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Gestión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gestión de interesados (Stakeholders) implica una serie de procesos y actividades para identificar a las personas, grupos y organizaciones que están implicadas de manera directa o indirectamente. Para saber a qué personas va a involucrar el proyecto.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Estrategias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distintas estrategias clave implementadas para gestionar el compromiso de los interesados, asegurando que se mantuvieran alineados con los objetivos del proyecto y que cualquier problema o expectativa fuera abordada de manera efectiva son las siguientes: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Comunicación proactiva y transparente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un plan de comunicación que garantiza la transparencia y la fluidez de la información.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Implementación: Se realizan informes de progreso semanales, reuniones de actualización semanal y se creó un canal de comunicación dedicado para que los interesados pudieran hacer preguntas o expresar inquietudes en cualquier momento.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Involucramiento temprano de los interesados clave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identifican los interesados clave desde el inicio del proyecto y se les involucra en la planificación de requerimientos y la planificación de recursos.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Implementación: Se realizan talleres y sesiones de trabajo colaborativas donde los interesados clave pudieron contribuir activamente al diseño y planificación del proyecto.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continuo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implementa un mecanismo para recolectar feedback continuo de los interesados, lo cual permite realizar ajustes al proyecto de manera ágil y mantener el compromiso.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Implementación: Se realizan reuniones semanales para conocer la opinión de los interesados. Se realiza una encuesta para conocer las opiniones de los interesados.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Identificación de los interesados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identificar a los interesados se utilizó la jerarquía de la empresa, para después hacer una lluvia de ideas sobre qué otros interesados se verían involucrados directa o indirectamente, o cuales son necesarios para el desarrollo del proyecto.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Interesados: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ServicSat Trabajadores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Trabajadores Externos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