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64A" w:rsidRPr="0043193A" w:rsidRDefault="004D38E4" w:rsidP="001F41CC">
      <w:pPr>
        <w:jc w:val="center"/>
        <w:rPr>
          <w:b/>
          <w:sz w:val="20"/>
          <w:szCs w:val="20"/>
          <w:u w:val="single"/>
        </w:rPr>
      </w:pPr>
      <w:r w:rsidRPr="0043193A">
        <w:rPr>
          <w:b/>
          <w:sz w:val="20"/>
          <w:szCs w:val="20"/>
          <w:u w:val="single"/>
        </w:rPr>
        <w:t>Betriebsanleitung / User Manual</w:t>
      </w:r>
    </w:p>
    <w:p w:rsidR="004B5222" w:rsidRPr="0043193A" w:rsidRDefault="004B5222" w:rsidP="001F41CC">
      <w:pPr>
        <w:jc w:val="both"/>
        <w:rPr>
          <w:b/>
          <w:sz w:val="20"/>
          <w:szCs w:val="20"/>
          <w:u w:val="single"/>
        </w:rPr>
      </w:pPr>
    </w:p>
    <w:p w:rsidR="004B5222" w:rsidRPr="0043193A" w:rsidRDefault="00A13960" w:rsidP="001F41CC">
      <w:pPr>
        <w:jc w:val="both"/>
        <w:rPr>
          <w:b/>
          <w:sz w:val="20"/>
          <w:szCs w:val="20"/>
          <w:u w:val="single"/>
        </w:rPr>
      </w:pPr>
      <w:r>
        <w:rPr>
          <w:noProof/>
        </w:rPr>
        <w:drawing>
          <wp:anchor distT="0" distB="0" distL="114300" distR="114300" simplePos="0" relativeHeight="251667456" behindDoc="0" locked="0" layoutInCell="1" allowOverlap="1" wp14:anchorId="12F37E5F" wp14:editId="2243C473">
            <wp:simplePos x="0" y="0"/>
            <wp:positionH relativeFrom="margin">
              <wp:align>center</wp:align>
            </wp:positionH>
            <wp:positionV relativeFrom="paragraph">
              <wp:posOffset>312420</wp:posOffset>
            </wp:positionV>
            <wp:extent cx="1397000" cy="1397000"/>
            <wp:effectExtent l="0" t="0" r="0" b="0"/>
            <wp:wrapTopAndBottom/>
            <wp:docPr id="1" name="Grafik 1" descr="C:\Users\Martin\Dropbox (Uni)\Maker Community\005 - Ablage\Logos\Foto 20.10.17, 14 52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Users\Martin\Dropbox (Uni)\Maker Community\005 - Ablage\Logos\Foto 20.10.17, 14 52 2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Pr="0043193A" w:rsidRDefault="004B5222" w:rsidP="001F41CC">
      <w:pPr>
        <w:jc w:val="both"/>
        <w:rPr>
          <w:b/>
          <w:sz w:val="20"/>
          <w:szCs w:val="20"/>
          <w:u w:val="single"/>
        </w:rPr>
      </w:pPr>
    </w:p>
    <w:p w:rsidR="004B5222" w:rsidRDefault="004B5222" w:rsidP="001F41CC">
      <w:pPr>
        <w:jc w:val="both"/>
        <w:rPr>
          <w:b/>
          <w:sz w:val="20"/>
          <w:szCs w:val="20"/>
          <w:u w:val="single"/>
        </w:rPr>
      </w:pPr>
    </w:p>
    <w:p w:rsidR="0043193A" w:rsidRDefault="0043193A" w:rsidP="001F41CC">
      <w:pPr>
        <w:jc w:val="both"/>
        <w:rPr>
          <w:b/>
          <w:sz w:val="20"/>
          <w:szCs w:val="20"/>
          <w:u w:val="single"/>
        </w:rPr>
      </w:pPr>
    </w:p>
    <w:p w:rsidR="0043193A" w:rsidRDefault="0043193A" w:rsidP="001F41CC">
      <w:pPr>
        <w:jc w:val="both"/>
        <w:rPr>
          <w:b/>
          <w:sz w:val="20"/>
          <w:szCs w:val="20"/>
          <w:u w:val="single"/>
        </w:rPr>
      </w:pPr>
    </w:p>
    <w:p w:rsidR="0043193A" w:rsidRDefault="0043193A" w:rsidP="001F41CC">
      <w:pPr>
        <w:jc w:val="both"/>
        <w:rPr>
          <w:b/>
          <w:sz w:val="20"/>
          <w:szCs w:val="20"/>
          <w:u w:val="single"/>
        </w:rPr>
      </w:pPr>
    </w:p>
    <w:p w:rsidR="0043193A" w:rsidRDefault="0043193A" w:rsidP="001F41CC">
      <w:pPr>
        <w:jc w:val="both"/>
        <w:rPr>
          <w:b/>
          <w:sz w:val="20"/>
          <w:szCs w:val="20"/>
          <w:u w:val="single"/>
        </w:rPr>
      </w:pPr>
    </w:p>
    <w:p w:rsidR="004B5222" w:rsidRPr="0043193A" w:rsidRDefault="004B5222" w:rsidP="001F41CC">
      <w:pPr>
        <w:jc w:val="both"/>
        <w:rPr>
          <w:b/>
          <w:sz w:val="20"/>
          <w:szCs w:val="20"/>
          <w:u w:val="single"/>
        </w:rPr>
      </w:pPr>
    </w:p>
    <w:p w:rsidR="00696FA8" w:rsidRPr="0043193A" w:rsidRDefault="00696FA8" w:rsidP="001F41CC">
      <w:pPr>
        <w:jc w:val="both"/>
        <w:rPr>
          <w:b/>
          <w:sz w:val="20"/>
          <w:szCs w:val="20"/>
        </w:rPr>
      </w:pPr>
      <w:r w:rsidRPr="0043193A">
        <w:rPr>
          <w:b/>
          <w:sz w:val="20"/>
          <w:szCs w:val="20"/>
        </w:rPr>
        <w:t>Einleitung:</w:t>
      </w:r>
      <w:bookmarkStart w:id="0" w:name="_GoBack"/>
      <w:bookmarkEnd w:id="0"/>
    </w:p>
    <w:p w:rsidR="00A13960" w:rsidRDefault="00696FA8" w:rsidP="00373A8F">
      <w:pPr>
        <w:jc w:val="both"/>
        <w:rPr>
          <w:sz w:val="20"/>
          <w:szCs w:val="20"/>
        </w:rPr>
      </w:pPr>
      <w:r w:rsidRPr="0043193A">
        <w:rPr>
          <w:sz w:val="20"/>
          <w:szCs w:val="20"/>
        </w:rPr>
        <w:t xml:space="preserve">Wir gratulieren </w:t>
      </w:r>
      <w:r w:rsidR="00A13960">
        <w:rPr>
          <w:sz w:val="20"/>
          <w:szCs w:val="20"/>
        </w:rPr>
        <w:t>I</w:t>
      </w:r>
      <w:r w:rsidRPr="0043193A">
        <w:rPr>
          <w:sz w:val="20"/>
          <w:szCs w:val="20"/>
        </w:rPr>
        <w:t xml:space="preserve">hnen herzlich zum Kauf ihres neuen </w:t>
      </w:r>
      <w:proofErr w:type="spellStart"/>
      <w:r w:rsidR="006F148A" w:rsidRPr="006F148A">
        <w:rPr>
          <w:rFonts w:cstheme="minorHAnsi"/>
          <w:sz w:val="20"/>
          <w:szCs w:val="20"/>
        </w:rPr>
        <w:t>Defuse-</w:t>
      </w:r>
      <w:r w:rsidR="00A13960">
        <w:rPr>
          <w:rFonts w:cstheme="minorHAnsi"/>
          <w:sz w:val="20"/>
          <w:szCs w:val="20"/>
        </w:rPr>
        <w:t>t</w:t>
      </w:r>
      <w:r w:rsidR="006F148A" w:rsidRPr="006F148A">
        <w:rPr>
          <w:rFonts w:cstheme="minorHAnsi"/>
          <w:sz w:val="20"/>
          <w:szCs w:val="20"/>
        </w:rPr>
        <w:t>ron</w:t>
      </w:r>
      <w:proofErr w:type="spellEnd"/>
      <w:r w:rsidR="006F148A" w:rsidRPr="006F148A">
        <w:rPr>
          <w:rFonts w:cstheme="minorHAnsi"/>
          <w:sz w:val="20"/>
          <w:szCs w:val="20"/>
        </w:rPr>
        <w:t xml:space="preserve"> 3000</w:t>
      </w:r>
      <w:r w:rsidRPr="0043193A">
        <w:rPr>
          <w:sz w:val="20"/>
          <w:szCs w:val="20"/>
        </w:rPr>
        <w:t xml:space="preserve">. Im Folgenden erhalten sie eine kurze Übersicht über den Aufbau und die Funktionen des Gerätes, sowie eine Einleitung in die Benutzung des </w:t>
      </w:r>
      <w:proofErr w:type="spellStart"/>
      <w:r w:rsidR="00373A8F" w:rsidRPr="006F148A">
        <w:rPr>
          <w:rFonts w:cstheme="minorHAnsi"/>
          <w:sz w:val="20"/>
          <w:szCs w:val="20"/>
        </w:rPr>
        <w:t>Defuse-</w:t>
      </w:r>
      <w:r w:rsidR="00A13960">
        <w:rPr>
          <w:rFonts w:cstheme="minorHAnsi"/>
          <w:sz w:val="20"/>
          <w:szCs w:val="20"/>
        </w:rPr>
        <w:t>t</w:t>
      </w:r>
      <w:r w:rsidR="00373A8F" w:rsidRPr="006F148A">
        <w:rPr>
          <w:rFonts w:cstheme="minorHAnsi"/>
          <w:sz w:val="20"/>
          <w:szCs w:val="20"/>
        </w:rPr>
        <w:t>ron</w:t>
      </w:r>
      <w:proofErr w:type="spellEnd"/>
      <w:r w:rsidR="00373A8F" w:rsidRPr="006F148A">
        <w:rPr>
          <w:rFonts w:cstheme="minorHAnsi"/>
          <w:sz w:val="20"/>
          <w:szCs w:val="20"/>
        </w:rPr>
        <w:t xml:space="preserve"> 3000</w:t>
      </w:r>
      <w:r w:rsidRPr="0043193A">
        <w:rPr>
          <w:sz w:val="20"/>
          <w:szCs w:val="20"/>
        </w:rPr>
        <w:t xml:space="preserve"> zur</w:t>
      </w:r>
      <w:r w:rsidR="00373A8F">
        <w:rPr>
          <w:sz w:val="20"/>
          <w:szCs w:val="20"/>
        </w:rPr>
        <w:t xml:space="preserve"> Entschärfung diverser Explosiv</w:t>
      </w:r>
      <w:r w:rsidRPr="0043193A">
        <w:rPr>
          <w:sz w:val="20"/>
          <w:szCs w:val="20"/>
        </w:rPr>
        <w:t xml:space="preserve">, Bio-, Chemie- und Nuklearwaffen. Bitte lesen </w:t>
      </w:r>
      <w:r w:rsidR="00A13960">
        <w:rPr>
          <w:sz w:val="20"/>
          <w:szCs w:val="20"/>
        </w:rPr>
        <w:t>S</w:t>
      </w:r>
      <w:r w:rsidRPr="0043193A">
        <w:rPr>
          <w:sz w:val="20"/>
          <w:szCs w:val="20"/>
        </w:rPr>
        <w:t>ie vor der ersten Benutzung die S</w:t>
      </w:r>
      <w:r w:rsidR="00373A8F">
        <w:rPr>
          <w:sz w:val="20"/>
          <w:szCs w:val="20"/>
        </w:rPr>
        <w:t>icherheitshinweise und Garantie</w:t>
      </w:r>
      <w:r w:rsidRPr="0043193A">
        <w:rPr>
          <w:sz w:val="20"/>
          <w:szCs w:val="20"/>
        </w:rPr>
        <w:t xml:space="preserve">bestimmungen, um einer Fehlbedienung vorzubeugen.  </w:t>
      </w:r>
    </w:p>
    <w:p w:rsidR="00A13960" w:rsidRDefault="00A13960" w:rsidP="00373A8F">
      <w:pPr>
        <w:jc w:val="both"/>
        <w:rPr>
          <w:sz w:val="20"/>
          <w:szCs w:val="20"/>
        </w:rPr>
      </w:pPr>
    </w:p>
    <w:p w:rsidR="00A13960" w:rsidRPr="00A13960" w:rsidRDefault="00A13960" w:rsidP="00373A8F">
      <w:pPr>
        <w:jc w:val="both"/>
        <w:rPr>
          <w:sz w:val="20"/>
          <w:szCs w:val="20"/>
        </w:rPr>
      </w:pPr>
    </w:p>
    <w:p w:rsidR="001D69B1" w:rsidRPr="0043193A" w:rsidRDefault="001D69B1" w:rsidP="001F41CC">
      <w:pPr>
        <w:jc w:val="both"/>
        <w:rPr>
          <w:b/>
          <w:sz w:val="20"/>
          <w:szCs w:val="20"/>
        </w:rPr>
      </w:pPr>
      <w:r w:rsidRPr="0043193A">
        <w:rPr>
          <w:b/>
          <w:sz w:val="20"/>
          <w:szCs w:val="20"/>
        </w:rPr>
        <w:t>Inhalt:</w:t>
      </w:r>
    </w:p>
    <w:tbl>
      <w:tblPr>
        <w:tblStyle w:val="Tabellenraster"/>
        <w:tblW w:w="4586"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66"/>
        <w:gridCol w:w="631"/>
      </w:tblGrid>
      <w:tr w:rsidR="001D69B1" w:rsidRPr="0043193A" w:rsidTr="008250A4">
        <w:tc>
          <w:tcPr>
            <w:tcW w:w="4392" w:type="pct"/>
          </w:tcPr>
          <w:p w:rsidR="001D69B1" w:rsidRPr="0043193A" w:rsidRDefault="001D69B1" w:rsidP="001F41CC">
            <w:pPr>
              <w:spacing w:line="360" w:lineRule="auto"/>
              <w:jc w:val="both"/>
              <w:rPr>
                <w:sz w:val="20"/>
                <w:szCs w:val="20"/>
              </w:rPr>
            </w:pPr>
          </w:p>
        </w:tc>
        <w:tc>
          <w:tcPr>
            <w:tcW w:w="608" w:type="pct"/>
          </w:tcPr>
          <w:p w:rsidR="004B5222" w:rsidRPr="0043193A" w:rsidRDefault="004B5222" w:rsidP="001F41CC">
            <w:pPr>
              <w:spacing w:line="360" w:lineRule="auto"/>
              <w:jc w:val="both"/>
              <w:rPr>
                <w:b/>
                <w:sz w:val="20"/>
                <w:szCs w:val="20"/>
              </w:rPr>
            </w:pPr>
            <w:r w:rsidRPr="0043193A">
              <w:rPr>
                <w:b/>
                <w:sz w:val="20"/>
                <w:szCs w:val="20"/>
              </w:rPr>
              <w:t>Seite</w:t>
            </w:r>
          </w:p>
        </w:tc>
      </w:tr>
      <w:tr w:rsidR="001D69B1" w:rsidRPr="0043193A" w:rsidTr="008250A4">
        <w:tc>
          <w:tcPr>
            <w:tcW w:w="4392" w:type="pct"/>
          </w:tcPr>
          <w:p w:rsidR="001D69B1" w:rsidRPr="0043193A" w:rsidRDefault="001D69B1" w:rsidP="001F41CC">
            <w:pPr>
              <w:spacing w:line="360" w:lineRule="auto"/>
              <w:jc w:val="both"/>
              <w:rPr>
                <w:sz w:val="20"/>
                <w:szCs w:val="20"/>
              </w:rPr>
            </w:pPr>
            <w:r w:rsidRPr="0043193A">
              <w:rPr>
                <w:sz w:val="20"/>
                <w:szCs w:val="20"/>
              </w:rPr>
              <w:t>Sicherheitshinweise</w:t>
            </w:r>
            <w:r w:rsidR="004B5222" w:rsidRPr="0043193A">
              <w:rPr>
                <w:sz w:val="20"/>
                <w:szCs w:val="20"/>
              </w:rPr>
              <w:tab/>
            </w:r>
          </w:p>
        </w:tc>
        <w:tc>
          <w:tcPr>
            <w:tcW w:w="608" w:type="pct"/>
          </w:tcPr>
          <w:p w:rsidR="001D69B1" w:rsidRPr="0043193A" w:rsidRDefault="00E44FD7" w:rsidP="001F41CC">
            <w:pPr>
              <w:spacing w:line="360" w:lineRule="auto"/>
              <w:jc w:val="both"/>
              <w:rPr>
                <w:b/>
                <w:sz w:val="20"/>
                <w:szCs w:val="20"/>
              </w:rPr>
            </w:pPr>
            <w:r w:rsidRPr="0043193A">
              <w:rPr>
                <w:b/>
                <w:sz w:val="20"/>
                <w:szCs w:val="20"/>
              </w:rPr>
              <w:t>3</w:t>
            </w:r>
          </w:p>
        </w:tc>
      </w:tr>
      <w:tr w:rsidR="001D69B1" w:rsidRPr="0043193A" w:rsidTr="008250A4">
        <w:trPr>
          <w:trHeight w:val="112"/>
        </w:trPr>
        <w:tc>
          <w:tcPr>
            <w:tcW w:w="4392" w:type="pct"/>
          </w:tcPr>
          <w:p w:rsidR="004B5222" w:rsidRPr="0043193A" w:rsidRDefault="001D69B1" w:rsidP="001F41CC">
            <w:pPr>
              <w:spacing w:line="360" w:lineRule="auto"/>
              <w:jc w:val="both"/>
              <w:rPr>
                <w:sz w:val="20"/>
                <w:szCs w:val="20"/>
              </w:rPr>
            </w:pPr>
            <w:r w:rsidRPr="0043193A">
              <w:rPr>
                <w:sz w:val="20"/>
                <w:szCs w:val="20"/>
              </w:rPr>
              <w:t>Vor der ersten Inbetriebnahme</w:t>
            </w:r>
            <w:r w:rsidR="004B5222" w:rsidRPr="0043193A">
              <w:rPr>
                <w:sz w:val="20"/>
                <w:szCs w:val="20"/>
              </w:rPr>
              <w:tab/>
            </w:r>
          </w:p>
        </w:tc>
        <w:tc>
          <w:tcPr>
            <w:tcW w:w="608" w:type="pct"/>
          </w:tcPr>
          <w:p w:rsidR="001D69B1" w:rsidRPr="0043193A" w:rsidRDefault="00BE26EF" w:rsidP="001F41CC">
            <w:pPr>
              <w:spacing w:line="360" w:lineRule="auto"/>
              <w:jc w:val="both"/>
              <w:rPr>
                <w:b/>
                <w:sz w:val="20"/>
                <w:szCs w:val="20"/>
              </w:rPr>
            </w:pPr>
            <w:r w:rsidRPr="0043193A">
              <w:rPr>
                <w:b/>
                <w:sz w:val="20"/>
                <w:szCs w:val="20"/>
              </w:rPr>
              <w:t>4</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Vor dem Entschärfen</w:t>
            </w:r>
          </w:p>
        </w:tc>
        <w:tc>
          <w:tcPr>
            <w:tcW w:w="608" w:type="pct"/>
          </w:tcPr>
          <w:p w:rsidR="001D69B1" w:rsidRPr="0043193A" w:rsidRDefault="00454813" w:rsidP="001F41CC">
            <w:pPr>
              <w:spacing w:line="360" w:lineRule="auto"/>
              <w:jc w:val="both"/>
              <w:rPr>
                <w:b/>
                <w:sz w:val="20"/>
                <w:szCs w:val="20"/>
              </w:rPr>
            </w:pPr>
            <w:r>
              <w:rPr>
                <w:b/>
                <w:sz w:val="20"/>
                <w:szCs w:val="20"/>
              </w:rPr>
              <w:t>4</w:t>
            </w:r>
          </w:p>
        </w:tc>
      </w:tr>
      <w:tr w:rsidR="004B5222" w:rsidRPr="0043193A" w:rsidTr="008250A4">
        <w:tc>
          <w:tcPr>
            <w:tcW w:w="4392" w:type="pct"/>
          </w:tcPr>
          <w:p w:rsidR="004B5222" w:rsidRPr="0043193A" w:rsidRDefault="004B5222" w:rsidP="001F41CC">
            <w:pPr>
              <w:spacing w:line="360" w:lineRule="auto"/>
              <w:jc w:val="both"/>
              <w:rPr>
                <w:sz w:val="20"/>
                <w:szCs w:val="20"/>
              </w:rPr>
            </w:pPr>
            <w:r w:rsidRPr="0043193A">
              <w:rPr>
                <w:sz w:val="20"/>
                <w:szCs w:val="20"/>
              </w:rPr>
              <w:t>Module</w:t>
            </w:r>
          </w:p>
        </w:tc>
        <w:tc>
          <w:tcPr>
            <w:tcW w:w="608" w:type="pct"/>
          </w:tcPr>
          <w:p w:rsidR="004B5222" w:rsidRPr="0043193A" w:rsidRDefault="00454813" w:rsidP="001F41CC">
            <w:pPr>
              <w:spacing w:line="360" w:lineRule="auto"/>
              <w:jc w:val="both"/>
              <w:rPr>
                <w:b/>
                <w:sz w:val="20"/>
                <w:szCs w:val="20"/>
              </w:rPr>
            </w:pPr>
            <w:r>
              <w:rPr>
                <w:b/>
                <w:sz w:val="20"/>
                <w:szCs w:val="20"/>
              </w:rPr>
              <w:t>5</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ab/>
              <w:t>Modul 1</w:t>
            </w:r>
            <w:r w:rsidRPr="0043193A">
              <w:rPr>
                <w:sz w:val="20"/>
                <w:szCs w:val="20"/>
              </w:rPr>
              <w:tab/>
            </w:r>
            <w:r w:rsidRPr="0043193A">
              <w:rPr>
                <w:sz w:val="20"/>
                <w:szCs w:val="20"/>
              </w:rPr>
              <w:tab/>
            </w:r>
          </w:p>
        </w:tc>
        <w:tc>
          <w:tcPr>
            <w:tcW w:w="608" w:type="pct"/>
          </w:tcPr>
          <w:p w:rsidR="001D69B1" w:rsidRPr="0043193A" w:rsidRDefault="00BE26EF" w:rsidP="001F41CC">
            <w:pPr>
              <w:spacing w:line="360" w:lineRule="auto"/>
              <w:jc w:val="both"/>
              <w:rPr>
                <w:b/>
                <w:sz w:val="20"/>
                <w:szCs w:val="20"/>
              </w:rPr>
            </w:pPr>
            <w:r w:rsidRPr="0043193A">
              <w:rPr>
                <w:b/>
                <w:sz w:val="20"/>
                <w:szCs w:val="20"/>
              </w:rPr>
              <w:t>6</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ab/>
            </w:r>
            <w:r w:rsidR="001D69B1" w:rsidRPr="0043193A">
              <w:rPr>
                <w:sz w:val="20"/>
                <w:szCs w:val="20"/>
              </w:rPr>
              <w:t>Modul 2</w:t>
            </w:r>
            <w:r w:rsidRPr="0043193A">
              <w:rPr>
                <w:sz w:val="20"/>
                <w:szCs w:val="20"/>
              </w:rPr>
              <w:tab/>
            </w:r>
            <w:r w:rsidRPr="0043193A">
              <w:rPr>
                <w:sz w:val="20"/>
                <w:szCs w:val="20"/>
              </w:rPr>
              <w:tab/>
            </w:r>
          </w:p>
        </w:tc>
        <w:tc>
          <w:tcPr>
            <w:tcW w:w="608" w:type="pct"/>
          </w:tcPr>
          <w:p w:rsidR="001D69B1" w:rsidRPr="0043193A" w:rsidRDefault="004B5222" w:rsidP="001F41CC">
            <w:pPr>
              <w:spacing w:line="360" w:lineRule="auto"/>
              <w:jc w:val="both"/>
              <w:rPr>
                <w:b/>
                <w:sz w:val="20"/>
                <w:szCs w:val="20"/>
              </w:rPr>
            </w:pPr>
            <w:r w:rsidRPr="0043193A">
              <w:rPr>
                <w:b/>
                <w:sz w:val="20"/>
                <w:szCs w:val="20"/>
              </w:rPr>
              <w:t>7</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ab/>
            </w:r>
            <w:r w:rsidR="001D69B1" w:rsidRPr="0043193A">
              <w:rPr>
                <w:sz w:val="20"/>
                <w:szCs w:val="20"/>
              </w:rPr>
              <w:t>Modul 3</w:t>
            </w:r>
            <w:r w:rsidRPr="0043193A">
              <w:rPr>
                <w:sz w:val="20"/>
                <w:szCs w:val="20"/>
              </w:rPr>
              <w:tab/>
            </w:r>
            <w:r w:rsidRPr="0043193A">
              <w:rPr>
                <w:sz w:val="20"/>
                <w:szCs w:val="20"/>
              </w:rPr>
              <w:tab/>
            </w:r>
          </w:p>
        </w:tc>
        <w:tc>
          <w:tcPr>
            <w:tcW w:w="608" w:type="pct"/>
          </w:tcPr>
          <w:p w:rsidR="001D69B1" w:rsidRPr="0043193A" w:rsidRDefault="004B5222" w:rsidP="001F41CC">
            <w:pPr>
              <w:spacing w:line="360" w:lineRule="auto"/>
              <w:jc w:val="both"/>
              <w:rPr>
                <w:b/>
                <w:sz w:val="20"/>
                <w:szCs w:val="20"/>
              </w:rPr>
            </w:pPr>
            <w:r w:rsidRPr="0043193A">
              <w:rPr>
                <w:b/>
                <w:sz w:val="20"/>
                <w:szCs w:val="20"/>
              </w:rPr>
              <w:t>8</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ab/>
            </w:r>
            <w:r w:rsidR="001D69B1" w:rsidRPr="0043193A">
              <w:rPr>
                <w:sz w:val="20"/>
                <w:szCs w:val="20"/>
              </w:rPr>
              <w:t>Modul 4</w:t>
            </w:r>
            <w:r w:rsidRPr="0043193A">
              <w:rPr>
                <w:sz w:val="20"/>
                <w:szCs w:val="20"/>
              </w:rPr>
              <w:tab/>
            </w:r>
            <w:r w:rsidRPr="0043193A">
              <w:rPr>
                <w:sz w:val="20"/>
                <w:szCs w:val="20"/>
              </w:rPr>
              <w:tab/>
            </w:r>
          </w:p>
        </w:tc>
        <w:tc>
          <w:tcPr>
            <w:tcW w:w="608" w:type="pct"/>
          </w:tcPr>
          <w:p w:rsidR="001D69B1" w:rsidRPr="0043193A" w:rsidRDefault="004B5222" w:rsidP="001F41CC">
            <w:pPr>
              <w:spacing w:line="360" w:lineRule="auto"/>
              <w:jc w:val="both"/>
              <w:rPr>
                <w:b/>
                <w:sz w:val="20"/>
                <w:szCs w:val="20"/>
              </w:rPr>
            </w:pPr>
            <w:r w:rsidRPr="0043193A">
              <w:rPr>
                <w:b/>
                <w:sz w:val="20"/>
                <w:szCs w:val="20"/>
              </w:rPr>
              <w:t>9</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ab/>
            </w:r>
            <w:r w:rsidR="001D69B1" w:rsidRPr="0043193A">
              <w:rPr>
                <w:sz w:val="20"/>
                <w:szCs w:val="20"/>
              </w:rPr>
              <w:t>Verhalten im Falle eines Fehlers</w:t>
            </w:r>
            <w:r w:rsidRPr="0043193A">
              <w:rPr>
                <w:sz w:val="20"/>
                <w:szCs w:val="20"/>
              </w:rPr>
              <w:tab/>
            </w:r>
          </w:p>
        </w:tc>
        <w:tc>
          <w:tcPr>
            <w:tcW w:w="608" w:type="pct"/>
          </w:tcPr>
          <w:p w:rsidR="001D69B1" w:rsidRPr="0043193A" w:rsidRDefault="004B5222" w:rsidP="001F41CC">
            <w:pPr>
              <w:spacing w:line="360" w:lineRule="auto"/>
              <w:jc w:val="both"/>
              <w:rPr>
                <w:b/>
                <w:sz w:val="20"/>
                <w:szCs w:val="20"/>
              </w:rPr>
            </w:pPr>
            <w:r w:rsidRPr="0043193A">
              <w:rPr>
                <w:b/>
                <w:sz w:val="20"/>
                <w:szCs w:val="20"/>
              </w:rPr>
              <w:t>10</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Entsorgung anfallender Abfälle</w:t>
            </w:r>
            <w:r w:rsidRPr="0043193A">
              <w:rPr>
                <w:sz w:val="20"/>
                <w:szCs w:val="20"/>
              </w:rPr>
              <w:tab/>
            </w:r>
          </w:p>
        </w:tc>
        <w:tc>
          <w:tcPr>
            <w:tcW w:w="608" w:type="pct"/>
          </w:tcPr>
          <w:p w:rsidR="001D69B1" w:rsidRPr="0043193A" w:rsidRDefault="004B5222" w:rsidP="001F41CC">
            <w:pPr>
              <w:spacing w:line="360" w:lineRule="auto"/>
              <w:jc w:val="both"/>
              <w:rPr>
                <w:b/>
                <w:sz w:val="20"/>
                <w:szCs w:val="20"/>
              </w:rPr>
            </w:pPr>
            <w:r w:rsidRPr="0043193A">
              <w:rPr>
                <w:b/>
                <w:sz w:val="20"/>
                <w:szCs w:val="20"/>
              </w:rPr>
              <w:t>11</w:t>
            </w:r>
          </w:p>
        </w:tc>
      </w:tr>
      <w:tr w:rsidR="001D69B1" w:rsidRPr="0043193A" w:rsidTr="008250A4">
        <w:tc>
          <w:tcPr>
            <w:tcW w:w="4392" w:type="pct"/>
          </w:tcPr>
          <w:p w:rsidR="001D69B1" w:rsidRPr="0043193A" w:rsidRDefault="004B5222" w:rsidP="001F41CC">
            <w:pPr>
              <w:spacing w:line="360" w:lineRule="auto"/>
              <w:jc w:val="both"/>
              <w:rPr>
                <w:sz w:val="20"/>
                <w:szCs w:val="20"/>
              </w:rPr>
            </w:pPr>
            <w:r w:rsidRPr="0043193A">
              <w:rPr>
                <w:sz w:val="20"/>
                <w:szCs w:val="20"/>
              </w:rPr>
              <w:t>Garantiebestimmungen</w:t>
            </w:r>
            <w:r w:rsidRPr="0043193A">
              <w:rPr>
                <w:sz w:val="20"/>
                <w:szCs w:val="20"/>
              </w:rPr>
              <w:tab/>
            </w:r>
          </w:p>
        </w:tc>
        <w:tc>
          <w:tcPr>
            <w:tcW w:w="608" w:type="pct"/>
          </w:tcPr>
          <w:p w:rsidR="001D69B1" w:rsidRPr="0043193A" w:rsidRDefault="004B5222" w:rsidP="001F41CC">
            <w:pPr>
              <w:spacing w:line="360" w:lineRule="auto"/>
              <w:jc w:val="both"/>
              <w:rPr>
                <w:b/>
                <w:sz w:val="20"/>
                <w:szCs w:val="20"/>
              </w:rPr>
            </w:pPr>
            <w:r w:rsidRPr="0043193A">
              <w:rPr>
                <w:b/>
                <w:sz w:val="20"/>
                <w:szCs w:val="20"/>
              </w:rPr>
              <w:t>12</w:t>
            </w:r>
          </w:p>
        </w:tc>
      </w:tr>
    </w:tbl>
    <w:p w:rsidR="004B5222" w:rsidRDefault="004B5222" w:rsidP="001F41CC">
      <w:pPr>
        <w:jc w:val="both"/>
        <w:rPr>
          <w:sz w:val="20"/>
          <w:szCs w:val="20"/>
        </w:rPr>
      </w:pPr>
    </w:p>
    <w:p w:rsidR="0043193A" w:rsidRDefault="0043193A" w:rsidP="001F41CC">
      <w:pPr>
        <w:jc w:val="both"/>
        <w:rPr>
          <w:sz w:val="20"/>
          <w:szCs w:val="20"/>
        </w:rPr>
      </w:pPr>
    </w:p>
    <w:p w:rsidR="0043193A" w:rsidRDefault="0043193A" w:rsidP="001F41CC">
      <w:pPr>
        <w:jc w:val="both"/>
        <w:rPr>
          <w:sz w:val="20"/>
          <w:szCs w:val="20"/>
        </w:rPr>
      </w:pPr>
    </w:p>
    <w:p w:rsidR="0043193A" w:rsidRPr="0043193A" w:rsidRDefault="0043193A" w:rsidP="001F41CC">
      <w:pPr>
        <w:jc w:val="both"/>
        <w:rPr>
          <w:sz w:val="20"/>
          <w:szCs w:val="20"/>
        </w:rPr>
      </w:pPr>
    </w:p>
    <w:p w:rsidR="004B5222" w:rsidRPr="0043193A" w:rsidRDefault="004B5222" w:rsidP="001F41CC">
      <w:pPr>
        <w:jc w:val="both"/>
        <w:rPr>
          <w:b/>
          <w:sz w:val="20"/>
          <w:szCs w:val="20"/>
        </w:rPr>
      </w:pPr>
      <w:r w:rsidRPr="0043193A">
        <w:rPr>
          <w:b/>
          <w:sz w:val="20"/>
          <w:szCs w:val="20"/>
        </w:rPr>
        <w:t>Sicherheitshinweise:</w:t>
      </w:r>
    </w:p>
    <w:tbl>
      <w:tblPr>
        <w:tblStyle w:val="Tabellenraster"/>
        <w:tblW w:w="5106" w:type="pct"/>
        <w:tblLook w:val="04A0" w:firstRow="1" w:lastRow="0" w:firstColumn="1" w:lastColumn="0" w:noHBand="0" w:noVBand="1"/>
      </w:tblPr>
      <w:tblGrid>
        <w:gridCol w:w="414"/>
        <w:gridCol w:w="5251"/>
      </w:tblGrid>
      <w:tr w:rsidR="008250A4" w:rsidRPr="0043193A" w:rsidTr="0084164A">
        <w:tc>
          <w:tcPr>
            <w:tcW w:w="365" w:type="pct"/>
          </w:tcPr>
          <w:p w:rsidR="008250A4" w:rsidRPr="0043193A" w:rsidRDefault="008250A4" w:rsidP="001F41CC">
            <w:pPr>
              <w:jc w:val="both"/>
              <w:rPr>
                <w:b/>
                <w:sz w:val="20"/>
                <w:szCs w:val="20"/>
              </w:rPr>
            </w:pPr>
            <w:r w:rsidRPr="0043193A">
              <w:rPr>
                <w:b/>
                <w:sz w:val="20"/>
                <w:szCs w:val="20"/>
              </w:rPr>
              <w:t>1</w:t>
            </w:r>
          </w:p>
        </w:tc>
        <w:tc>
          <w:tcPr>
            <w:tcW w:w="4635" w:type="pct"/>
          </w:tcPr>
          <w:p w:rsidR="008250A4" w:rsidRPr="0043193A" w:rsidRDefault="008250A4" w:rsidP="001F41CC">
            <w:pPr>
              <w:jc w:val="both"/>
              <w:rPr>
                <w:sz w:val="20"/>
                <w:szCs w:val="20"/>
              </w:rPr>
            </w:pPr>
            <w:r w:rsidRPr="0043193A">
              <w:rPr>
                <w:sz w:val="20"/>
                <w:szCs w:val="20"/>
              </w:rPr>
              <w:t xml:space="preserve">Bevor </w:t>
            </w:r>
            <w:r w:rsidR="00A13960">
              <w:rPr>
                <w:sz w:val="20"/>
                <w:szCs w:val="20"/>
              </w:rPr>
              <w:t>S</w:t>
            </w:r>
            <w:r w:rsidRPr="0043193A">
              <w:rPr>
                <w:sz w:val="20"/>
                <w:szCs w:val="20"/>
              </w:rPr>
              <w:t xml:space="preserve">ie den </w:t>
            </w:r>
            <w:proofErr w:type="spellStart"/>
            <w:r w:rsidR="00373A8F" w:rsidRPr="006F148A">
              <w:rPr>
                <w:rFonts w:cstheme="minorHAnsi"/>
                <w:sz w:val="20"/>
                <w:szCs w:val="20"/>
              </w:rPr>
              <w:t>Defuse-tron</w:t>
            </w:r>
            <w:proofErr w:type="spellEnd"/>
            <w:r w:rsidR="00373A8F" w:rsidRPr="006F148A">
              <w:rPr>
                <w:rFonts w:cstheme="minorHAnsi"/>
                <w:sz w:val="20"/>
                <w:szCs w:val="20"/>
              </w:rPr>
              <w:t xml:space="preserve"> 3000</w:t>
            </w:r>
            <w:r w:rsidRPr="0043193A">
              <w:rPr>
                <w:sz w:val="20"/>
                <w:szCs w:val="20"/>
              </w:rPr>
              <w:t xml:space="preserve"> einschalten, achten </w:t>
            </w:r>
            <w:r w:rsidR="00A13960">
              <w:rPr>
                <w:sz w:val="20"/>
                <w:szCs w:val="20"/>
              </w:rPr>
              <w:t>S</w:t>
            </w:r>
            <w:r w:rsidRPr="0043193A">
              <w:rPr>
                <w:sz w:val="20"/>
                <w:szCs w:val="20"/>
              </w:rPr>
              <w:t xml:space="preserve">ie darauf, dass das Gerät auf einem ebenen Untergrund steht und nicht wackelt. Andernfalls kann es zu einem Umfallen des Gerätes kommen, was im Zweifelsfall eine Detonation des zu entschärfenden Explosivkörpers </w:t>
            </w:r>
            <w:r w:rsidR="00A13960">
              <w:rPr>
                <w:sz w:val="20"/>
                <w:szCs w:val="20"/>
              </w:rPr>
              <w:t>nach</w:t>
            </w:r>
            <w:r w:rsidRPr="0043193A">
              <w:rPr>
                <w:sz w:val="20"/>
                <w:szCs w:val="20"/>
              </w:rPr>
              <w:t xml:space="preserve"> sich </w:t>
            </w:r>
            <w:r w:rsidR="00A13960">
              <w:rPr>
                <w:sz w:val="20"/>
                <w:szCs w:val="20"/>
              </w:rPr>
              <w:t>zieht</w:t>
            </w:r>
            <w:r w:rsidRPr="0043193A">
              <w:rPr>
                <w:sz w:val="20"/>
                <w:szCs w:val="20"/>
              </w:rPr>
              <w:t xml:space="preserve">. </w:t>
            </w:r>
          </w:p>
          <w:p w:rsidR="00E44FD7" w:rsidRPr="0043193A" w:rsidRDefault="00E44FD7" w:rsidP="001F41CC">
            <w:pPr>
              <w:jc w:val="both"/>
              <w:rPr>
                <w:sz w:val="20"/>
                <w:szCs w:val="20"/>
              </w:rPr>
            </w:pPr>
          </w:p>
        </w:tc>
      </w:tr>
      <w:tr w:rsidR="008250A4" w:rsidRPr="0043193A" w:rsidTr="0084164A">
        <w:tc>
          <w:tcPr>
            <w:tcW w:w="365" w:type="pct"/>
          </w:tcPr>
          <w:p w:rsidR="008250A4" w:rsidRPr="0043193A" w:rsidRDefault="008250A4" w:rsidP="001F41CC">
            <w:pPr>
              <w:jc w:val="both"/>
              <w:rPr>
                <w:b/>
                <w:sz w:val="20"/>
                <w:szCs w:val="20"/>
              </w:rPr>
            </w:pPr>
            <w:r w:rsidRPr="0043193A">
              <w:rPr>
                <w:b/>
                <w:sz w:val="20"/>
                <w:szCs w:val="20"/>
              </w:rPr>
              <w:t>2</w:t>
            </w:r>
          </w:p>
        </w:tc>
        <w:tc>
          <w:tcPr>
            <w:tcW w:w="4635" w:type="pct"/>
          </w:tcPr>
          <w:p w:rsidR="008250A4" w:rsidRPr="0043193A" w:rsidRDefault="008250A4" w:rsidP="001F41CC">
            <w:pPr>
              <w:jc w:val="both"/>
              <w:rPr>
                <w:sz w:val="20"/>
                <w:szCs w:val="20"/>
              </w:rPr>
            </w:pPr>
            <w:r w:rsidRPr="0043193A">
              <w:rPr>
                <w:sz w:val="20"/>
                <w:szCs w:val="20"/>
              </w:rPr>
              <w:t xml:space="preserve">Tragen </w:t>
            </w:r>
            <w:r w:rsidR="00A13960">
              <w:rPr>
                <w:sz w:val="20"/>
                <w:szCs w:val="20"/>
              </w:rPr>
              <w:t>S</w:t>
            </w:r>
            <w:r w:rsidRPr="0043193A">
              <w:rPr>
                <w:sz w:val="20"/>
                <w:szCs w:val="20"/>
              </w:rPr>
              <w:t>ie immer eine entsprechende Schutzausrüstung, um sich vor Explosionen oder freigesetzten Substanzen zu schützen</w:t>
            </w:r>
            <w:r w:rsidR="00A13960">
              <w:rPr>
                <w:sz w:val="20"/>
                <w:szCs w:val="20"/>
              </w:rPr>
              <w:t>!</w:t>
            </w:r>
          </w:p>
          <w:p w:rsidR="00E44FD7" w:rsidRPr="0043193A" w:rsidRDefault="00E44FD7" w:rsidP="001F41CC">
            <w:pPr>
              <w:jc w:val="both"/>
              <w:rPr>
                <w:sz w:val="20"/>
                <w:szCs w:val="20"/>
              </w:rPr>
            </w:pPr>
          </w:p>
        </w:tc>
      </w:tr>
      <w:tr w:rsidR="008250A4" w:rsidRPr="0043193A" w:rsidTr="0084164A">
        <w:tc>
          <w:tcPr>
            <w:tcW w:w="365" w:type="pct"/>
          </w:tcPr>
          <w:p w:rsidR="008250A4" w:rsidRPr="0043193A" w:rsidRDefault="008250A4" w:rsidP="001F41CC">
            <w:pPr>
              <w:jc w:val="both"/>
              <w:rPr>
                <w:b/>
                <w:sz w:val="20"/>
                <w:szCs w:val="20"/>
              </w:rPr>
            </w:pPr>
            <w:r w:rsidRPr="0043193A">
              <w:rPr>
                <w:b/>
                <w:sz w:val="20"/>
                <w:szCs w:val="20"/>
              </w:rPr>
              <w:t>3</w:t>
            </w:r>
          </w:p>
        </w:tc>
        <w:tc>
          <w:tcPr>
            <w:tcW w:w="4635" w:type="pct"/>
          </w:tcPr>
          <w:p w:rsidR="008250A4" w:rsidRPr="0043193A" w:rsidRDefault="008250A4" w:rsidP="001F41CC">
            <w:pPr>
              <w:jc w:val="both"/>
              <w:rPr>
                <w:sz w:val="20"/>
                <w:szCs w:val="20"/>
              </w:rPr>
            </w:pPr>
            <w:r w:rsidRPr="0043193A">
              <w:rPr>
                <w:sz w:val="20"/>
                <w:szCs w:val="20"/>
              </w:rPr>
              <w:t xml:space="preserve">Bevor </w:t>
            </w:r>
            <w:r w:rsidR="00A13960">
              <w:rPr>
                <w:sz w:val="20"/>
                <w:szCs w:val="20"/>
              </w:rPr>
              <w:t>S</w:t>
            </w:r>
            <w:r w:rsidRPr="0043193A">
              <w:rPr>
                <w:sz w:val="20"/>
                <w:szCs w:val="20"/>
              </w:rPr>
              <w:t xml:space="preserve">ie mit dem Entschärfen einer Bombe beginnen, machen </w:t>
            </w:r>
            <w:r w:rsidR="00A13960">
              <w:rPr>
                <w:sz w:val="20"/>
                <w:szCs w:val="20"/>
              </w:rPr>
              <w:t>S</w:t>
            </w:r>
            <w:r w:rsidRPr="0043193A">
              <w:rPr>
                <w:sz w:val="20"/>
                <w:szCs w:val="20"/>
              </w:rPr>
              <w:t>ie sich mit allen Funktionen des Gerätes vertraut.</w:t>
            </w:r>
          </w:p>
          <w:p w:rsidR="00E44FD7" w:rsidRPr="0043193A" w:rsidRDefault="00E44FD7" w:rsidP="001F41CC">
            <w:pPr>
              <w:jc w:val="both"/>
              <w:rPr>
                <w:sz w:val="20"/>
                <w:szCs w:val="20"/>
              </w:rPr>
            </w:pPr>
          </w:p>
        </w:tc>
      </w:tr>
      <w:tr w:rsidR="008250A4" w:rsidRPr="0043193A" w:rsidTr="0084164A">
        <w:tc>
          <w:tcPr>
            <w:tcW w:w="365" w:type="pct"/>
          </w:tcPr>
          <w:p w:rsidR="008250A4" w:rsidRPr="0043193A" w:rsidRDefault="008250A4" w:rsidP="001F41CC">
            <w:pPr>
              <w:jc w:val="both"/>
              <w:rPr>
                <w:b/>
                <w:sz w:val="20"/>
                <w:szCs w:val="20"/>
              </w:rPr>
            </w:pPr>
            <w:r w:rsidRPr="0043193A">
              <w:rPr>
                <w:b/>
                <w:sz w:val="20"/>
                <w:szCs w:val="20"/>
              </w:rPr>
              <w:t>4</w:t>
            </w:r>
          </w:p>
        </w:tc>
        <w:tc>
          <w:tcPr>
            <w:tcW w:w="4635" w:type="pct"/>
          </w:tcPr>
          <w:p w:rsidR="008250A4" w:rsidRPr="0043193A" w:rsidRDefault="00E44FD7" w:rsidP="001F41CC">
            <w:pPr>
              <w:jc w:val="both"/>
              <w:rPr>
                <w:sz w:val="20"/>
                <w:szCs w:val="20"/>
              </w:rPr>
            </w:pPr>
            <w:r w:rsidRPr="0043193A">
              <w:rPr>
                <w:sz w:val="20"/>
                <w:szCs w:val="20"/>
              </w:rPr>
              <w:t>Das Bedienen durch Schwangere oder Herzkranke ist untersagt.</w:t>
            </w:r>
          </w:p>
          <w:p w:rsidR="00E44FD7" w:rsidRPr="0043193A" w:rsidRDefault="00E44FD7" w:rsidP="001F41CC">
            <w:pPr>
              <w:jc w:val="both"/>
              <w:rPr>
                <w:sz w:val="20"/>
                <w:szCs w:val="20"/>
              </w:rPr>
            </w:pPr>
          </w:p>
        </w:tc>
      </w:tr>
      <w:tr w:rsidR="008250A4" w:rsidRPr="0043193A" w:rsidTr="0084164A">
        <w:tc>
          <w:tcPr>
            <w:tcW w:w="365" w:type="pct"/>
          </w:tcPr>
          <w:p w:rsidR="008250A4" w:rsidRPr="0043193A" w:rsidRDefault="008250A4" w:rsidP="001F41CC">
            <w:pPr>
              <w:jc w:val="both"/>
              <w:rPr>
                <w:b/>
                <w:sz w:val="20"/>
                <w:szCs w:val="20"/>
              </w:rPr>
            </w:pPr>
            <w:r w:rsidRPr="0043193A">
              <w:rPr>
                <w:b/>
                <w:sz w:val="20"/>
                <w:szCs w:val="20"/>
              </w:rPr>
              <w:t>5</w:t>
            </w:r>
          </w:p>
        </w:tc>
        <w:tc>
          <w:tcPr>
            <w:tcW w:w="4635" w:type="pct"/>
          </w:tcPr>
          <w:p w:rsidR="008250A4" w:rsidRPr="0043193A" w:rsidRDefault="00E44FD7" w:rsidP="001F41CC">
            <w:pPr>
              <w:jc w:val="both"/>
              <w:rPr>
                <w:sz w:val="20"/>
                <w:szCs w:val="20"/>
              </w:rPr>
            </w:pPr>
            <w:r w:rsidRPr="0043193A">
              <w:rPr>
                <w:sz w:val="20"/>
                <w:szCs w:val="20"/>
              </w:rPr>
              <w:t>Direkter Kontakt mit einem Sprengkörper ist in jedem Falle zu vermeiden, da diese hochempfindlich gegenüber Berührung und Bewegung sein können</w:t>
            </w:r>
          </w:p>
        </w:tc>
      </w:tr>
      <w:tr w:rsidR="0084164A" w:rsidRPr="0043193A" w:rsidTr="0084164A">
        <w:tc>
          <w:tcPr>
            <w:tcW w:w="365" w:type="pct"/>
          </w:tcPr>
          <w:p w:rsidR="0084164A" w:rsidRPr="0043193A" w:rsidRDefault="0084164A" w:rsidP="001F41CC">
            <w:pPr>
              <w:jc w:val="both"/>
              <w:rPr>
                <w:b/>
                <w:sz w:val="20"/>
                <w:szCs w:val="20"/>
              </w:rPr>
            </w:pPr>
            <w:r w:rsidRPr="0043193A">
              <w:rPr>
                <w:b/>
                <w:sz w:val="20"/>
                <w:szCs w:val="20"/>
              </w:rPr>
              <w:t>6</w:t>
            </w:r>
          </w:p>
        </w:tc>
        <w:tc>
          <w:tcPr>
            <w:tcW w:w="4635" w:type="pct"/>
          </w:tcPr>
          <w:p w:rsidR="0084164A" w:rsidRPr="0043193A" w:rsidRDefault="0084164A" w:rsidP="001F41CC">
            <w:pPr>
              <w:jc w:val="both"/>
              <w:rPr>
                <w:sz w:val="20"/>
                <w:szCs w:val="20"/>
              </w:rPr>
            </w:pPr>
            <w:r w:rsidRPr="0043193A">
              <w:rPr>
                <w:sz w:val="20"/>
                <w:szCs w:val="20"/>
              </w:rPr>
              <w:t>Es müssen zu jedem Zeitpunkt der Entschärfung drei Personen anwesend sein, um die Sicherheit der jeweils anderen zu gewährleisten. Sollte einer der Anwesenden zu Schaden kommen, muss dieser von einem der anderen betreut werden, während der dritte Anwesende Hilfe holt.</w:t>
            </w:r>
          </w:p>
        </w:tc>
      </w:tr>
    </w:tbl>
    <w:p w:rsidR="008250A4" w:rsidRPr="0043193A" w:rsidRDefault="008250A4" w:rsidP="001F41CC">
      <w:pPr>
        <w:jc w:val="both"/>
        <w:rPr>
          <w:b/>
          <w:sz w:val="20"/>
          <w:szCs w:val="20"/>
        </w:rPr>
      </w:pPr>
    </w:p>
    <w:p w:rsidR="0084164A" w:rsidRDefault="0084164A" w:rsidP="001F41CC">
      <w:pPr>
        <w:jc w:val="both"/>
        <w:rPr>
          <w:b/>
          <w:sz w:val="20"/>
          <w:szCs w:val="20"/>
        </w:rPr>
      </w:pPr>
    </w:p>
    <w:p w:rsidR="0043193A" w:rsidRDefault="0043193A" w:rsidP="001F41CC">
      <w:pPr>
        <w:jc w:val="both"/>
        <w:rPr>
          <w:b/>
          <w:sz w:val="20"/>
          <w:szCs w:val="20"/>
        </w:rPr>
      </w:pPr>
    </w:p>
    <w:p w:rsidR="0043193A" w:rsidRDefault="0043193A" w:rsidP="001F41CC">
      <w:pPr>
        <w:jc w:val="both"/>
        <w:rPr>
          <w:b/>
          <w:sz w:val="20"/>
          <w:szCs w:val="20"/>
        </w:rPr>
      </w:pPr>
    </w:p>
    <w:p w:rsidR="0043193A" w:rsidRDefault="0043193A" w:rsidP="001F41CC">
      <w:pPr>
        <w:jc w:val="both"/>
        <w:rPr>
          <w:b/>
          <w:sz w:val="20"/>
          <w:szCs w:val="20"/>
        </w:rPr>
      </w:pPr>
    </w:p>
    <w:p w:rsidR="0043193A" w:rsidRPr="0043193A" w:rsidRDefault="0043193A" w:rsidP="001F41CC">
      <w:pPr>
        <w:jc w:val="both"/>
        <w:rPr>
          <w:b/>
          <w:sz w:val="20"/>
          <w:szCs w:val="20"/>
        </w:rPr>
      </w:pPr>
    </w:p>
    <w:p w:rsidR="0084164A" w:rsidRPr="0043193A" w:rsidRDefault="0084164A" w:rsidP="001F41CC">
      <w:pPr>
        <w:jc w:val="both"/>
        <w:rPr>
          <w:b/>
          <w:sz w:val="20"/>
          <w:szCs w:val="20"/>
        </w:rPr>
      </w:pPr>
    </w:p>
    <w:p w:rsidR="00E44FD7" w:rsidRPr="0043193A" w:rsidRDefault="00E44FD7" w:rsidP="001F41CC">
      <w:pPr>
        <w:jc w:val="both"/>
        <w:rPr>
          <w:b/>
          <w:sz w:val="20"/>
          <w:szCs w:val="20"/>
        </w:rPr>
      </w:pPr>
      <w:r w:rsidRPr="0043193A">
        <w:rPr>
          <w:b/>
          <w:sz w:val="20"/>
          <w:szCs w:val="20"/>
        </w:rPr>
        <w:t>Vor der ersten Inbetriebnahme:</w:t>
      </w:r>
    </w:p>
    <w:tbl>
      <w:tblPr>
        <w:tblStyle w:val="Tabellenraster"/>
        <w:tblW w:w="5665" w:type="dxa"/>
        <w:tblLook w:val="04A0" w:firstRow="1" w:lastRow="0" w:firstColumn="1" w:lastColumn="0" w:noHBand="0" w:noVBand="1"/>
      </w:tblPr>
      <w:tblGrid>
        <w:gridCol w:w="421"/>
        <w:gridCol w:w="5244"/>
      </w:tblGrid>
      <w:tr w:rsidR="00E44FD7" w:rsidRPr="0043193A" w:rsidTr="00E44FD7">
        <w:tc>
          <w:tcPr>
            <w:tcW w:w="421" w:type="dxa"/>
          </w:tcPr>
          <w:p w:rsidR="00E44FD7" w:rsidRPr="0043193A" w:rsidRDefault="00E44FD7" w:rsidP="001F41CC">
            <w:pPr>
              <w:jc w:val="both"/>
              <w:rPr>
                <w:b/>
                <w:sz w:val="20"/>
                <w:szCs w:val="20"/>
              </w:rPr>
            </w:pPr>
            <w:r w:rsidRPr="0043193A">
              <w:rPr>
                <w:b/>
                <w:sz w:val="20"/>
                <w:szCs w:val="20"/>
              </w:rPr>
              <w:t>1</w:t>
            </w:r>
          </w:p>
        </w:tc>
        <w:tc>
          <w:tcPr>
            <w:tcW w:w="5244" w:type="dxa"/>
          </w:tcPr>
          <w:p w:rsidR="00E44FD7" w:rsidRPr="0043193A" w:rsidRDefault="00E44FD7" w:rsidP="001F41CC">
            <w:pPr>
              <w:jc w:val="both"/>
              <w:rPr>
                <w:sz w:val="20"/>
                <w:szCs w:val="20"/>
              </w:rPr>
            </w:pPr>
            <w:r w:rsidRPr="0043193A">
              <w:rPr>
                <w:sz w:val="20"/>
                <w:szCs w:val="20"/>
              </w:rPr>
              <w:t xml:space="preserve">Wenn </w:t>
            </w:r>
            <w:r w:rsidR="00F8622B">
              <w:rPr>
                <w:sz w:val="20"/>
                <w:szCs w:val="20"/>
              </w:rPr>
              <w:t>S</w:t>
            </w:r>
            <w:r w:rsidRPr="0043193A">
              <w:rPr>
                <w:sz w:val="20"/>
                <w:szCs w:val="20"/>
              </w:rPr>
              <w:t xml:space="preserve">ie den </w:t>
            </w:r>
            <w:proofErr w:type="spellStart"/>
            <w:r w:rsidR="00373A8F" w:rsidRPr="006F148A">
              <w:rPr>
                <w:rFonts w:cstheme="minorHAnsi"/>
                <w:sz w:val="20"/>
                <w:szCs w:val="20"/>
              </w:rPr>
              <w:t>Defuse-tron</w:t>
            </w:r>
            <w:proofErr w:type="spellEnd"/>
            <w:r w:rsidR="00373A8F" w:rsidRPr="006F148A">
              <w:rPr>
                <w:rFonts w:cstheme="minorHAnsi"/>
                <w:sz w:val="20"/>
                <w:szCs w:val="20"/>
              </w:rPr>
              <w:t xml:space="preserve"> 3000</w:t>
            </w:r>
            <w:r w:rsidRPr="0043193A">
              <w:rPr>
                <w:sz w:val="20"/>
                <w:szCs w:val="20"/>
              </w:rPr>
              <w:t xml:space="preserve"> vorschriftsgemäß aufgestellt haben, schalten </w:t>
            </w:r>
            <w:r w:rsidR="00F8622B">
              <w:rPr>
                <w:sz w:val="20"/>
                <w:szCs w:val="20"/>
              </w:rPr>
              <w:t>S</w:t>
            </w:r>
            <w:r w:rsidRPr="0043193A">
              <w:rPr>
                <w:sz w:val="20"/>
                <w:szCs w:val="20"/>
              </w:rPr>
              <w:t xml:space="preserve">ie ihn mithilfe des schwarzen Kippschalters an der Seite ein. Ist dies geschehen, leuchtet eine grüne Lampe, um </w:t>
            </w:r>
            <w:r w:rsidR="00F8622B">
              <w:rPr>
                <w:sz w:val="20"/>
                <w:szCs w:val="20"/>
              </w:rPr>
              <w:t>I</w:t>
            </w:r>
            <w:r w:rsidRPr="0043193A">
              <w:rPr>
                <w:sz w:val="20"/>
                <w:szCs w:val="20"/>
              </w:rPr>
              <w:t>hnen die Funktionsbereitschaft zu bestätigen.</w:t>
            </w:r>
          </w:p>
        </w:tc>
      </w:tr>
      <w:tr w:rsidR="00E44FD7" w:rsidRPr="0043193A" w:rsidTr="00E44FD7">
        <w:tc>
          <w:tcPr>
            <w:tcW w:w="421" w:type="dxa"/>
          </w:tcPr>
          <w:p w:rsidR="00E44FD7" w:rsidRPr="0043193A" w:rsidRDefault="00E44FD7" w:rsidP="001F41CC">
            <w:pPr>
              <w:jc w:val="both"/>
              <w:rPr>
                <w:b/>
                <w:sz w:val="20"/>
                <w:szCs w:val="20"/>
              </w:rPr>
            </w:pPr>
            <w:r w:rsidRPr="0043193A">
              <w:rPr>
                <w:b/>
                <w:sz w:val="20"/>
                <w:szCs w:val="20"/>
              </w:rPr>
              <w:t>2</w:t>
            </w:r>
          </w:p>
        </w:tc>
        <w:tc>
          <w:tcPr>
            <w:tcW w:w="5244" w:type="dxa"/>
          </w:tcPr>
          <w:p w:rsidR="00E44FD7" w:rsidRPr="0043193A" w:rsidRDefault="001F41CC" w:rsidP="001F41CC">
            <w:pPr>
              <w:jc w:val="both"/>
              <w:rPr>
                <w:sz w:val="20"/>
                <w:szCs w:val="20"/>
              </w:rPr>
            </w:pPr>
            <w:r w:rsidRPr="0043193A">
              <w:rPr>
                <w:sz w:val="20"/>
                <w:szCs w:val="20"/>
              </w:rPr>
              <w:t xml:space="preserve">Bevor </w:t>
            </w:r>
            <w:r w:rsidR="00F8622B">
              <w:rPr>
                <w:sz w:val="20"/>
                <w:szCs w:val="20"/>
              </w:rPr>
              <w:t>S</w:t>
            </w:r>
            <w:r w:rsidRPr="0043193A">
              <w:rPr>
                <w:sz w:val="20"/>
                <w:szCs w:val="20"/>
              </w:rPr>
              <w:t xml:space="preserve">ie fortfahren, stellen </w:t>
            </w:r>
            <w:r w:rsidR="00F8622B">
              <w:rPr>
                <w:sz w:val="20"/>
                <w:szCs w:val="20"/>
              </w:rPr>
              <w:t>S</w:t>
            </w:r>
            <w:r w:rsidRPr="0043193A">
              <w:rPr>
                <w:sz w:val="20"/>
                <w:szCs w:val="20"/>
              </w:rPr>
              <w:t>ie sicher, dass sich keine Zivilisten in der Nähe befinden, die durch mögliches Versagen gefährdet werden könnten</w:t>
            </w:r>
          </w:p>
        </w:tc>
      </w:tr>
      <w:tr w:rsidR="001F41CC" w:rsidRPr="0043193A" w:rsidTr="00E44FD7">
        <w:tc>
          <w:tcPr>
            <w:tcW w:w="421" w:type="dxa"/>
          </w:tcPr>
          <w:p w:rsidR="001F41CC" w:rsidRPr="0043193A" w:rsidRDefault="001F41CC" w:rsidP="001F41CC">
            <w:pPr>
              <w:jc w:val="both"/>
              <w:rPr>
                <w:b/>
                <w:sz w:val="20"/>
                <w:szCs w:val="20"/>
              </w:rPr>
            </w:pPr>
            <w:r w:rsidRPr="0043193A">
              <w:rPr>
                <w:b/>
                <w:sz w:val="20"/>
                <w:szCs w:val="20"/>
              </w:rPr>
              <w:t>3</w:t>
            </w:r>
          </w:p>
        </w:tc>
        <w:tc>
          <w:tcPr>
            <w:tcW w:w="5244" w:type="dxa"/>
          </w:tcPr>
          <w:p w:rsidR="001F41CC" w:rsidRPr="0043193A" w:rsidRDefault="001F41CC" w:rsidP="001F41CC">
            <w:pPr>
              <w:jc w:val="both"/>
              <w:rPr>
                <w:sz w:val="20"/>
                <w:szCs w:val="20"/>
              </w:rPr>
            </w:pPr>
            <w:r w:rsidRPr="0043193A">
              <w:rPr>
                <w:sz w:val="20"/>
                <w:szCs w:val="20"/>
              </w:rPr>
              <w:t>Platzieren sie nun die zu entschärfende Bombe in der Mitte auf dem Gerät, in dem dafür vorgesehenen Sockel</w:t>
            </w:r>
          </w:p>
        </w:tc>
      </w:tr>
      <w:tr w:rsidR="001F41CC" w:rsidRPr="0043193A" w:rsidTr="00E44FD7">
        <w:tc>
          <w:tcPr>
            <w:tcW w:w="421" w:type="dxa"/>
          </w:tcPr>
          <w:p w:rsidR="001F41CC" w:rsidRPr="0043193A" w:rsidRDefault="001F41CC" w:rsidP="001F41CC">
            <w:pPr>
              <w:jc w:val="both"/>
              <w:rPr>
                <w:b/>
                <w:sz w:val="20"/>
                <w:szCs w:val="20"/>
              </w:rPr>
            </w:pPr>
            <w:r w:rsidRPr="0043193A">
              <w:rPr>
                <w:b/>
                <w:sz w:val="20"/>
                <w:szCs w:val="20"/>
              </w:rPr>
              <w:t>4</w:t>
            </w:r>
          </w:p>
        </w:tc>
        <w:tc>
          <w:tcPr>
            <w:tcW w:w="5244" w:type="dxa"/>
          </w:tcPr>
          <w:p w:rsidR="001F41CC" w:rsidRPr="0043193A" w:rsidRDefault="001F41CC" w:rsidP="001F41CC">
            <w:pPr>
              <w:jc w:val="both"/>
              <w:rPr>
                <w:sz w:val="20"/>
                <w:szCs w:val="20"/>
              </w:rPr>
            </w:pPr>
            <w:r w:rsidRPr="0043193A">
              <w:rPr>
                <w:sz w:val="20"/>
                <w:szCs w:val="20"/>
              </w:rPr>
              <w:t xml:space="preserve">Aktivieren </w:t>
            </w:r>
            <w:r w:rsidR="00A64C45">
              <w:rPr>
                <w:sz w:val="20"/>
                <w:szCs w:val="20"/>
              </w:rPr>
              <w:t>S</w:t>
            </w:r>
            <w:r w:rsidRPr="0043193A">
              <w:rPr>
                <w:sz w:val="20"/>
                <w:szCs w:val="20"/>
              </w:rPr>
              <w:t xml:space="preserve">ie die Entschärfung indem </w:t>
            </w:r>
            <w:r w:rsidR="00A64C45">
              <w:rPr>
                <w:sz w:val="20"/>
                <w:szCs w:val="20"/>
              </w:rPr>
              <w:t>S</w:t>
            </w:r>
            <w:r w:rsidRPr="0043193A">
              <w:rPr>
                <w:sz w:val="20"/>
                <w:szCs w:val="20"/>
              </w:rPr>
              <w:t>ie den roten Druckknopf neben dem Einschalter für mindestens drei Sekunden gerückt halten. Fahren sie nun mit der Bedienung der Module fort.</w:t>
            </w:r>
          </w:p>
        </w:tc>
      </w:tr>
    </w:tbl>
    <w:p w:rsidR="00E44FD7" w:rsidRPr="0043193A" w:rsidRDefault="00E44FD7" w:rsidP="001F41CC">
      <w:pPr>
        <w:jc w:val="both"/>
        <w:rPr>
          <w:b/>
          <w:sz w:val="20"/>
          <w:szCs w:val="20"/>
        </w:rPr>
      </w:pPr>
    </w:p>
    <w:p w:rsidR="001F41CC" w:rsidRPr="0043193A" w:rsidRDefault="001F41CC" w:rsidP="001F41CC">
      <w:pPr>
        <w:jc w:val="both"/>
        <w:rPr>
          <w:b/>
          <w:sz w:val="20"/>
          <w:szCs w:val="20"/>
        </w:rPr>
      </w:pPr>
      <w:r w:rsidRPr="0043193A">
        <w:rPr>
          <w:b/>
          <w:sz w:val="20"/>
          <w:szCs w:val="20"/>
        </w:rPr>
        <w:t>Die Module:</w:t>
      </w:r>
    </w:p>
    <w:p w:rsidR="001F41CC" w:rsidRPr="0043193A" w:rsidRDefault="001F41CC" w:rsidP="001F41CC">
      <w:pPr>
        <w:jc w:val="both"/>
        <w:rPr>
          <w:sz w:val="20"/>
          <w:szCs w:val="20"/>
        </w:rPr>
      </w:pPr>
      <w:r w:rsidRPr="0043193A">
        <w:rPr>
          <w:sz w:val="20"/>
          <w:szCs w:val="20"/>
        </w:rPr>
        <w:t>Die Entschärfung der Bombe erfolgt in vier Schritten, die jeweils an einem der vier verbauten Module durchgeführt werden. Die Rei</w:t>
      </w:r>
      <w:r w:rsidR="005B3C2E">
        <w:rPr>
          <w:sz w:val="20"/>
          <w:szCs w:val="20"/>
        </w:rPr>
        <w:t>he</w:t>
      </w:r>
      <w:r w:rsidRPr="0043193A">
        <w:rPr>
          <w:sz w:val="20"/>
          <w:szCs w:val="20"/>
        </w:rPr>
        <w:t xml:space="preserve">nfolge, in der die Bedienung erfolgen muss ist durch die Nummerierung der einzelnen Module festgelegt, welche im </w:t>
      </w:r>
      <w:r w:rsidR="00A64C45">
        <w:rPr>
          <w:sz w:val="20"/>
          <w:szCs w:val="20"/>
        </w:rPr>
        <w:t>f</w:t>
      </w:r>
      <w:r w:rsidRPr="0043193A">
        <w:rPr>
          <w:sz w:val="20"/>
          <w:szCs w:val="20"/>
        </w:rPr>
        <w:t xml:space="preserve">olgenden Abschnitt erfolgt. </w:t>
      </w: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1F41CC" w:rsidRDefault="001F41CC" w:rsidP="001F41CC">
      <w:pPr>
        <w:jc w:val="both"/>
        <w:rPr>
          <w:sz w:val="20"/>
          <w:szCs w:val="20"/>
        </w:rPr>
      </w:pPr>
    </w:p>
    <w:p w:rsidR="0043193A" w:rsidRDefault="0043193A" w:rsidP="001F41CC">
      <w:pPr>
        <w:jc w:val="both"/>
        <w:rPr>
          <w:sz w:val="20"/>
          <w:szCs w:val="20"/>
        </w:rPr>
      </w:pPr>
    </w:p>
    <w:p w:rsidR="0043193A" w:rsidRDefault="0043193A" w:rsidP="001F41CC">
      <w:pPr>
        <w:jc w:val="both"/>
        <w:rPr>
          <w:sz w:val="20"/>
          <w:szCs w:val="20"/>
        </w:rPr>
      </w:pPr>
    </w:p>
    <w:p w:rsidR="0043193A" w:rsidRPr="0043193A" w:rsidRDefault="0043193A" w:rsidP="001F41CC">
      <w:pPr>
        <w:jc w:val="both"/>
        <w:rPr>
          <w:sz w:val="20"/>
          <w:szCs w:val="20"/>
        </w:rPr>
      </w:pPr>
    </w:p>
    <w:p w:rsidR="001F41CC" w:rsidRPr="0043193A" w:rsidRDefault="00454813" w:rsidP="001F41CC">
      <w:pPr>
        <w:jc w:val="both"/>
        <w:rPr>
          <w:b/>
          <w:sz w:val="20"/>
          <w:szCs w:val="20"/>
        </w:rPr>
      </w:pPr>
      <w:r>
        <w:rPr>
          <w:b/>
          <w:sz w:val="20"/>
          <w:szCs w:val="20"/>
        </w:rPr>
        <w:t>Modul 1</w:t>
      </w:r>
    </w:p>
    <w:p w:rsidR="001F41CC" w:rsidRPr="0043193A" w:rsidRDefault="001F41CC" w:rsidP="001F41CC">
      <w:pPr>
        <w:jc w:val="both"/>
        <w:rPr>
          <w:sz w:val="20"/>
          <w:szCs w:val="20"/>
        </w:rPr>
      </w:pPr>
      <w:r w:rsidRPr="0043193A">
        <w:rPr>
          <w:sz w:val="20"/>
          <w:szCs w:val="20"/>
        </w:rPr>
        <w:t>Um d</w:t>
      </w:r>
      <w:r w:rsidR="0084164A" w:rsidRPr="0043193A">
        <w:rPr>
          <w:sz w:val="20"/>
          <w:szCs w:val="20"/>
        </w:rPr>
        <w:t>en Vorgang der Entschärfung einzuleiten, muss zunächst die Anwesenheit dreier Personen bestätigt werden, indem die Ausweiskarten in absteigender Rangfolge in das Lesegerät gesteckt werden.</w:t>
      </w: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Pr="0043193A" w:rsidRDefault="0084164A" w:rsidP="001F41CC">
      <w:pPr>
        <w:jc w:val="both"/>
        <w:rPr>
          <w:sz w:val="20"/>
          <w:szCs w:val="20"/>
        </w:rPr>
      </w:pPr>
    </w:p>
    <w:p w:rsidR="0084164A" w:rsidRDefault="0084164A" w:rsidP="001F41CC">
      <w:pPr>
        <w:jc w:val="both"/>
        <w:rPr>
          <w:sz w:val="20"/>
          <w:szCs w:val="20"/>
        </w:rPr>
      </w:pPr>
    </w:p>
    <w:p w:rsidR="0043193A" w:rsidRPr="0043193A" w:rsidRDefault="0043193A" w:rsidP="001F41CC">
      <w:pPr>
        <w:jc w:val="both"/>
        <w:rPr>
          <w:sz w:val="20"/>
          <w:szCs w:val="20"/>
        </w:rPr>
      </w:pPr>
    </w:p>
    <w:p w:rsidR="0084164A" w:rsidRPr="0043193A" w:rsidRDefault="0084164A" w:rsidP="001F41CC">
      <w:pPr>
        <w:jc w:val="both"/>
        <w:rPr>
          <w:sz w:val="20"/>
          <w:szCs w:val="20"/>
        </w:rPr>
      </w:pPr>
    </w:p>
    <w:p w:rsidR="0084164A" w:rsidRPr="0043193A" w:rsidRDefault="00454813" w:rsidP="001F41CC">
      <w:pPr>
        <w:jc w:val="both"/>
        <w:rPr>
          <w:b/>
          <w:sz w:val="20"/>
          <w:szCs w:val="20"/>
        </w:rPr>
      </w:pPr>
      <w:r>
        <w:rPr>
          <w:b/>
          <w:sz w:val="20"/>
          <w:szCs w:val="20"/>
        </w:rPr>
        <w:t>Modul 2</w:t>
      </w:r>
    </w:p>
    <w:p w:rsidR="0084164A" w:rsidRDefault="0084164A" w:rsidP="00454813">
      <w:pPr>
        <w:jc w:val="both"/>
        <w:rPr>
          <w:sz w:val="20"/>
          <w:szCs w:val="20"/>
        </w:rPr>
      </w:pPr>
      <w:r w:rsidRPr="0043193A">
        <w:rPr>
          <w:sz w:val="20"/>
          <w:szCs w:val="20"/>
        </w:rPr>
        <w:t xml:space="preserve">Um die eigentliche Entschärfung durchführen zu können, muss zunächst die Art der Bombe bestimmt werden. Dies geschieht zuerst durch </w:t>
      </w:r>
      <w:r w:rsidR="00D34BB6">
        <w:rPr>
          <w:sz w:val="20"/>
          <w:szCs w:val="20"/>
        </w:rPr>
        <w:t>die</w:t>
      </w:r>
      <w:r w:rsidRPr="0043193A">
        <w:rPr>
          <w:sz w:val="20"/>
          <w:szCs w:val="20"/>
        </w:rPr>
        <w:t xml:space="preserve"> Beantwort</w:t>
      </w:r>
      <w:r w:rsidR="00D34BB6">
        <w:rPr>
          <w:sz w:val="20"/>
          <w:szCs w:val="20"/>
        </w:rPr>
        <w:t>ung</w:t>
      </w:r>
      <w:r w:rsidRPr="0043193A">
        <w:rPr>
          <w:sz w:val="20"/>
          <w:szCs w:val="20"/>
        </w:rPr>
        <w:t xml:space="preserve"> einiger Fragen, um die Möglichkeiten einzuschränken. Beantworten </w:t>
      </w:r>
      <w:r w:rsidR="008F145D">
        <w:rPr>
          <w:sz w:val="20"/>
          <w:szCs w:val="20"/>
        </w:rPr>
        <w:t>S</w:t>
      </w:r>
      <w:r w:rsidRPr="0043193A">
        <w:rPr>
          <w:sz w:val="20"/>
          <w:szCs w:val="20"/>
        </w:rPr>
        <w:t xml:space="preserve">ie die folgenden Fragen, indem </w:t>
      </w:r>
      <w:r w:rsidR="008F145D">
        <w:rPr>
          <w:sz w:val="20"/>
          <w:szCs w:val="20"/>
        </w:rPr>
        <w:t>S</w:t>
      </w:r>
      <w:r w:rsidRPr="0043193A">
        <w:rPr>
          <w:sz w:val="20"/>
          <w:szCs w:val="20"/>
        </w:rPr>
        <w:t>ie die zutreffende Antwort mithilfe der Tasten auf dem Modul wählen.</w:t>
      </w: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Pr="0043193A" w:rsidRDefault="00454813" w:rsidP="00454813">
      <w:pPr>
        <w:jc w:val="both"/>
        <w:rPr>
          <w:sz w:val="20"/>
          <w:szCs w:val="20"/>
        </w:rPr>
      </w:pPr>
    </w:p>
    <w:tbl>
      <w:tblPr>
        <w:tblStyle w:val="Tabellenraster"/>
        <w:tblW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387"/>
        <w:gridCol w:w="3149"/>
        <w:gridCol w:w="708"/>
      </w:tblGrid>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43193A" w:rsidP="00454813">
            <w:pPr>
              <w:jc w:val="both"/>
              <w:rPr>
                <w:sz w:val="20"/>
                <w:szCs w:val="20"/>
              </w:rPr>
            </w:pPr>
            <w:r w:rsidRPr="0043193A">
              <w:rPr>
                <w:sz w:val="20"/>
                <w:szCs w:val="20"/>
              </w:rPr>
              <w:t>Frage</w:t>
            </w:r>
          </w:p>
        </w:tc>
        <w:tc>
          <w:tcPr>
            <w:tcW w:w="3149" w:type="dxa"/>
          </w:tcPr>
          <w:p w:rsidR="0084164A" w:rsidRPr="0043193A" w:rsidRDefault="0084164A" w:rsidP="00454813">
            <w:pPr>
              <w:jc w:val="both"/>
              <w:rPr>
                <w:sz w:val="20"/>
                <w:szCs w:val="20"/>
              </w:rPr>
            </w:pPr>
          </w:p>
        </w:tc>
        <w:tc>
          <w:tcPr>
            <w:tcW w:w="708" w:type="dxa"/>
          </w:tcPr>
          <w:p w:rsidR="0084164A" w:rsidRPr="0043193A" w:rsidRDefault="0043193A" w:rsidP="00454813">
            <w:pPr>
              <w:jc w:val="both"/>
              <w:rPr>
                <w:sz w:val="20"/>
                <w:szCs w:val="20"/>
              </w:rPr>
            </w:pPr>
            <w:r w:rsidRPr="0043193A">
              <w:rPr>
                <w:sz w:val="20"/>
                <w:szCs w:val="20"/>
              </w:rPr>
              <w:t>Taste</w:t>
            </w:r>
          </w:p>
        </w:tc>
      </w:tr>
      <w:tr w:rsidR="0043193A" w:rsidRPr="0043193A" w:rsidTr="00454813">
        <w:tc>
          <w:tcPr>
            <w:tcW w:w="421" w:type="dxa"/>
          </w:tcPr>
          <w:p w:rsidR="0043193A" w:rsidRPr="0043193A" w:rsidRDefault="0043193A" w:rsidP="00454813">
            <w:pPr>
              <w:jc w:val="both"/>
              <w:rPr>
                <w:sz w:val="20"/>
                <w:szCs w:val="20"/>
              </w:rPr>
            </w:pPr>
            <w:r w:rsidRPr="0043193A">
              <w:rPr>
                <w:sz w:val="20"/>
                <w:szCs w:val="20"/>
              </w:rPr>
              <w:t>1</w:t>
            </w:r>
          </w:p>
        </w:tc>
        <w:tc>
          <w:tcPr>
            <w:tcW w:w="4536" w:type="dxa"/>
            <w:gridSpan w:val="2"/>
          </w:tcPr>
          <w:p w:rsidR="0043193A" w:rsidRDefault="0043193A" w:rsidP="00454813">
            <w:pPr>
              <w:jc w:val="both"/>
              <w:rPr>
                <w:sz w:val="20"/>
                <w:szCs w:val="20"/>
              </w:rPr>
            </w:pPr>
            <w:r w:rsidRPr="0043193A">
              <w:rPr>
                <w:sz w:val="20"/>
                <w:szCs w:val="20"/>
              </w:rPr>
              <w:t xml:space="preserve">Um </w:t>
            </w:r>
            <w:r w:rsidR="006B1BC0">
              <w:rPr>
                <w:sz w:val="20"/>
                <w:szCs w:val="20"/>
              </w:rPr>
              <w:t>w</w:t>
            </w:r>
            <w:r w:rsidRPr="0043193A">
              <w:rPr>
                <w:sz w:val="20"/>
                <w:szCs w:val="20"/>
              </w:rPr>
              <w:t>elche Bauform handelt es sich?</w:t>
            </w:r>
          </w:p>
          <w:p w:rsidR="00454813" w:rsidRPr="0043193A" w:rsidRDefault="00454813" w:rsidP="00454813">
            <w:pPr>
              <w:jc w:val="both"/>
              <w:rPr>
                <w:sz w:val="20"/>
                <w:szCs w:val="20"/>
              </w:rPr>
            </w:pPr>
          </w:p>
        </w:tc>
        <w:tc>
          <w:tcPr>
            <w:tcW w:w="708" w:type="dxa"/>
          </w:tcPr>
          <w:p w:rsidR="0043193A" w:rsidRPr="0043193A" w:rsidRDefault="0043193A" w:rsidP="00454813">
            <w:pPr>
              <w:jc w:val="both"/>
              <w:rPr>
                <w:sz w:val="20"/>
                <w:szCs w:val="20"/>
              </w:rPr>
            </w:pP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bottom w:val="single" w:sz="4" w:space="0" w:color="auto"/>
            </w:tcBorders>
          </w:tcPr>
          <w:p w:rsidR="0084164A" w:rsidRPr="0043193A" w:rsidRDefault="008C226D" w:rsidP="00454813">
            <w:pPr>
              <w:jc w:val="both"/>
              <w:rPr>
                <w:sz w:val="20"/>
                <w:szCs w:val="20"/>
              </w:rPr>
            </w:pPr>
            <w:r>
              <w:rPr>
                <w:noProof/>
                <w:sz w:val="20"/>
                <w:szCs w:val="20"/>
              </w:rPr>
              <w:drawing>
                <wp:anchor distT="0" distB="0" distL="114300" distR="114300" simplePos="0" relativeHeight="251659264" behindDoc="1" locked="0" layoutInCell="1" allowOverlap="1">
                  <wp:simplePos x="0" y="0"/>
                  <wp:positionH relativeFrom="column">
                    <wp:posOffset>-55186</wp:posOffset>
                  </wp:positionH>
                  <wp:positionV relativeFrom="paragraph">
                    <wp:posOffset>384</wp:posOffset>
                  </wp:positionV>
                  <wp:extent cx="829945" cy="495300"/>
                  <wp:effectExtent l="0" t="0" r="8255" b="0"/>
                  <wp:wrapThrough wrapText="bothSides">
                    <wp:wrapPolygon edited="0">
                      <wp:start x="0" y="0"/>
                      <wp:lineTo x="0" y="20769"/>
                      <wp:lineTo x="21319" y="20769"/>
                      <wp:lineTo x="21319" y="0"/>
                      <wp:lineTo x="0" y="0"/>
                    </wp:wrapPolygon>
                  </wp:wrapThrough>
                  <wp:docPr id="4" name="Grafik 4" descr="C:\Users\timnk\AppData\Local\Microsoft\Windows\INetCache\Content.Word\rake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nk\AppData\Local\Microsoft\Windows\INetCache\Content.Word\raket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9945"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813" w:rsidRPr="0043193A">
              <w:rPr>
                <w:sz w:val="20"/>
                <w:szCs w:val="20"/>
              </w:rPr>
              <w:t>Boden- Luft Rakete</w:t>
            </w:r>
          </w:p>
        </w:tc>
        <w:tc>
          <w:tcPr>
            <w:tcW w:w="708" w:type="dxa"/>
            <w:tcBorders>
              <w:bottom w:val="single" w:sz="4" w:space="0" w:color="auto"/>
            </w:tcBorders>
          </w:tcPr>
          <w:p w:rsidR="0084164A" w:rsidRPr="0043193A" w:rsidRDefault="0043193A" w:rsidP="00454813">
            <w:pPr>
              <w:jc w:val="both"/>
              <w:rPr>
                <w:sz w:val="20"/>
                <w:szCs w:val="20"/>
              </w:rPr>
            </w:pPr>
            <w:r w:rsidRPr="0043193A">
              <w:rPr>
                <w:sz w:val="20"/>
                <w:szCs w:val="20"/>
              </w:rPr>
              <w:t>A</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8C226D" w:rsidP="00454813">
            <w:pPr>
              <w:jc w:val="both"/>
              <w:rPr>
                <w:sz w:val="20"/>
                <w:szCs w:val="20"/>
              </w:rPr>
            </w:pPr>
            <w:r>
              <w:rPr>
                <w:noProof/>
                <w:sz w:val="20"/>
                <w:szCs w:val="20"/>
              </w:rPr>
              <w:drawing>
                <wp:anchor distT="0" distB="0" distL="114300" distR="114300" simplePos="0" relativeHeight="251660288" behindDoc="0" locked="0" layoutInCell="1" allowOverlap="1">
                  <wp:simplePos x="0" y="0"/>
                  <wp:positionH relativeFrom="column">
                    <wp:posOffset>-30480</wp:posOffset>
                  </wp:positionH>
                  <wp:positionV relativeFrom="paragraph">
                    <wp:posOffset>0</wp:posOffset>
                  </wp:positionV>
                  <wp:extent cx="775970" cy="462280"/>
                  <wp:effectExtent l="0" t="0" r="5080" b="0"/>
                  <wp:wrapThrough wrapText="bothSides">
                    <wp:wrapPolygon edited="0">
                      <wp:start x="0" y="0"/>
                      <wp:lineTo x="0" y="20473"/>
                      <wp:lineTo x="21211" y="20473"/>
                      <wp:lineTo x="21211" y="0"/>
                      <wp:lineTo x="0" y="0"/>
                    </wp:wrapPolygon>
                  </wp:wrapThrough>
                  <wp:docPr id="5" name="Grafik 5" descr="C:\Users\timnk\AppData\Local\Microsoft\Windows\INetCache\Content.Word\torpe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nk\AppData\Local\Microsoft\Windows\INetCache\Content.Word\torpedo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5970" cy="46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93A" w:rsidRPr="0043193A">
              <w:rPr>
                <w:sz w:val="20"/>
                <w:szCs w:val="20"/>
              </w:rPr>
              <w:t>Torpedo</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B</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8C226D" w:rsidP="00454813">
            <w:pPr>
              <w:jc w:val="both"/>
              <w:rPr>
                <w:sz w:val="20"/>
                <w:szCs w:val="20"/>
              </w:rPr>
            </w:pPr>
            <w:r>
              <w:rPr>
                <w:noProof/>
                <w:sz w:val="20"/>
                <w:szCs w:val="20"/>
              </w:rPr>
              <w:drawing>
                <wp:anchor distT="0" distB="0" distL="114300" distR="114300" simplePos="0" relativeHeight="251658240" behindDoc="0" locked="0" layoutInCell="1" allowOverlap="1">
                  <wp:simplePos x="0" y="0"/>
                  <wp:positionH relativeFrom="leftMargin">
                    <wp:posOffset>1270</wp:posOffset>
                  </wp:positionH>
                  <wp:positionV relativeFrom="paragraph">
                    <wp:posOffset>36830</wp:posOffset>
                  </wp:positionV>
                  <wp:extent cx="886460" cy="527685"/>
                  <wp:effectExtent l="0" t="0" r="8890" b="5715"/>
                  <wp:wrapThrough wrapText="bothSides">
                    <wp:wrapPolygon edited="0">
                      <wp:start x="0" y="0"/>
                      <wp:lineTo x="0" y="21054"/>
                      <wp:lineTo x="21352" y="21054"/>
                      <wp:lineTo x="21352" y="0"/>
                      <wp:lineTo x="0" y="0"/>
                    </wp:wrapPolygon>
                  </wp:wrapThrough>
                  <wp:docPr id="2" name="Grafik 2" descr="C:\Users\timnk\AppData\Local\Microsoft\Windows\INetCache\Content.Word\Flieg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nk\AppData\Local\Microsoft\Windows\INetCache\Content.Word\Flieger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6460" cy="52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813" w:rsidRPr="0043193A">
              <w:rPr>
                <w:sz w:val="20"/>
                <w:szCs w:val="20"/>
              </w:rPr>
              <w:t>Fliegerbombe</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C</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tcBorders>
          </w:tcPr>
          <w:p w:rsidR="0043193A" w:rsidRDefault="008C226D" w:rsidP="008C226D">
            <w:pPr>
              <w:jc w:val="both"/>
              <w:rPr>
                <w:sz w:val="20"/>
                <w:szCs w:val="20"/>
              </w:rPr>
            </w:pPr>
            <w:r>
              <w:rPr>
                <w:noProof/>
                <w:sz w:val="20"/>
                <w:szCs w:val="20"/>
              </w:rPr>
              <w:drawing>
                <wp:anchor distT="0" distB="0" distL="114300" distR="114300" simplePos="0" relativeHeight="251661312" behindDoc="0" locked="0" layoutInCell="1" allowOverlap="1">
                  <wp:simplePos x="0" y="0"/>
                  <wp:positionH relativeFrom="column">
                    <wp:posOffset>-68580</wp:posOffset>
                  </wp:positionH>
                  <wp:positionV relativeFrom="paragraph">
                    <wp:posOffset>0</wp:posOffset>
                  </wp:positionV>
                  <wp:extent cx="886460" cy="704850"/>
                  <wp:effectExtent l="0" t="0" r="8890" b="0"/>
                  <wp:wrapThrough wrapText="bothSides">
                    <wp:wrapPolygon edited="0">
                      <wp:start x="0" y="0"/>
                      <wp:lineTo x="0" y="21016"/>
                      <wp:lineTo x="21352" y="21016"/>
                      <wp:lineTo x="21352" y="0"/>
                      <wp:lineTo x="0" y="0"/>
                    </wp:wrapPolygon>
                  </wp:wrapThrough>
                  <wp:docPr id="6" name="Grafik 6" descr="C:\Users\timnk\AppData\Local\Microsoft\Windows\INetCache\Content.Word\Bom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nk\AppData\Local\Microsoft\Windows\INetCache\Content.Word\Bomb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646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Bomb-</w:t>
            </w:r>
            <w:proofErr w:type="spellStart"/>
            <w:r>
              <w:rPr>
                <w:sz w:val="20"/>
                <w:szCs w:val="20"/>
              </w:rPr>
              <w:t>omb</w:t>
            </w:r>
            <w:proofErr w:type="spellEnd"/>
          </w:p>
          <w:p w:rsidR="008C226D" w:rsidRDefault="008C226D" w:rsidP="008C226D">
            <w:pPr>
              <w:jc w:val="both"/>
              <w:rPr>
                <w:sz w:val="20"/>
                <w:szCs w:val="20"/>
              </w:rPr>
            </w:pPr>
          </w:p>
          <w:p w:rsidR="008C226D" w:rsidRDefault="008C226D" w:rsidP="008C226D">
            <w:pPr>
              <w:jc w:val="both"/>
              <w:rPr>
                <w:sz w:val="20"/>
                <w:szCs w:val="20"/>
              </w:rPr>
            </w:pPr>
          </w:p>
          <w:p w:rsidR="008C226D" w:rsidRDefault="008C226D" w:rsidP="008C226D">
            <w:pPr>
              <w:jc w:val="both"/>
              <w:rPr>
                <w:sz w:val="20"/>
                <w:szCs w:val="20"/>
              </w:rPr>
            </w:pPr>
          </w:p>
          <w:p w:rsidR="008C226D" w:rsidRDefault="008C226D" w:rsidP="008C226D">
            <w:pPr>
              <w:jc w:val="both"/>
              <w:rPr>
                <w:sz w:val="20"/>
                <w:szCs w:val="20"/>
              </w:rPr>
            </w:pPr>
          </w:p>
          <w:p w:rsidR="008C226D" w:rsidRPr="0043193A" w:rsidRDefault="008C226D" w:rsidP="008C226D">
            <w:pPr>
              <w:jc w:val="both"/>
              <w:rPr>
                <w:sz w:val="20"/>
                <w:szCs w:val="20"/>
              </w:rPr>
            </w:pPr>
          </w:p>
        </w:tc>
        <w:tc>
          <w:tcPr>
            <w:tcW w:w="708" w:type="dxa"/>
            <w:tcBorders>
              <w:top w:val="single" w:sz="4" w:space="0" w:color="auto"/>
            </w:tcBorders>
          </w:tcPr>
          <w:p w:rsidR="0084164A" w:rsidRPr="0043193A" w:rsidRDefault="0043193A" w:rsidP="00454813">
            <w:pPr>
              <w:jc w:val="both"/>
              <w:rPr>
                <w:sz w:val="20"/>
                <w:szCs w:val="20"/>
              </w:rPr>
            </w:pPr>
            <w:r w:rsidRPr="0043193A">
              <w:rPr>
                <w:sz w:val="20"/>
                <w:szCs w:val="20"/>
              </w:rPr>
              <w:t>D</w:t>
            </w:r>
          </w:p>
        </w:tc>
      </w:tr>
      <w:tr w:rsidR="0043193A" w:rsidRPr="0043193A" w:rsidTr="00454813">
        <w:tc>
          <w:tcPr>
            <w:tcW w:w="421" w:type="dxa"/>
          </w:tcPr>
          <w:p w:rsidR="0043193A" w:rsidRPr="0043193A" w:rsidRDefault="0043193A" w:rsidP="00454813">
            <w:pPr>
              <w:jc w:val="both"/>
              <w:rPr>
                <w:sz w:val="20"/>
                <w:szCs w:val="20"/>
              </w:rPr>
            </w:pPr>
            <w:r w:rsidRPr="0043193A">
              <w:rPr>
                <w:sz w:val="20"/>
                <w:szCs w:val="20"/>
              </w:rPr>
              <w:t>2</w:t>
            </w:r>
          </w:p>
        </w:tc>
        <w:tc>
          <w:tcPr>
            <w:tcW w:w="4536" w:type="dxa"/>
            <w:gridSpan w:val="2"/>
          </w:tcPr>
          <w:p w:rsidR="0043193A" w:rsidRDefault="0043193A" w:rsidP="00454813">
            <w:pPr>
              <w:jc w:val="both"/>
              <w:rPr>
                <w:sz w:val="20"/>
                <w:szCs w:val="20"/>
              </w:rPr>
            </w:pPr>
            <w:r>
              <w:rPr>
                <w:sz w:val="20"/>
                <w:szCs w:val="20"/>
              </w:rPr>
              <w:t>Womit ist der Sprengkopf der Bombe gefüllt?</w:t>
            </w:r>
          </w:p>
          <w:p w:rsidR="00454813" w:rsidRPr="0043193A" w:rsidRDefault="00454813" w:rsidP="00454813">
            <w:pPr>
              <w:jc w:val="both"/>
              <w:rPr>
                <w:sz w:val="20"/>
                <w:szCs w:val="20"/>
              </w:rPr>
            </w:pPr>
          </w:p>
        </w:tc>
        <w:tc>
          <w:tcPr>
            <w:tcW w:w="708" w:type="dxa"/>
          </w:tcPr>
          <w:p w:rsidR="0043193A" w:rsidRPr="0043193A" w:rsidRDefault="0043193A" w:rsidP="00454813">
            <w:pPr>
              <w:jc w:val="both"/>
              <w:rPr>
                <w:sz w:val="20"/>
                <w:szCs w:val="20"/>
              </w:rPr>
            </w:pP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bottom w:val="single" w:sz="4" w:space="0" w:color="auto"/>
            </w:tcBorders>
          </w:tcPr>
          <w:p w:rsidR="0084164A" w:rsidRDefault="006D256B" w:rsidP="00454813">
            <w:pPr>
              <w:jc w:val="both"/>
              <w:rPr>
                <w:sz w:val="20"/>
                <w:szCs w:val="20"/>
              </w:rPr>
            </w:pPr>
            <w:r>
              <w:rPr>
                <w:noProof/>
                <w:sz w:val="20"/>
                <w:szCs w:val="20"/>
              </w:rPr>
              <w:drawing>
                <wp:anchor distT="0" distB="0" distL="114300" distR="114300" simplePos="0" relativeHeight="251665408" behindDoc="0" locked="0" layoutInCell="1" allowOverlap="1">
                  <wp:simplePos x="0" y="0"/>
                  <wp:positionH relativeFrom="column">
                    <wp:posOffset>-50225</wp:posOffset>
                  </wp:positionH>
                  <wp:positionV relativeFrom="paragraph">
                    <wp:posOffset>532</wp:posOffset>
                  </wp:positionV>
                  <wp:extent cx="577215" cy="577215"/>
                  <wp:effectExtent l="0" t="0" r="0" b="0"/>
                  <wp:wrapThrough wrapText="bothSides">
                    <wp:wrapPolygon edited="0">
                      <wp:start x="2851" y="0"/>
                      <wp:lineTo x="0" y="4990"/>
                      <wp:lineTo x="0" y="11406"/>
                      <wp:lineTo x="7842" y="12832"/>
                      <wp:lineTo x="4277" y="19248"/>
                      <wp:lineTo x="4990" y="20673"/>
                      <wp:lineTo x="15683" y="20673"/>
                      <wp:lineTo x="16396" y="18535"/>
                      <wp:lineTo x="13545" y="13545"/>
                      <wp:lineTo x="20673" y="11406"/>
                      <wp:lineTo x="20673" y="4990"/>
                      <wp:lineTo x="17822" y="0"/>
                      <wp:lineTo x="2851" y="0"/>
                    </wp:wrapPolygon>
                  </wp:wrapThrough>
                  <wp:docPr id="10" name="Grafik 10" descr="C:\Users\timnk\AppData\Local\Microsoft\Windows\INetCache\Content.Word\radioakt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nk\AppData\Local\Microsoft\Windows\INetCache\Content.Word\radioaktiv.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215" cy="577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93A">
              <w:rPr>
                <w:sz w:val="20"/>
                <w:szCs w:val="20"/>
              </w:rPr>
              <w:t>Radioaktives Material</w:t>
            </w:r>
          </w:p>
          <w:p w:rsidR="006D256B" w:rsidRDefault="006D256B" w:rsidP="00454813">
            <w:pPr>
              <w:jc w:val="both"/>
              <w:rPr>
                <w:sz w:val="20"/>
                <w:szCs w:val="20"/>
              </w:rPr>
            </w:pPr>
          </w:p>
          <w:p w:rsidR="006D256B" w:rsidRDefault="006D256B" w:rsidP="00454813">
            <w:pPr>
              <w:jc w:val="both"/>
              <w:rPr>
                <w:sz w:val="20"/>
                <w:szCs w:val="20"/>
              </w:rPr>
            </w:pPr>
          </w:p>
          <w:p w:rsidR="006D256B" w:rsidRPr="0043193A" w:rsidRDefault="006D256B" w:rsidP="00454813">
            <w:pPr>
              <w:jc w:val="both"/>
              <w:rPr>
                <w:sz w:val="20"/>
                <w:szCs w:val="20"/>
              </w:rPr>
            </w:pPr>
          </w:p>
        </w:tc>
        <w:tc>
          <w:tcPr>
            <w:tcW w:w="708" w:type="dxa"/>
            <w:tcBorders>
              <w:bottom w:val="single" w:sz="4" w:space="0" w:color="auto"/>
            </w:tcBorders>
          </w:tcPr>
          <w:p w:rsidR="0084164A" w:rsidRPr="0043193A" w:rsidRDefault="0043193A" w:rsidP="00454813">
            <w:pPr>
              <w:jc w:val="both"/>
              <w:rPr>
                <w:sz w:val="20"/>
                <w:szCs w:val="20"/>
              </w:rPr>
            </w:pPr>
            <w:r w:rsidRPr="0043193A">
              <w:rPr>
                <w:sz w:val="20"/>
                <w:szCs w:val="20"/>
              </w:rPr>
              <w:t>A</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6D256B" w:rsidP="00454813">
            <w:pPr>
              <w:jc w:val="both"/>
              <w:rPr>
                <w:sz w:val="20"/>
                <w:szCs w:val="20"/>
              </w:rPr>
            </w:pPr>
            <w:r>
              <w:rPr>
                <w:noProof/>
                <w:sz w:val="20"/>
                <w:szCs w:val="20"/>
              </w:rPr>
              <w:drawing>
                <wp:anchor distT="0" distB="0" distL="114300" distR="114300" simplePos="0" relativeHeight="251664384" behindDoc="0" locked="0" layoutInCell="1" allowOverlap="1">
                  <wp:simplePos x="0" y="0"/>
                  <wp:positionH relativeFrom="column">
                    <wp:posOffset>-29210</wp:posOffset>
                  </wp:positionH>
                  <wp:positionV relativeFrom="paragraph">
                    <wp:posOffset>38735</wp:posOffset>
                  </wp:positionV>
                  <wp:extent cx="546100" cy="546100"/>
                  <wp:effectExtent l="0" t="0" r="6350" b="6350"/>
                  <wp:wrapThrough wrapText="bothSides">
                    <wp:wrapPolygon edited="0">
                      <wp:start x="6028" y="0"/>
                      <wp:lineTo x="0" y="9042"/>
                      <wp:lineTo x="0" y="18084"/>
                      <wp:lineTo x="4521" y="21098"/>
                      <wp:lineTo x="16577" y="21098"/>
                      <wp:lineTo x="21098" y="18084"/>
                      <wp:lineTo x="21098" y="9042"/>
                      <wp:lineTo x="15070" y="0"/>
                      <wp:lineTo x="6028" y="0"/>
                    </wp:wrapPolygon>
                  </wp:wrapThrough>
                  <wp:docPr id="9" name="Grafik 9" descr="C:\Users\timnk\AppData\Local\Microsoft\Windows\INetCache\Content.Word\bioha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mnk\AppData\Local\Microsoft\Windows\INetCache\Content.Word\biohazar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93A">
              <w:rPr>
                <w:sz w:val="20"/>
                <w:szCs w:val="20"/>
              </w:rPr>
              <w:t>Biologischer Kampfstoff</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B</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6D256B" w:rsidP="00454813">
            <w:pPr>
              <w:jc w:val="both"/>
              <w:rPr>
                <w:sz w:val="20"/>
                <w:szCs w:val="20"/>
              </w:rPr>
            </w:pPr>
            <w:r>
              <w:rPr>
                <w:noProof/>
                <w:sz w:val="20"/>
                <w:szCs w:val="20"/>
              </w:rPr>
              <w:drawing>
                <wp:anchor distT="0" distB="0" distL="114300" distR="114300" simplePos="0" relativeHeight="251663360" behindDoc="0" locked="0" layoutInCell="1" allowOverlap="1">
                  <wp:simplePos x="0" y="0"/>
                  <wp:positionH relativeFrom="column">
                    <wp:posOffset>-17514</wp:posOffset>
                  </wp:positionH>
                  <wp:positionV relativeFrom="paragraph">
                    <wp:posOffset>41157</wp:posOffset>
                  </wp:positionV>
                  <wp:extent cx="534035" cy="534035"/>
                  <wp:effectExtent l="0" t="0" r="0" b="0"/>
                  <wp:wrapThrough wrapText="bothSides">
                    <wp:wrapPolygon edited="0">
                      <wp:start x="5394" y="0"/>
                      <wp:lineTo x="0" y="5394"/>
                      <wp:lineTo x="0" y="20804"/>
                      <wp:lineTo x="20804" y="20804"/>
                      <wp:lineTo x="20804" y="5394"/>
                      <wp:lineTo x="15410" y="0"/>
                      <wp:lineTo x="5394" y="0"/>
                    </wp:wrapPolygon>
                  </wp:wrapThrough>
                  <wp:docPr id="8" name="Grafik 8" descr="C:\Users\timnk\AppData\Local\Microsoft\Windows\INetCache\Content.Word\g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mnk\AppData\Local\Microsoft\Windows\INetCache\Content.Word\gif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035" cy="534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 xml:space="preserve">Chemischer </w:t>
            </w:r>
            <w:r w:rsidR="0043193A">
              <w:rPr>
                <w:sz w:val="20"/>
                <w:szCs w:val="20"/>
              </w:rPr>
              <w:t>Kampfstoff</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C</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tcBorders>
          </w:tcPr>
          <w:p w:rsidR="0084164A" w:rsidRDefault="006D256B" w:rsidP="00454813">
            <w:pPr>
              <w:jc w:val="both"/>
              <w:rPr>
                <w:sz w:val="20"/>
                <w:szCs w:val="20"/>
              </w:rPr>
            </w:pPr>
            <w:r>
              <w:rPr>
                <w:noProof/>
                <w:sz w:val="20"/>
                <w:szCs w:val="20"/>
              </w:rPr>
              <w:drawing>
                <wp:anchor distT="0" distB="0" distL="114300" distR="114300" simplePos="0" relativeHeight="251662336" behindDoc="0" locked="0" layoutInCell="1" allowOverlap="1">
                  <wp:simplePos x="0" y="0"/>
                  <wp:positionH relativeFrom="column">
                    <wp:posOffset>-67945</wp:posOffset>
                  </wp:positionH>
                  <wp:positionV relativeFrom="paragraph">
                    <wp:posOffset>46074</wp:posOffset>
                  </wp:positionV>
                  <wp:extent cx="622935" cy="555625"/>
                  <wp:effectExtent l="0" t="0" r="5715" b="0"/>
                  <wp:wrapThrough wrapText="bothSides">
                    <wp:wrapPolygon edited="0">
                      <wp:start x="0" y="0"/>
                      <wp:lineTo x="0" y="20736"/>
                      <wp:lineTo x="21138" y="20736"/>
                      <wp:lineTo x="21138" y="0"/>
                      <wp:lineTo x="0" y="0"/>
                    </wp:wrapPolygon>
                  </wp:wrapThrough>
                  <wp:docPr id="7" name="Grafik 7" descr="C:\Users\timnk\AppData\Local\Microsoft\Windows\INetCache\Content.Word\explos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mnk\AppData\Local\Microsoft\Windows\INetCache\Content.Word\explosiv.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2935" cy="55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93A">
              <w:rPr>
                <w:sz w:val="20"/>
                <w:szCs w:val="20"/>
              </w:rPr>
              <w:t>Sprengstoff</w:t>
            </w:r>
          </w:p>
          <w:p w:rsidR="008C226D" w:rsidRDefault="008C226D" w:rsidP="00454813">
            <w:pPr>
              <w:jc w:val="both"/>
              <w:rPr>
                <w:sz w:val="20"/>
                <w:szCs w:val="20"/>
              </w:rPr>
            </w:pPr>
          </w:p>
          <w:p w:rsidR="008C226D" w:rsidRDefault="008C226D" w:rsidP="00454813">
            <w:pPr>
              <w:jc w:val="both"/>
              <w:rPr>
                <w:sz w:val="20"/>
                <w:szCs w:val="20"/>
              </w:rPr>
            </w:pPr>
          </w:p>
          <w:p w:rsidR="006D256B" w:rsidRDefault="006D256B" w:rsidP="00454813">
            <w:pPr>
              <w:jc w:val="both"/>
              <w:rPr>
                <w:sz w:val="20"/>
                <w:szCs w:val="20"/>
              </w:rPr>
            </w:pPr>
          </w:p>
          <w:p w:rsidR="006D256B" w:rsidRPr="0043193A" w:rsidRDefault="006D256B" w:rsidP="00454813">
            <w:pPr>
              <w:jc w:val="both"/>
              <w:rPr>
                <w:sz w:val="20"/>
                <w:szCs w:val="20"/>
              </w:rPr>
            </w:pPr>
          </w:p>
        </w:tc>
        <w:tc>
          <w:tcPr>
            <w:tcW w:w="708" w:type="dxa"/>
            <w:tcBorders>
              <w:top w:val="single" w:sz="4" w:space="0" w:color="auto"/>
            </w:tcBorders>
          </w:tcPr>
          <w:p w:rsidR="0084164A" w:rsidRDefault="0043193A" w:rsidP="00454813">
            <w:pPr>
              <w:jc w:val="both"/>
              <w:rPr>
                <w:sz w:val="20"/>
                <w:szCs w:val="20"/>
              </w:rPr>
            </w:pPr>
            <w:r w:rsidRPr="0043193A">
              <w:rPr>
                <w:sz w:val="20"/>
                <w:szCs w:val="20"/>
              </w:rPr>
              <w:t>D</w:t>
            </w:r>
          </w:p>
          <w:p w:rsidR="00454813" w:rsidRPr="0043193A" w:rsidRDefault="00454813" w:rsidP="00454813">
            <w:pPr>
              <w:jc w:val="both"/>
              <w:rPr>
                <w:sz w:val="20"/>
                <w:szCs w:val="20"/>
              </w:rPr>
            </w:pPr>
          </w:p>
        </w:tc>
      </w:tr>
      <w:tr w:rsidR="0043193A" w:rsidRPr="0043193A" w:rsidTr="00454813">
        <w:tc>
          <w:tcPr>
            <w:tcW w:w="421" w:type="dxa"/>
          </w:tcPr>
          <w:p w:rsidR="0043193A" w:rsidRPr="0043193A" w:rsidRDefault="0043193A" w:rsidP="00454813">
            <w:pPr>
              <w:jc w:val="both"/>
              <w:rPr>
                <w:sz w:val="20"/>
                <w:szCs w:val="20"/>
              </w:rPr>
            </w:pPr>
            <w:r w:rsidRPr="0043193A">
              <w:rPr>
                <w:sz w:val="20"/>
                <w:szCs w:val="20"/>
              </w:rPr>
              <w:lastRenderedPageBreak/>
              <w:t>3</w:t>
            </w:r>
          </w:p>
        </w:tc>
        <w:tc>
          <w:tcPr>
            <w:tcW w:w="4536" w:type="dxa"/>
            <w:gridSpan w:val="2"/>
          </w:tcPr>
          <w:p w:rsidR="0043193A" w:rsidRPr="0043193A" w:rsidRDefault="0043193A" w:rsidP="00454813">
            <w:pPr>
              <w:jc w:val="both"/>
              <w:rPr>
                <w:sz w:val="20"/>
                <w:szCs w:val="20"/>
              </w:rPr>
            </w:pPr>
            <w:r>
              <w:rPr>
                <w:sz w:val="20"/>
                <w:szCs w:val="20"/>
              </w:rPr>
              <w:t xml:space="preserve">Welche Farben haben die </w:t>
            </w:r>
            <w:r w:rsidR="00454813">
              <w:rPr>
                <w:sz w:val="20"/>
                <w:szCs w:val="20"/>
              </w:rPr>
              <w:t>Segmente? (vorne-hinten)</w:t>
            </w:r>
          </w:p>
        </w:tc>
        <w:tc>
          <w:tcPr>
            <w:tcW w:w="708" w:type="dxa"/>
          </w:tcPr>
          <w:p w:rsidR="0043193A" w:rsidRDefault="0043193A" w:rsidP="00454813">
            <w:pPr>
              <w:jc w:val="both"/>
              <w:rPr>
                <w:sz w:val="20"/>
                <w:szCs w:val="20"/>
              </w:rPr>
            </w:pPr>
          </w:p>
          <w:p w:rsidR="00454813" w:rsidRPr="0043193A" w:rsidRDefault="00454813" w:rsidP="00454813">
            <w:pPr>
              <w:jc w:val="both"/>
              <w:rPr>
                <w:sz w:val="20"/>
                <w:szCs w:val="20"/>
              </w:rPr>
            </w:pP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bottom w:val="single" w:sz="4" w:space="0" w:color="auto"/>
            </w:tcBorders>
          </w:tcPr>
          <w:p w:rsidR="0084164A" w:rsidRPr="0043193A" w:rsidRDefault="00454813" w:rsidP="00454813">
            <w:pPr>
              <w:jc w:val="both"/>
              <w:rPr>
                <w:sz w:val="20"/>
                <w:szCs w:val="20"/>
              </w:rPr>
            </w:pPr>
            <w:r>
              <w:rPr>
                <w:sz w:val="20"/>
                <w:szCs w:val="20"/>
              </w:rPr>
              <w:t>Gelb</w:t>
            </w:r>
            <w:r w:rsidR="008F145D">
              <w:rPr>
                <w:sz w:val="20"/>
                <w:szCs w:val="20"/>
              </w:rPr>
              <w:t xml:space="preserve"> -</w:t>
            </w:r>
            <w:r>
              <w:rPr>
                <w:sz w:val="20"/>
                <w:szCs w:val="20"/>
              </w:rPr>
              <w:t xml:space="preserve"> Rot</w:t>
            </w:r>
            <w:r w:rsidR="008F145D">
              <w:rPr>
                <w:sz w:val="20"/>
                <w:szCs w:val="20"/>
              </w:rPr>
              <w:t xml:space="preserve"> </w:t>
            </w:r>
            <w:r>
              <w:rPr>
                <w:sz w:val="20"/>
                <w:szCs w:val="20"/>
              </w:rPr>
              <w:t>- Grün - Rot</w:t>
            </w:r>
          </w:p>
        </w:tc>
        <w:tc>
          <w:tcPr>
            <w:tcW w:w="708" w:type="dxa"/>
            <w:tcBorders>
              <w:bottom w:val="single" w:sz="4" w:space="0" w:color="auto"/>
            </w:tcBorders>
          </w:tcPr>
          <w:p w:rsidR="0084164A" w:rsidRPr="0043193A" w:rsidRDefault="0043193A" w:rsidP="00454813">
            <w:pPr>
              <w:jc w:val="both"/>
              <w:rPr>
                <w:sz w:val="20"/>
                <w:szCs w:val="20"/>
              </w:rPr>
            </w:pPr>
            <w:r w:rsidRPr="0043193A">
              <w:rPr>
                <w:sz w:val="20"/>
                <w:szCs w:val="20"/>
              </w:rPr>
              <w:t>A</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454813" w:rsidP="00454813">
            <w:pPr>
              <w:jc w:val="both"/>
              <w:rPr>
                <w:sz w:val="20"/>
                <w:szCs w:val="20"/>
              </w:rPr>
            </w:pPr>
            <w:r>
              <w:rPr>
                <w:sz w:val="20"/>
                <w:szCs w:val="20"/>
              </w:rPr>
              <w:t>Grün - Gelb - Grün - Rot</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B</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454813" w:rsidP="00454813">
            <w:pPr>
              <w:jc w:val="both"/>
              <w:rPr>
                <w:sz w:val="20"/>
                <w:szCs w:val="20"/>
              </w:rPr>
            </w:pPr>
            <w:r>
              <w:rPr>
                <w:sz w:val="20"/>
                <w:szCs w:val="20"/>
              </w:rPr>
              <w:t>Rot - Gelb- Grün- Grün</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C</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tcBorders>
          </w:tcPr>
          <w:p w:rsidR="0084164A" w:rsidRDefault="00454813" w:rsidP="00454813">
            <w:pPr>
              <w:jc w:val="both"/>
              <w:rPr>
                <w:sz w:val="20"/>
                <w:szCs w:val="20"/>
              </w:rPr>
            </w:pPr>
            <w:r>
              <w:rPr>
                <w:sz w:val="20"/>
                <w:szCs w:val="20"/>
              </w:rPr>
              <w:t xml:space="preserve">Grün - Rot - Gelb </w:t>
            </w:r>
            <w:r w:rsidR="008F145D">
              <w:rPr>
                <w:sz w:val="20"/>
                <w:szCs w:val="20"/>
              </w:rPr>
              <w:t>-</w:t>
            </w:r>
            <w:r>
              <w:rPr>
                <w:sz w:val="20"/>
                <w:szCs w:val="20"/>
              </w:rPr>
              <w:t xml:space="preserve"> Grün</w:t>
            </w:r>
          </w:p>
          <w:p w:rsidR="008C226D" w:rsidRDefault="008C226D" w:rsidP="00454813">
            <w:pPr>
              <w:jc w:val="both"/>
              <w:rPr>
                <w:sz w:val="20"/>
                <w:szCs w:val="20"/>
              </w:rPr>
            </w:pPr>
          </w:p>
          <w:p w:rsidR="008C226D" w:rsidRDefault="008C226D" w:rsidP="00454813">
            <w:pPr>
              <w:jc w:val="both"/>
              <w:rPr>
                <w:sz w:val="20"/>
                <w:szCs w:val="20"/>
              </w:rPr>
            </w:pPr>
          </w:p>
          <w:p w:rsidR="008C226D" w:rsidRDefault="008C226D" w:rsidP="00454813">
            <w:pPr>
              <w:jc w:val="both"/>
              <w:rPr>
                <w:sz w:val="20"/>
                <w:szCs w:val="20"/>
              </w:rPr>
            </w:pPr>
          </w:p>
          <w:p w:rsidR="008C226D" w:rsidRDefault="008C226D" w:rsidP="00454813">
            <w:pPr>
              <w:jc w:val="both"/>
              <w:rPr>
                <w:sz w:val="20"/>
                <w:szCs w:val="20"/>
              </w:rPr>
            </w:pPr>
          </w:p>
          <w:p w:rsidR="00350243" w:rsidRPr="0043193A" w:rsidRDefault="00350243" w:rsidP="00454813">
            <w:pPr>
              <w:jc w:val="both"/>
              <w:rPr>
                <w:sz w:val="20"/>
                <w:szCs w:val="20"/>
              </w:rPr>
            </w:pPr>
          </w:p>
        </w:tc>
        <w:tc>
          <w:tcPr>
            <w:tcW w:w="708" w:type="dxa"/>
            <w:tcBorders>
              <w:top w:val="single" w:sz="4" w:space="0" w:color="auto"/>
            </w:tcBorders>
          </w:tcPr>
          <w:p w:rsidR="0084164A" w:rsidRDefault="0043193A" w:rsidP="00454813">
            <w:pPr>
              <w:jc w:val="both"/>
              <w:rPr>
                <w:sz w:val="20"/>
                <w:szCs w:val="20"/>
              </w:rPr>
            </w:pPr>
            <w:r w:rsidRPr="0043193A">
              <w:rPr>
                <w:sz w:val="20"/>
                <w:szCs w:val="20"/>
              </w:rPr>
              <w:t>D</w:t>
            </w:r>
          </w:p>
          <w:p w:rsidR="00454813" w:rsidRPr="0043193A" w:rsidRDefault="00454813" w:rsidP="00454813">
            <w:pPr>
              <w:jc w:val="both"/>
              <w:rPr>
                <w:sz w:val="20"/>
                <w:szCs w:val="20"/>
              </w:rPr>
            </w:pPr>
          </w:p>
        </w:tc>
      </w:tr>
      <w:tr w:rsidR="0043193A" w:rsidRPr="0043193A" w:rsidTr="00454813">
        <w:tc>
          <w:tcPr>
            <w:tcW w:w="421" w:type="dxa"/>
          </w:tcPr>
          <w:p w:rsidR="0043193A" w:rsidRPr="0043193A" w:rsidRDefault="0043193A" w:rsidP="00454813">
            <w:pPr>
              <w:jc w:val="both"/>
              <w:rPr>
                <w:sz w:val="20"/>
                <w:szCs w:val="20"/>
              </w:rPr>
            </w:pPr>
            <w:r w:rsidRPr="0043193A">
              <w:rPr>
                <w:sz w:val="20"/>
                <w:szCs w:val="20"/>
              </w:rPr>
              <w:t>4</w:t>
            </w:r>
          </w:p>
        </w:tc>
        <w:tc>
          <w:tcPr>
            <w:tcW w:w="4536" w:type="dxa"/>
            <w:gridSpan w:val="2"/>
          </w:tcPr>
          <w:p w:rsidR="0043193A" w:rsidRPr="0043193A" w:rsidRDefault="00454813" w:rsidP="00454813">
            <w:pPr>
              <w:jc w:val="both"/>
              <w:rPr>
                <w:sz w:val="20"/>
                <w:szCs w:val="20"/>
              </w:rPr>
            </w:pPr>
            <w:r>
              <w:rPr>
                <w:sz w:val="20"/>
                <w:szCs w:val="20"/>
              </w:rPr>
              <w:t>Wo befindet sich die Restzeitanzeige?</w:t>
            </w:r>
          </w:p>
        </w:tc>
        <w:tc>
          <w:tcPr>
            <w:tcW w:w="708" w:type="dxa"/>
          </w:tcPr>
          <w:p w:rsidR="0043193A" w:rsidRDefault="0043193A" w:rsidP="00454813">
            <w:pPr>
              <w:jc w:val="both"/>
              <w:rPr>
                <w:sz w:val="20"/>
                <w:szCs w:val="20"/>
              </w:rPr>
            </w:pPr>
          </w:p>
          <w:p w:rsidR="00454813" w:rsidRPr="0043193A" w:rsidRDefault="00454813" w:rsidP="00454813">
            <w:pPr>
              <w:jc w:val="both"/>
              <w:rPr>
                <w:sz w:val="20"/>
                <w:szCs w:val="20"/>
              </w:rPr>
            </w:pP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bottom w:val="single" w:sz="4" w:space="0" w:color="auto"/>
            </w:tcBorders>
          </w:tcPr>
          <w:p w:rsidR="0084164A" w:rsidRPr="0043193A" w:rsidRDefault="00454813" w:rsidP="00454813">
            <w:pPr>
              <w:jc w:val="both"/>
              <w:rPr>
                <w:sz w:val="20"/>
                <w:szCs w:val="20"/>
              </w:rPr>
            </w:pPr>
            <w:r>
              <w:rPr>
                <w:sz w:val="20"/>
                <w:szCs w:val="20"/>
              </w:rPr>
              <w:t>Vorne</w:t>
            </w:r>
          </w:p>
        </w:tc>
        <w:tc>
          <w:tcPr>
            <w:tcW w:w="708" w:type="dxa"/>
            <w:tcBorders>
              <w:bottom w:val="single" w:sz="4" w:space="0" w:color="auto"/>
            </w:tcBorders>
          </w:tcPr>
          <w:p w:rsidR="0084164A" w:rsidRPr="0043193A" w:rsidRDefault="0043193A" w:rsidP="00454813">
            <w:pPr>
              <w:jc w:val="both"/>
              <w:rPr>
                <w:sz w:val="20"/>
                <w:szCs w:val="20"/>
              </w:rPr>
            </w:pPr>
            <w:r w:rsidRPr="0043193A">
              <w:rPr>
                <w:sz w:val="20"/>
                <w:szCs w:val="20"/>
              </w:rPr>
              <w:t>A</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454813" w:rsidP="00454813">
            <w:pPr>
              <w:jc w:val="both"/>
              <w:rPr>
                <w:sz w:val="20"/>
                <w:szCs w:val="20"/>
              </w:rPr>
            </w:pPr>
            <w:r>
              <w:rPr>
                <w:sz w:val="20"/>
                <w:szCs w:val="20"/>
              </w:rPr>
              <w:t>Oben</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B</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bottom w:val="single" w:sz="4" w:space="0" w:color="auto"/>
            </w:tcBorders>
          </w:tcPr>
          <w:p w:rsidR="0084164A" w:rsidRPr="0043193A" w:rsidRDefault="00454813" w:rsidP="00454813">
            <w:pPr>
              <w:jc w:val="both"/>
              <w:rPr>
                <w:sz w:val="20"/>
                <w:szCs w:val="20"/>
              </w:rPr>
            </w:pPr>
            <w:r>
              <w:rPr>
                <w:sz w:val="20"/>
                <w:szCs w:val="20"/>
              </w:rPr>
              <w:t>Hinten</w:t>
            </w:r>
          </w:p>
        </w:tc>
        <w:tc>
          <w:tcPr>
            <w:tcW w:w="708" w:type="dxa"/>
            <w:tcBorders>
              <w:top w:val="single" w:sz="4" w:space="0" w:color="auto"/>
              <w:bottom w:val="single" w:sz="4" w:space="0" w:color="auto"/>
            </w:tcBorders>
          </w:tcPr>
          <w:p w:rsidR="0084164A" w:rsidRPr="0043193A" w:rsidRDefault="0043193A" w:rsidP="00454813">
            <w:pPr>
              <w:jc w:val="both"/>
              <w:rPr>
                <w:sz w:val="20"/>
                <w:szCs w:val="20"/>
              </w:rPr>
            </w:pPr>
            <w:r w:rsidRPr="0043193A">
              <w:rPr>
                <w:sz w:val="20"/>
                <w:szCs w:val="20"/>
              </w:rPr>
              <w:t>C</w:t>
            </w:r>
          </w:p>
        </w:tc>
      </w:tr>
      <w:tr w:rsidR="0084164A" w:rsidRPr="0043193A" w:rsidTr="00454813">
        <w:tc>
          <w:tcPr>
            <w:tcW w:w="421" w:type="dxa"/>
          </w:tcPr>
          <w:p w:rsidR="0084164A" w:rsidRPr="0043193A" w:rsidRDefault="0084164A" w:rsidP="00454813">
            <w:pPr>
              <w:jc w:val="both"/>
              <w:rPr>
                <w:sz w:val="20"/>
                <w:szCs w:val="20"/>
              </w:rPr>
            </w:pPr>
          </w:p>
        </w:tc>
        <w:tc>
          <w:tcPr>
            <w:tcW w:w="1387" w:type="dxa"/>
          </w:tcPr>
          <w:p w:rsidR="0084164A" w:rsidRPr="0043193A" w:rsidRDefault="0084164A" w:rsidP="00454813">
            <w:pPr>
              <w:jc w:val="both"/>
              <w:rPr>
                <w:sz w:val="20"/>
                <w:szCs w:val="20"/>
              </w:rPr>
            </w:pPr>
          </w:p>
        </w:tc>
        <w:tc>
          <w:tcPr>
            <w:tcW w:w="3149" w:type="dxa"/>
            <w:tcBorders>
              <w:top w:val="single" w:sz="4" w:space="0" w:color="auto"/>
            </w:tcBorders>
          </w:tcPr>
          <w:p w:rsidR="0084164A" w:rsidRPr="0043193A" w:rsidRDefault="00454813" w:rsidP="00454813">
            <w:pPr>
              <w:jc w:val="both"/>
              <w:rPr>
                <w:sz w:val="20"/>
                <w:szCs w:val="20"/>
              </w:rPr>
            </w:pPr>
            <w:r>
              <w:rPr>
                <w:sz w:val="20"/>
                <w:szCs w:val="20"/>
              </w:rPr>
              <w:t>Unten</w:t>
            </w:r>
          </w:p>
        </w:tc>
        <w:tc>
          <w:tcPr>
            <w:tcW w:w="708" w:type="dxa"/>
            <w:tcBorders>
              <w:top w:val="single" w:sz="4" w:space="0" w:color="auto"/>
            </w:tcBorders>
          </w:tcPr>
          <w:p w:rsidR="0084164A" w:rsidRPr="0043193A" w:rsidRDefault="0043193A" w:rsidP="00454813">
            <w:pPr>
              <w:jc w:val="both"/>
              <w:rPr>
                <w:sz w:val="20"/>
                <w:szCs w:val="20"/>
              </w:rPr>
            </w:pPr>
            <w:r w:rsidRPr="0043193A">
              <w:rPr>
                <w:sz w:val="20"/>
                <w:szCs w:val="20"/>
              </w:rPr>
              <w:t>D</w:t>
            </w:r>
          </w:p>
        </w:tc>
      </w:tr>
      <w:tr w:rsidR="00454813" w:rsidRPr="0043193A" w:rsidTr="00454813">
        <w:tc>
          <w:tcPr>
            <w:tcW w:w="421" w:type="dxa"/>
          </w:tcPr>
          <w:p w:rsidR="00454813" w:rsidRPr="0043193A" w:rsidRDefault="00454813" w:rsidP="00454813">
            <w:pPr>
              <w:jc w:val="both"/>
              <w:rPr>
                <w:sz w:val="20"/>
                <w:szCs w:val="20"/>
              </w:rPr>
            </w:pPr>
          </w:p>
        </w:tc>
        <w:tc>
          <w:tcPr>
            <w:tcW w:w="1387" w:type="dxa"/>
          </w:tcPr>
          <w:p w:rsidR="00454813" w:rsidRPr="0043193A" w:rsidRDefault="00454813" w:rsidP="00454813">
            <w:pPr>
              <w:jc w:val="both"/>
              <w:rPr>
                <w:sz w:val="20"/>
                <w:szCs w:val="20"/>
              </w:rPr>
            </w:pPr>
          </w:p>
        </w:tc>
        <w:tc>
          <w:tcPr>
            <w:tcW w:w="3149" w:type="dxa"/>
          </w:tcPr>
          <w:p w:rsidR="00454813" w:rsidRPr="0043193A" w:rsidRDefault="00454813" w:rsidP="00454813">
            <w:pPr>
              <w:jc w:val="both"/>
              <w:rPr>
                <w:sz w:val="20"/>
                <w:szCs w:val="20"/>
              </w:rPr>
            </w:pPr>
          </w:p>
        </w:tc>
        <w:tc>
          <w:tcPr>
            <w:tcW w:w="708" w:type="dxa"/>
          </w:tcPr>
          <w:p w:rsidR="00454813" w:rsidRPr="0043193A" w:rsidRDefault="00454813" w:rsidP="00454813">
            <w:pPr>
              <w:jc w:val="both"/>
              <w:rPr>
                <w:sz w:val="20"/>
                <w:szCs w:val="20"/>
              </w:rPr>
            </w:pPr>
          </w:p>
        </w:tc>
      </w:tr>
    </w:tbl>
    <w:p w:rsidR="00454813" w:rsidRDefault="00454813" w:rsidP="00454813">
      <w:pPr>
        <w:jc w:val="both"/>
        <w:rPr>
          <w:b/>
          <w:sz w:val="20"/>
          <w:szCs w:val="20"/>
        </w:rPr>
      </w:pPr>
    </w:p>
    <w:p w:rsidR="00454813" w:rsidRDefault="00454813" w:rsidP="00454813">
      <w:pPr>
        <w:jc w:val="both"/>
        <w:rPr>
          <w:b/>
          <w:sz w:val="20"/>
          <w:szCs w:val="20"/>
        </w:rPr>
      </w:pPr>
    </w:p>
    <w:p w:rsidR="00454813" w:rsidRDefault="00454813" w:rsidP="00454813">
      <w:pPr>
        <w:jc w:val="both"/>
        <w:rPr>
          <w:b/>
          <w:sz w:val="20"/>
          <w:szCs w:val="20"/>
        </w:rPr>
      </w:pPr>
    </w:p>
    <w:p w:rsidR="006D256B" w:rsidRDefault="006D256B" w:rsidP="00454813">
      <w:pPr>
        <w:jc w:val="both"/>
        <w:rPr>
          <w:b/>
          <w:sz w:val="20"/>
          <w:szCs w:val="20"/>
        </w:rPr>
      </w:pPr>
    </w:p>
    <w:p w:rsidR="006D256B" w:rsidRDefault="006D256B" w:rsidP="00454813">
      <w:pPr>
        <w:jc w:val="both"/>
        <w:rPr>
          <w:b/>
          <w:sz w:val="20"/>
          <w:szCs w:val="20"/>
        </w:rPr>
      </w:pPr>
    </w:p>
    <w:p w:rsidR="006D256B" w:rsidRDefault="006D256B" w:rsidP="00454813">
      <w:pPr>
        <w:jc w:val="both"/>
        <w:rPr>
          <w:b/>
          <w:sz w:val="20"/>
          <w:szCs w:val="20"/>
        </w:rPr>
      </w:pPr>
    </w:p>
    <w:p w:rsidR="006D256B" w:rsidRDefault="006D256B" w:rsidP="00454813">
      <w:pPr>
        <w:jc w:val="both"/>
        <w:rPr>
          <w:b/>
          <w:sz w:val="20"/>
          <w:szCs w:val="20"/>
        </w:rPr>
      </w:pPr>
    </w:p>
    <w:p w:rsidR="006D256B" w:rsidRDefault="006D256B" w:rsidP="00454813">
      <w:pPr>
        <w:jc w:val="both"/>
        <w:rPr>
          <w:b/>
          <w:sz w:val="20"/>
          <w:szCs w:val="20"/>
        </w:rPr>
      </w:pPr>
    </w:p>
    <w:p w:rsidR="00454813" w:rsidRDefault="00454813" w:rsidP="00454813">
      <w:pPr>
        <w:jc w:val="both"/>
        <w:rPr>
          <w:b/>
          <w:sz w:val="20"/>
          <w:szCs w:val="20"/>
        </w:rPr>
      </w:pPr>
    </w:p>
    <w:p w:rsidR="006D256B" w:rsidRDefault="006D256B" w:rsidP="00454813">
      <w:pPr>
        <w:jc w:val="both"/>
        <w:rPr>
          <w:b/>
          <w:sz w:val="20"/>
          <w:szCs w:val="20"/>
        </w:rPr>
      </w:pPr>
    </w:p>
    <w:p w:rsidR="00454813" w:rsidRDefault="00454813" w:rsidP="00454813">
      <w:pPr>
        <w:jc w:val="both"/>
        <w:rPr>
          <w:b/>
          <w:sz w:val="20"/>
          <w:szCs w:val="20"/>
        </w:rPr>
      </w:pPr>
    </w:p>
    <w:p w:rsidR="00B31142" w:rsidRDefault="00B31142" w:rsidP="00454813">
      <w:pPr>
        <w:jc w:val="both"/>
        <w:rPr>
          <w:b/>
          <w:sz w:val="20"/>
          <w:szCs w:val="20"/>
        </w:rPr>
      </w:pPr>
    </w:p>
    <w:p w:rsidR="00B31142" w:rsidRDefault="00B31142" w:rsidP="00454813">
      <w:pPr>
        <w:jc w:val="both"/>
        <w:rPr>
          <w:b/>
          <w:sz w:val="20"/>
          <w:szCs w:val="20"/>
        </w:rPr>
      </w:pPr>
    </w:p>
    <w:p w:rsidR="00B31142" w:rsidRDefault="00B31142" w:rsidP="00454813">
      <w:pPr>
        <w:jc w:val="both"/>
        <w:rPr>
          <w:b/>
          <w:sz w:val="20"/>
          <w:szCs w:val="20"/>
        </w:rPr>
      </w:pPr>
    </w:p>
    <w:p w:rsidR="00B31142" w:rsidRDefault="00B31142" w:rsidP="00454813">
      <w:pPr>
        <w:jc w:val="both"/>
        <w:rPr>
          <w:b/>
          <w:sz w:val="20"/>
          <w:szCs w:val="20"/>
        </w:rPr>
      </w:pPr>
    </w:p>
    <w:p w:rsidR="0084164A" w:rsidRDefault="00454813" w:rsidP="00454813">
      <w:pPr>
        <w:jc w:val="both"/>
        <w:rPr>
          <w:b/>
          <w:sz w:val="20"/>
          <w:szCs w:val="20"/>
        </w:rPr>
      </w:pPr>
      <w:r w:rsidRPr="00454813">
        <w:rPr>
          <w:b/>
          <w:sz w:val="20"/>
          <w:szCs w:val="20"/>
        </w:rPr>
        <w:t>Modul 3</w:t>
      </w:r>
    </w:p>
    <w:p w:rsidR="00454813" w:rsidRDefault="00454813" w:rsidP="00454813">
      <w:pPr>
        <w:jc w:val="both"/>
        <w:rPr>
          <w:sz w:val="20"/>
          <w:szCs w:val="20"/>
        </w:rPr>
      </w:pPr>
      <w:r>
        <w:rPr>
          <w:sz w:val="20"/>
          <w:szCs w:val="20"/>
        </w:rPr>
        <w:t xml:space="preserve">Nachdem </w:t>
      </w:r>
      <w:r w:rsidR="008F145D">
        <w:rPr>
          <w:sz w:val="20"/>
          <w:szCs w:val="20"/>
        </w:rPr>
        <w:t>S</w:t>
      </w:r>
      <w:r>
        <w:rPr>
          <w:sz w:val="20"/>
          <w:szCs w:val="20"/>
        </w:rPr>
        <w:t xml:space="preserve">ie nun die ungefähre Art der Bombe bestimmt haben, müssen </w:t>
      </w:r>
      <w:r w:rsidR="008F145D">
        <w:rPr>
          <w:sz w:val="20"/>
          <w:szCs w:val="20"/>
        </w:rPr>
        <w:t>Si</w:t>
      </w:r>
      <w:r>
        <w:rPr>
          <w:sz w:val="20"/>
          <w:szCs w:val="20"/>
        </w:rPr>
        <w:t>e nun die Seriennummer eingeben, um die eigentliche Entschärfungssequenz zu starten. Diese sechsstellige Nummer befindet sich an der Außenseite der Bombe.</w:t>
      </w: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sz w:val="20"/>
          <w:szCs w:val="20"/>
        </w:rPr>
      </w:pPr>
    </w:p>
    <w:p w:rsidR="00454813" w:rsidRDefault="00454813" w:rsidP="00454813">
      <w:pPr>
        <w:jc w:val="both"/>
        <w:rPr>
          <w:b/>
          <w:sz w:val="20"/>
          <w:szCs w:val="20"/>
        </w:rPr>
      </w:pPr>
      <w:r w:rsidRPr="00454813">
        <w:rPr>
          <w:b/>
          <w:sz w:val="20"/>
          <w:szCs w:val="20"/>
        </w:rPr>
        <w:t>Modul 4</w:t>
      </w:r>
    </w:p>
    <w:p w:rsidR="00454813" w:rsidRPr="00BB7D46" w:rsidRDefault="00454813" w:rsidP="00454813">
      <w:pPr>
        <w:jc w:val="both"/>
        <w:rPr>
          <w:b/>
          <w:strike/>
          <w:sz w:val="20"/>
          <w:szCs w:val="20"/>
        </w:rPr>
      </w:pPr>
      <w:r w:rsidRPr="00825183">
        <w:rPr>
          <w:sz w:val="20"/>
          <w:szCs w:val="20"/>
        </w:rPr>
        <w:t xml:space="preserve">Nachdem </w:t>
      </w:r>
      <w:r w:rsidR="008F145D">
        <w:rPr>
          <w:sz w:val="20"/>
          <w:szCs w:val="20"/>
        </w:rPr>
        <w:t>Si</w:t>
      </w:r>
      <w:r w:rsidRPr="00825183">
        <w:rPr>
          <w:sz w:val="20"/>
          <w:szCs w:val="20"/>
        </w:rPr>
        <w:t>e nun d</w:t>
      </w:r>
      <w:r w:rsidR="00825183" w:rsidRPr="00825183">
        <w:rPr>
          <w:sz w:val="20"/>
          <w:szCs w:val="20"/>
        </w:rPr>
        <w:t>ie genaue Bombenart bes</w:t>
      </w:r>
      <w:r w:rsidR="00825183">
        <w:rPr>
          <w:sz w:val="20"/>
          <w:szCs w:val="20"/>
        </w:rPr>
        <w:t xml:space="preserve">timmt haben, müssen </w:t>
      </w:r>
      <w:r w:rsidR="008F145D">
        <w:rPr>
          <w:sz w:val="20"/>
          <w:szCs w:val="20"/>
        </w:rPr>
        <w:t>S</w:t>
      </w:r>
      <w:r w:rsidR="00825183">
        <w:rPr>
          <w:sz w:val="20"/>
          <w:szCs w:val="20"/>
        </w:rPr>
        <w:t xml:space="preserve">ie die eigentliche Entschärfung durchführen. Ihr </w:t>
      </w:r>
      <w:proofErr w:type="spellStart"/>
      <w:r w:rsidR="00373A8F" w:rsidRPr="006F148A">
        <w:rPr>
          <w:rFonts w:cstheme="minorHAnsi"/>
          <w:sz w:val="20"/>
          <w:szCs w:val="20"/>
        </w:rPr>
        <w:t>Defuse-tron</w:t>
      </w:r>
      <w:proofErr w:type="spellEnd"/>
      <w:r w:rsidR="00373A8F" w:rsidRPr="006F148A">
        <w:rPr>
          <w:rFonts w:cstheme="minorHAnsi"/>
          <w:sz w:val="20"/>
          <w:szCs w:val="20"/>
        </w:rPr>
        <w:t xml:space="preserve"> 3000</w:t>
      </w:r>
      <w:r w:rsidR="00825183">
        <w:rPr>
          <w:sz w:val="20"/>
          <w:szCs w:val="20"/>
        </w:rPr>
        <w:t xml:space="preserve"> hat durch </w:t>
      </w:r>
      <w:r w:rsidR="008F145D">
        <w:rPr>
          <w:sz w:val="20"/>
          <w:szCs w:val="20"/>
        </w:rPr>
        <w:t>I</w:t>
      </w:r>
      <w:r w:rsidR="00825183">
        <w:rPr>
          <w:sz w:val="20"/>
          <w:szCs w:val="20"/>
        </w:rPr>
        <w:t xml:space="preserve">hre Angaben die richtige Entschärfungssequenz aus seiner integrierten Datenbank mit über 250.000 Einträgen ermittelt, damit </w:t>
      </w:r>
      <w:r w:rsidR="008F145D">
        <w:rPr>
          <w:sz w:val="20"/>
          <w:szCs w:val="20"/>
        </w:rPr>
        <w:t>S</w:t>
      </w:r>
      <w:r w:rsidR="00825183">
        <w:rPr>
          <w:sz w:val="20"/>
          <w:szCs w:val="20"/>
        </w:rPr>
        <w:t xml:space="preserve">ie nun die Entschärfung manuell durchführen können. Ziehen </w:t>
      </w:r>
      <w:r w:rsidR="008F145D">
        <w:rPr>
          <w:sz w:val="20"/>
          <w:szCs w:val="20"/>
        </w:rPr>
        <w:t>S</w:t>
      </w:r>
      <w:r w:rsidR="00825183">
        <w:rPr>
          <w:sz w:val="20"/>
          <w:szCs w:val="20"/>
        </w:rPr>
        <w:t xml:space="preserve">ie dazu die Metallstäbe in der richtigen Reinfolge, um die einzelnen Zündmechanismen zu unterbrechen und somit zu deaktivieren. Sollte </w:t>
      </w:r>
      <w:r w:rsidR="00B31142">
        <w:rPr>
          <w:sz w:val="20"/>
          <w:szCs w:val="20"/>
        </w:rPr>
        <w:t>I</w:t>
      </w:r>
      <w:r w:rsidR="00825183">
        <w:rPr>
          <w:sz w:val="20"/>
          <w:szCs w:val="20"/>
        </w:rPr>
        <w:t>hnen dies gelingen,</w:t>
      </w:r>
      <w:r w:rsidR="00BB7D46">
        <w:rPr>
          <w:sz w:val="20"/>
          <w:szCs w:val="20"/>
        </w:rPr>
        <w:t xml:space="preserve"> ist </w:t>
      </w:r>
      <w:r w:rsidR="00825183">
        <w:rPr>
          <w:sz w:val="20"/>
          <w:szCs w:val="20"/>
        </w:rPr>
        <w:t xml:space="preserve">die Bombe entschärft und somit ungefährlich. </w:t>
      </w:r>
    </w:p>
    <w:sectPr w:rsidR="00454813" w:rsidRPr="00BB7D46" w:rsidSect="00BE26EF">
      <w:footerReference w:type="default" r:id="rId16"/>
      <w:pgSz w:w="8391" w:h="11906" w:code="11"/>
      <w:pgMar w:top="1417" w:right="1417" w:bottom="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1F2" w:rsidRDefault="002271F2" w:rsidP="004D38E4">
      <w:pPr>
        <w:spacing w:after="0" w:line="240" w:lineRule="auto"/>
      </w:pPr>
      <w:r>
        <w:separator/>
      </w:r>
    </w:p>
  </w:endnote>
  <w:endnote w:type="continuationSeparator" w:id="0">
    <w:p w:rsidR="002271F2" w:rsidRDefault="002271F2" w:rsidP="004D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43389"/>
      <w:docPartObj>
        <w:docPartGallery w:val="Page Numbers (Bottom of Page)"/>
        <w:docPartUnique/>
      </w:docPartObj>
    </w:sdtPr>
    <w:sdtEndPr/>
    <w:sdtContent>
      <w:p w:rsidR="0084164A" w:rsidRDefault="0084164A">
        <w:pPr>
          <w:pStyle w:val="Fuzeile"/>
          <w:jc w:val="right"/>
        </w:pPr>
        <w:r>
          <w:fldChar w:fldCharType="begin"/>
        </w:r>
        <w:r>
          <w:instrText>PAGE   \* MERGEFORMAT</w:instrText>
        </w:r>
        <w:r>
          <w:fldChar w:fldCharType="separate"/>
        </w:r>
        <w:r w:rsidR="00373A8F">
          <w:rPr>
            <w:noProof/>
          </w:rPr>
          <w:t>10</w:t>
        </w:r>
        <w:r>
          <w:fldChar w:fldCharType="end"/>
        </w:r>
      </w:p>
    </w:sdtContent>
  </w:sdt>
  <w:p w:rsidR="0084164A" w:rsidRDefault="008416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1F2" w:rsidRDefault="002271F2" w:rsidP="004D38E4">
      <w:pPr>
        <w:spacing w:after="0" w:line="240" w:lineRule="auto"/>
      </w:pPr>
      <w:r>
        <w:separator/>
      </w:r>
    </w:p>
  </w:footnote>
  <w:footnote w:type="continuationSeparator" w:id="0">
    <w:p w:rsidR="002271F2" w:rsidRDefault="002271F2" w:rsidP="004D38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E4"/>
    <w:rsid w:val="001D69B1"/>
    <w:rsid w:val="001F2A6D"/>
    <w:rsid w:val="001F41CC"/>
    <w:rsid w:val="00206F4F"/>
    <w:rsid w:val="002271F2"/>
    <w:rsid w:val="0023766F"/>
    <w:rsid w:val="002410B1"/>
    <w:rsid w:val="00350243"/>
    <w:rsid w:val="00373A8F"/>
    <w:rsid w:val="0043193A"/>
    <w:rsid w:val="00454813"/>
    <w:rsid w:val="004B5222"/>
    <w:rsid w:val="004D38E4"/>
    <w:rsid w:val="005B3C2E"/>
    <w:rsid w:val="00677250"/>
    <w:rsid w:val="00696FA8"/>
    <w:rsid w:val="006B1BC0"/>
    <w:rsid w:val="006D256B"/>
    <w:rsid w:val="006F148A"/>
    <w:rsid w:val="0072131E"/>
    <w:rsid w:val="007362A0"/>
    <w:rsid w:val="0082321C"/>
    <w:rsid w:val="008250A4"/>
    <w:rsid w:val="00825183"/>
    <w:rsid w:val="0084164A"/>
    <w:rsid w:val="008C226D"/>
    <w:rsid w:val="008F145D"/>
    <w:rsid w:val="00A13960"/>
    <w:rsid w:val="00A64C45"/>
    <w:rsid w:val="00B31142"/>
    <w:rsid w:val="00B33BB9"/>
    <w:rsid w:val="00B96C1B"/>
    <w:rsid w:val="00BB7D46"/>
    <w:rsid w:val="00BE26EF"/>
    <w:rsid w:val="00CE6028"/>
    <w:rsid w:val="00D30D11"/>
    <w:rsid w:val="00D34BB6"/>
    <w:rsid w:val="00D37B87"/>
    <w:rsid w:val="00E44FD7"/>
    <w:rsid w:val="00E80AFF"/>
    <w:rsid w:val="00E90F98"/>
    <w:rsid w:val="00F10F15"/>
    <w:rsid w:val="00F8622B"/>
    <w:rsid w:val="00FE017E"/>
    <w:rsid w:val="00FF5E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BDC5F"/>
  <w15:chartTrackingRefBased/>
  <w15:docId w15:val="{4EA79D3A-D68E-497F-B9E4-486C4A35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D3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38E4"/>
  </w:style>
  <w:style w:type="paragraph" w:styleId="Fuzeile">
    <w:name w:val="footer"/>
    <w:basedOn w:val="Standard"/>
    <w:link w:val="FuzeileZchn"/>
    <w:uiPriority w:val="99"/>
    <w:unhideWhenUsed/>
    <w:rsid w:val="004D3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38E4"/>
  </w:style>
  <w:style w:type="table" w:styleId="Tabellenraster">
    <w:name w:val="Table Grid"/>
    <w:basedOn w:val="NormaleTabelle"/>
    <w:uiPriority w:val="39"/>
    <w:rsid w:val="001D6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44FD7"/>
    <w:rPr>
      <w:sz w:val="16"/>
      <w:szCs w:val="16"/>
    </w:rPr>
  </w:style>
  <w:style w:type="paragraph" w:styleId="Kommentartext">
    <w:name w:val="annotation text"/>
    <w:basedOn w:val="Standard"/>
    <w:link w:val="KommentartextZchn"/>
    <w:uiPriority w:val="99"/>
    <w:semiHidden/>
    <w:unhideWhenUsed/>
    <w:rsid w:val="00E44F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44FD7"/>
    <w:rPr>
      <w:sz w:val="20"/>
      <w:szCs w:val="20"/>
    </w:rPr>
  </w:style>
  <w:style w:type="paragraph" w:styleId="Kommentarthema">
    <w:name w:val="annotation subject"/>
    <w:basedOn w:val="Kommentartext"/>
    <w:next w:val="Kommentartext"/>
    <w:link w:val="KommentarthemaZchn"/>
    <w:uiPriority w:val="99"/>
    <w:semiHidden/>
    <w:unhideWhenUsed/>
    <w:rsid w:val="00E44FD7"/>
    <w:rPr>
      <w:b/>
      <w:bCs/>
    </w:rPr>
  </w:style>
  <w:style w:type="character" w:customStyle="1" w:styleId="KommentarthemaZchn">
    <w:name w:val="Kommentarthema Zchn"/>
    <w:basedOn w:val="KommentartextZchn"/>
    <w:link w:val="Kommentarthema"/>
    <w:uiPriority w:val="99"/>
    <w:semiHidden/>
    <w:rsid w:val="00E44FD7"/>
    <w:rPr>
      <w:b/>
      <w:bCs/>
      <w:sz w:val="20"/>
      <w:szCs w:val="20"/>
    </w:rPr>
  </w:style>
  <w:style w:type="paragraph" w:styleId="Sprechblasentext">
    <w:name w:val="Balloon Text"/>
    <w:basedOn w:val="Standard"/>
    <w:link w:val="SprechblasentextZchn"/>
    <w:uiPriority w:val="99"/>
    <w:semiHidden/>
    <w:unhideWhenUsed/>
    <w:rsid w:val="00E44FD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44F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00F3E-BAE9-42A5-9F85-0C176E95A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646</Words>
  <Characters>4071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Kessel</dc:creator>
  <cp:keywords/>
  <dc:description/>
  <cp:lastModifiedBy>Martin Dehmel</cp:lastModifiedBy>
  <cp:revision>2</cp:revision>
  <dcterms:created xsi:type="dcterms:W3CDTF">2018-06-14T15:40:00Z</dcterms:created>
  <dcterms:modified xsi:type="dcterms:W3CDTF">2018-06-14T15:40:00Z</dcterms:modified>
</cp:coreProperties>
</file>