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C4817" w:rsidRDefault="00BC4817" w:rsidP="00BC4817">
      <w:pPr>
        <w:pStyle w:val="Heading2"/>
      </w:pPr>
      <w:bookmarkStart w:id="0" w:name="_Toc425505714"/>
      <w:r>
        <w:t>Software Requirements</w:t>
      </w:r>
      <w:bookmarkEnd w:id="0"/>
    </w:p>
    <w:p w:rsidR="00BC4817" w:rsidRPr="0063341D" w:rsidRDefault="00BC4817" w:rsidP="00BC4817">
      <w:r>
        <w:t>The following software is required (as at July 2015).</w:t>
      </w:r>
    </w:p>
    <w:p w:rsidR="00BC4817" w:rsidRDefault="00BC4817" w:rsidP="00BC4817">
      <w:pPr>
        <w:pStyle w:val="ListParagraph"/>
        <w:numPr>
          <w:ilvl w:val="0"/>
          <w:numId w:val="1"/>
        </w:numPr>
        <w:spacing w:before="0" w:after="160" w:line="259" w:lineRule="auto"/>
      </w:pPr>
      <w:r>
        <w:t>Windows 10</w:t>
      </w:r>
    </w:p>
    <w:p w:rsidR="00BC4817" w:rsidRPr="00790FCD" w:rsidRDefault="00BC4817" w:rsidP="00BC4817">
      <w:pPr>
        <w:pStyle w:val="ListParagraph"/>
        <w:numPr>
          <w:ilvl w:val="0"/>
          <w:numId w:val="1"/>
        </w:numPr>
        <w:spacing w:before="0" w:after="160" w:line="259" w:lineRule="auto"/>
        <w:rPr>
          <w:rStyle w:val="Hyperlink"/>
          <w:color w:val="auto"/>
        </w:rPr>
      </w:pPr>
      <w:hyperlink r:id="rId5" w:history="1">
        <w:r w:rsidRPr="00790FCD">
          <w:rPr>
            <w:rStyle w:val="Hyperlink"/>
          </w:rPr>
          <w:t>Visual Studio 2015 Community Edition</w:t>
        </w:r>
      </w:hyperlink>
      <w:r w:rsidRPr="00790FCD">
        <w:t xml:space="preserve"> or above</w:t>
      </w:r>
    </w:p>
    <w:p w:rsidR="00BC4817" w:rsidRPr="00345F73" w:rsidRDefault="00BC4817" w:rsidP="00BC4817">
      <w:pPr>
        <w:pStyle w:val="ListParagraph"/>
        <w:numPr>
          <w:ilvl w:val="0"/>
          <w:numId w:val="1"/>
        </w:numPr>
        <w:spacing w:before="0" w:after="160" w:line="259" w:lineRule="auto"/>
      </w:pPr>
      <w:hyperlink r:id="rId6" w:history="1">
        <w:r w:rsidRPr="00345F73">
          <w:rPr>
            <w:rStyle w:val="Hyperlink"/>
          </w:rPr>
          <w:t>Raspberry Pi 2 Windows 10 Image</w:t>
        </w:r>
      </w:hyperlink>
    </w:p>
    <w:p w:rsidR="00BC4817" w:rsidRPr="0095287B" w:rsidRDefault="00BC4817" w:rsidP="00BC4817">
      <w:pPr>
        <w:pStyle w:val="ListParagraph"/>
        <w:spacing w:before="0" w:after="160" w:line="259" w:lineRule="auto"/>
        <w:ind w:left="360"/>
        <w:rPr>
          <w:highlight w:val="yellow"/>
        </w:rPr>
      </w:pPr>
    </w:p>
    <w:p w:rsidR="00BC4817" w:rsidRDefault="00BC4817" w:rsidP="00BC4817">
      <w:pPr>
        <w:pStyle w:val="Heading2"/>
      </w:pPr>
      <w:bookmarkStart w:id="1" w:name="_Toc425505715"/>
      <w:r>
        <w:t>Lab Parts</w:t>
      </w:r>
      <w:bookmarkEnd w:id="1"/>
    </w:p>
    <w:p w:rsidR="00BC4817" w:rsidRDefault="00BC4817" w:rsidP="00BC4817">
      <w:pPr>
        <w:rPr>
          <w:lang w:val="en"/>
        </w:rPr>
      </w:pPr>
      <w:bookmarkStart w:id="2" w:name="_Toc425505716"/>
    </w:p>
    <w:p w:rsidR="00FA2603" w:rsidRDefault="00FA2603" w:rsidP="00FA2603">
      <w:pPr>
        <w:pStyle w:val="Heading3"/>
        <w:rPr>
          <w:lang w:val="en"/>
        </w:rPr>
      </w:pPr>
      <w:r>
        <w:rPr>
          <w:lang w:val="en"/>
        </w:rPr>
        <w:t>PC and Raspberry Pi 2 Setup</w:t>
      </w:r>
    </w:p>
    <w:p w:rsidR="00FA2603" w:rsidRDefault="00FA2603" w:rsidP="00BC4817">
      <w:pPr>
        <w:rPr>
          <w:lang w:val="en"/>
        </w:rPr>
      </w:pPr>
      <w:r>
        <w:rPr>
          <w:lang w:val="en"/>
        </w:rPr>
        <w:t xml:space="preserve">See </w:t>
      </w:r>
      <w:hyperlink r:id="rId7" w:history="1">
        <w:r w:rsidRPr="00FA2603">
          <w:rPr>
            <w:rStyle w:val="Hyperlink"/>
            <w:lang w:val="en"/>
          </w:rPr>
          <w:t>Setting up Development Environment and Raspberry Pi</w:t>
        </w:r>
      </w:hyperlink>
    </w:p>
    <w:p w:rsidR="00FA2603" w:rsidRDefault="00FA2603" w:rsidP="00BC4817">
      <w:pPr>
        <w:rPr>
          <w:lang w:val="en"/>
        </w:rPr>
      </w:pPr>
    </w:p>
    <w:p w:rsidR="00BC4817" w:rsidRDefault="00BC4817" w:rsidP="00BC4817">
      <w:pPr>
        <w:pStyle w:val="Heading3"/>
        <w:rPr>
          <w:lang w:val="en"/>
        </w:rPr>
      </w:pPr>
      <w:r>
        <w:rPr>
          <w:lang w:val="en"/>
        </w:rPr>
        <w:t>Windows 10 IoT Core</w:t>
      </w:r>
    </w:p>
    <w:p w:rsidR="00BC4817" w:rsidRDefault="00BC4817" w:rsidP="00BC4817">
      <w:pPr>
        <w:rPr>
          <w:lang w:val="en"/>
        </w:rPr>
      </w:pPr>
      <w:r>
        <w:rPr>
          <w:lang w:val="en"/>
        </w:rPr>
        <w:t>The lab has a dependency on Windows 10 IoT Core version</w:t>
      </w:r>
      <w:r w:rsidRPr="00BC4817">
        <w:t xml:space="preserve"> </w:t>
      </w:r>
      <w:r w:rsidRPr="00BC4817">
        <w:rPr>
          <w:lang w:val="en"/>
        </w:rPr>
        <w:t>10.0.10556</w:t>
      </w:r>
      <w:r>
        <w:rPr>
          <w:lang w:val="en"/>
        </w:rPr>
        <w:t xml:space="preserve"> and above. </w:t>
      </w:r>
    </w:p>
    <w:p w:rsidR="00BC4817" w:rsidRDefault="00BC4817" w:rsidP="00BC4817">
      <w:pPr>
        <w:rPr>
          <w:lang w:val="en"/>
        </w:rPr>
      </w:pPr>
    </w:p>
    <w:p w:rsidR="00BC4817" w:rsidRPr="00766F34" w:rsidRDefault="00BC4817" w:rsidP="00BC4817">
      <w:pPr>
        <w:pStyle w:val="Heading3"/>
        <w:rPr>
          <w:lang w:val="en"/>
        </w:rPr>
      </w:pPr>
      <w:r w:rsidRPr="00766F34">
        <w:rPr>
          <w:lang w:val="en"/>
        </w:rPr>
        <w:t>Barebones</w:t>
      </w:r>
      <w:bookmarkEnd w:id="2"/>
    </w:p>
    <w:p w:rsidR="00BC4817" w:rsidRPr="00766F34" w:rsidRDefault="00BC4817" w:rsidP="00BC4817">
      <w:pPr>
        <w:numPr>
          <w:ilvl w:val="0"/>
          <w:numId w:val="2"/>
        </w:numPr>
        <w:rPr>
          <w:lang w:val="en"/>
        </w:rPr>
      </w:pPr>
      <w:hyperlink r:id="rId8" w:history="1">
        <w:r w:rsidRPr="00766F34">
          <w:rPr>
            <w:rStyle w:val="Hyperlink"/>
            <w:lang w:val="en"/>
          </w:rPr>
          <w:t>Raspberry Pi 2</w:t>
        </w:r>
      </w:hyperlink>
      <w:r w:rsidRPr="00766F34">
        <w:rPr>
          <w:lang w:val="en"/>
        </w:rPr>
        <w:t xml:space="preserve">. With no sensors or </w:t>
      </w:r>
      <w:hyperlink r:id="rId9" w:history="1">
        <w:r w:rsidRPr="00766F34">
          <w:rPr>
            <w:rStyle w:val="Hyperlink"/>
            <w:lang w:val="en"/>
          </w:rPr>
          <w:t>Explorer HAT Pro</w:t>
        </w:r>
      </w:hyperlink>
      <w:r w:rsidRPr="00766F34">
        <w:rPr>
          <w:lang w:val="en"/>
        </w:rPr>
        <w:t xml:space="preserve"> attached the Raspberry Pi can publish memory usage data</w:t>
      </w:r>
      <w:r>
        <w:rPr>
          <w:lang w:val="en"/>
        </w:rPr>
        <w:t xml:space="preserve"> – e</w:t>
      </w:r>
      <w:r w:rsidRPr="00766F34">
        <w:rPr>
          <w:lang w:val="en"/>
        </w:rPr>
        <w:t>nough to get y</w:t>
      </w:r>
      <w:r>
        <w:rPr>
          <w:lang w:val="en"/>
        </w:rPr>
        <w:t xml:space="preserve">ou started and publishing data </w:t>
      </w:r>
      <w:r w:rsidRPr="0023113F">
        <w:rPr>
          <w:lang w:val="en"/>
        </w:rPr>
        <w:sym w:font="Wingdings" w:char="F04A"/>
      </w:r>
    </w:p>
    <w:p w:rsidR="00BC4817" w:rsidRPr="00766F34" w:rsidRDefault="00BC4817" w:rsidP="00BC4817">
      <w:pPr>
        <w:pStyle w:val="Heading3"/>
        <w:rPr>
          <w:lang w:val="en"/>
        </w:rPr>
      </w:pPr>
      <w:bookmarkStart w:id="3" w:name="_Toc425505717"/>
      <w:r w:rsidRPr="00766F34">
        <w:rPr>
          <w:lang w:val="en"/>
        </w:rPr>
        <w:t>Ideal Hardware</w:t>
      </w:r>
      <w:bookmarkEnd w:id="3"/>
    </w:p>
    <w:p w:rsidR="00BC4817" w:rsidRPr="00766F34" w:rsidRDefault="00BC4817" w:rsidP="00BC4817">
      <w:pPr>
        <w:rPr>
          <w:lang w:val="en"/>
        </w:rPr>
      </w:pPr>
      <w:r w:rsidRPr="00766F34">
        <w:rPr>
          <w:lang w:val="en"/>
        </w:rPr>
        <w:t xml:space="preserve">This lab is built around the </w:t>
      </w:r>
      <w:hyperlink r:id="rId10" w:history="1">
        <w:r w:rsidRPr="00766F34">
          <w:rPr>
            <w:rStyle w:val="Hyperlink"/>
            <w:lang w:val="en"/>
          </w:rPr>
          <w:t>Explorer HAT Pro</w:t>
        </w:r>
      </w:hyperlink>
      <w:r w:rsidRPr="00766F34">
        <w:rPr>
          <w:lang w:val="en"/>
        </w:rPr>
        <w:t xml:space="preserve"> as it has a four channel ADC, capacitive touch pads, four </w:t>
      </w:r>
      <w:proofErr w:type="spellStart"/>
      <w:r w:rsidRPr="00766F34">
        <w:rPr>
          <w:lang w:val="en"/>
        </w:rPr>
        <w:t>coloured</w:t>
      </w:r>
      <w:proofErr w:type="spellEnd"/>
      <w:r w:rsidRPr="00766F34">
        <w:rPr>
          <w:lang w:val="en"/>
        </w:rPr>
        <w:t xml:space="preserve"> LEDs, two H-bridge motor drivers, 5V input and output.</w:t>
      </w:r>
    </w:p>
    <w:p w:rsidR="00BC4817" w:rsidRDefault="00BC4817" w:rsidP="00BC4817">
      <w:pPr>
        <w:pStyle w:val="ListParagraph"/>
        <w:numPr>
          <w:ilvl w:val="0"/>
          <w:numId w:val="4"/>
        </w:numPr>
      </w:pPr>
      <w:hyperlink r:id="rId11" w:history="1">
        <w:r w:rsidRPr="00766F34">
          <w:rPr>
            <w:rStyle w:val="Hyperlink"/>
            <w:lang w:val="en"/>
          </w:rPr>
          <w:t>Raspberry Pi 2</w:t>
        </w:r>
      </w:hyperlink>
    </w:p>
    <w:p w:rsidR="00BC4817" w:rsidRPr="00766F34" w:rsidRDefault="00BC4817" w:rsidP="00BC4817">
      <w:pPr>
        <w:pStyle w:val="ListParagraph"/>
        <w:numPr>
          <w:ilvl w:val="0"/>
          <w:numId w:val="4"/>
        </w:numPr>
        <w:rPr>
          <w:lang w:val="en"/>
        </w:rPr>
      </w:pPr>
      <w:hyperlink r:id="rId12" w:history="1">
        <w:r w:rsidRPr="00766F34">
          <w:rPr>
            <w:rStyle w:val="Hyperlink"/>
            <w:lang w:val="en"/>
          </w:rPr>
          <w:t>Explorer Pro HAT</w:t>
        </w:r>
      </w:hyperlink>
    </w:p>
    <w:p w:rsidR="00BC4817" w:rsidRPr="00766F34" w:rsidRDefault="00BC4817" w:rsidP="00BC4817">
      <w:pPr>
        <w:pStyle w:val="ListParagraph"/>
        <w:numPr>
          <w:ilvl w:val="0"/>
          <w:numId w:val="4"/>
        </w:numPr>
        <w:rPr>
          <w:lang w:val="en"/>
        </w:rPr>
      </w:pPr>
      <w:hyperlink r:id="rId13" w:history="1">
        <w:r w:rsidRPr="006A48C8">
          <w:rPr>
            <w:rStyle w:val="Hyperlink"/>
            <w:lang w:val="en"/>
          </w:rPr>
          <w:t>Light Dependent Resistor</w:t>
        </w:r>
      </w:hyperlink>
    </w:p>
    <w:p w:rsidR="00BC4817" w:rsidRPr="00701413" w:rsidRDefault="00BC4817" w:rsidP="00BC4817">
      <w:pPr>
        <w:pStyle w:val="ListParagraph"/>
        <w:numPr>
          <w:ilvl w:val="0"/>
          <w:numId w:val="4"/>
        </w:numPr>
        <w:rPr>
          <w:rStyle w:val="Hyperlink"/>
          <w:color w:val="auto"/>
          <w:lang w:val="en"/>
        </w:rPr>
      </w:pPr>
      <w:hyperlink r:id="rId14" w:history="1">
        <w:r w:rsidRPr="00766F34">
          <w:rPr>
            <w:rStyle w:val="Hyperlink"/>
            <w:lang w:val="en"/>
          </w:rPr>
          <w:t>Analogue Temperature Sensor</w:t>
        </w:r>
      </w:hyperlink>
    </w:p>
    <w:p w:rsidR="00BC4817" w:rsidRPr="00766F34" w:rsidRDefault="00BC4817" w:rsidP="00BC4817">
      <w:pPr>
        <w:pStyle w:val="Heading3"/>
        <w:rPr>
          <w:lang w:val="en"/>
        </w:rPr>
      </w:pPr>
      <w:bookmarkStart w:id="4" w:name="_Toc425505718"/>
      <w:r w:rsidRPr="00766F34">
        <w:rPr>
          <w:lang w:val="en"/>
        </w:rPr>
        <w:lastRenderedPageBreak/>
        <w:t>Optional Extras</w:t>
      </w:r>
      <w:bookmarkEnd w:id="4"/>
    </w:p>
    <w:p w:rsidR="00FA2603" w:rsidRPr="00FA2603" w:rsidRDefault="00BC4817" w:rsidP="00FA2603">
      <w:pPr>
        <w:pStyle w:val="ListParagraph"/>
        <w:numPr>
          <w:ilvl w:val="0"/>
          <w:numId w:val="5"/>
        </w:numPr>
        <w:rPr>
          <w:lang w:val="en"/>
        </w:rPr>
      </w:pPr>
      <w:hyperlink r:id="rId15" w:history="1">
        <w:proofErr w:type="spellStart"/>
        <w:r w:rsidRPr="00701413">
          <w:rPr>
            <w:rStyle w:val="Hyperlink"/>
            <w:lang w:val="en"/>
          </w:rPr>
          <w:t>Adafruit</w:t>
        </w:r>
        <w:proofErr w:type="spellEnd"/>
        <w:r w:rsidRPr="00701413">
          <w:rPr>
            <w:rStyle w:val="Hyperlink"/>
            <w:lang w:val="en"/>
          </w:rPr>
          <w:t xml:space="preserve"> Mini 8x8 LED Matrix</w:t>
        </w:r>
      </w:hyperlink>
    </w:p>
    <w:p w:rsidR="00BC4817" w:rsidRPr="00FA2603" w:rsidRDefault="00BC4817" w:rsidP="00FA2603">
      <w:pPr>
        <w:rPr>
          <w:lang w:val="en"/>
        </w:rPr>
      </w:pPr>
      <w:r w:rsidRPr="00FA2603">
        <w:rPr>
          <w:lang w:val="en"/>
        </w:rPr>
        <w:t xml:space="preserve">Explorer HAT Pro </w:t>
      </w:r>
      <w:hyperlink r:id="rId16" w:history="1">
        <w:r w:rsidRPr="00FA2603">
          <w:rPr>
            <w:rStyle w:val="Hyperlink"/>
            <w:lang w:val="en"/>
          </w:rPr>
          <w:t>Notes</w:t>
        </w:r>
      </w:hyperlink>
      <w:r w:rsidRPr="00FA2603">
        <w:rPr>
          <w:lang w:val="en"/>
        </w:rPr>
        <w:t>:</w:t>
      </w:r>
    </w:p>
    <w:p w:rsidR="00BC4817" w:rsidRDefault="00BC4817" w:rsidP="00BC4817">
      <w:pPr>
        <w:numPr>
          <w:ilvl w:val="0"/>
          <w:numId w:val="3"/>
        </w:numPr>
        <w:rPr>
          <w:lang w:val="en"/>
        </w:rPr>
      </w:pPr>
      <w:r w:rsidRPr="00D010FA">
        <w:rPr>
          <w:lang w:val="en"/>
        </w:rPr>
        <w:t>The 4 outputs on Explorer HAT can sink 5V, but not source. This means you need to connect your load to one of the 5V pins, and then to the output. When you turn the output on it will connect your circuit to ground, allowing current to flow and your load to turn on. This is the opposite of using a bare Pi GPIO pin, where you might connect to the pin and then to ground; keep this in mind!</w:t>
      </w:r>
    </w:p>
    <w:p w:rsidR="00BC4817" w:rsidRDefault="00BC4817" w:rsidP="00BC4817">
      <w:pPr>
        <w:pStyle w:val="Heading3"/>
        <w:rPr>
          <w:lang w:val="en"/>
        </w:rPr>
      </w:pPr>
      <w:r>
        <w:rPr>
          <w:lang w:val="en"/>
        </w:rPr>
        <w:t>Network Connectivity</w:t>
      </w:r>
    </w:p>
    <w:p w:rsidR="0055724A" w:rsidRDefault="0055724A" w:rsidP="0055724A">
      <w:pPr>
        <w:rPr>
          <w:lang w:val="en"/>
        </w:rPr>
      </w:pPr>
    </w:p>
    <w:p w:rsidR="0055724A" w:rsidRPr="0055724A" w:rsidRDefault="0055724A" w:rsidP="0055724A">
      <w:pPr>
        <w:pStyle w:val="Heading4"/>
        <w:rPr>
          <w:lang w:val="en"/>
        </w:rPr>
      </w:pPr>
      <w:r>
        <w:rPr>
          <w:lang w:val="en"/>
        </w:rPr>
        <w:t>Ethernet</w:t>
      </w:r>
    </w:p>
    <w:p w:rsidR="00BC4817" w:rsidRDefault="00BC4817" w:rsidP="00BC4817">
      <w:pPr>
        <w:rPr>
          <w:lang w:val="en"/>
        </w:rPr>
      </w:pPr>
      <w:r>
        <w:rPr>
          <w:lang w:val="en"/>
        </w:rPr>
        <w:t>Connecting multiple Raspberry Pi 2s to the internet is most easily achieved via Ethernet and Windows Internet Connection Sharing.  This provides a fast link, great for app deployment to the device, a great debugging experience and shares the PC internet connection with the Raspberry Pi.  ICS is also useful as it hides the devices from the network and isolates its use just to the local developer.</w:t>
      </w:r>
    </w:p>
    <w:p w:rsidR="00BC4817" w:rsidRDefault="00BC4817" w:rsidP="00BC4817">
      <w:pPr>
        <w:rPr>
          <w:lang w:val="en"/>
        </w:rPr>
      </w:pPr>
    </w:p>
    <w:p w:rsidR="00BC4817" w:rsidRDefault="00BC4817" w:rsidP="00BC4817">
      <w:pPr>
        <w:pStyle w:val="ListParagraph"/>
        <w:numPr>
          <w:ilvl w:val="0"/>
          <w:numId w:val="8"/>
        </w:numPr>
      </w:pPr>
      <w:r w:rsidRPr="00BC4817">
        <w:t>Ethernet Cable</w:t>
      </w:r>
    </w:p>
    <w:p w:rsidR="00BC4817" w:rsidRDefault="00BC4817" w:rsidP="00BC4817">
      <w:pPr>
        <w:pStyle w:val="ListParagraph"/>
        <w:numPr>
          <w:ilvl w:val="0"/>
          <w:numId w:val="8"/>
        </w:numPr>
      </w:pPr>
      <w:r>
        <w:t>USB Ethernet Dongle if you lack an Ethernet connection on you PC</w:t>
      </w:r>
    </w:p>
    <w:p w:rsidR="00BC4817" w:rsidRDefault="00BC4817" w:rsidP="00BC4817"/>
    <w:p w:rsidR="00BC4817" w:rsidRDefault="0055724A" w:rsidP="0055724A">
      <w:pPr>
        <w:pStyle w:val="Heading4"/>
      </w:pPr>
      <w:r>
        <w:t>Wi-Fi</w:t>
      </w:r>
    </w:p>
    <w:p w:rsidR="00BC4817" w:rsidRDefault="00BC4817" w:rsidP="00BC4817">
      <w:r>
        <w:t xml:space="preserve">There is great </w:t>
      </w:r>
      <w:r w:rsidR="0055724A">
        <w:t>Wi-Fi</w:t>
      </w:r>
      <w:r>
        <w:t xml:space="preserve"> support on the Raspberry Pi running Windows 10 IoT Core.  However</w:t>
      </w:r>
      <w:r w:rsidR="0055724A">
        <w:t>,</w:t>
      </w:r>
      <w:r>
        <w:t xml:space="preserve"> in a lab environment where there are multiple development machines and Raspberry Pi 2s the setup is more complex as you need a way to isolate and provide a link between each Raspberry </w:t>
      </w:r>
      <w:proofErr w:type="spellStart"/>
      <w:r>
        <w:t>Pis</w:t>
      </w:r>
      <w:proofErr w:type="spellEnd"/>
      <w:r>
        <w:t xml:space="preserve"> and their corresponding PC.</w:t>
      </w:r>
    </w:p>
    <w:p w:rsidR="00BC4817" w:rsidRDefault="00BC4817" w:rsidP="00BC4817">
      <w:r>
        <w:t xml:space="preserve">This can be </w:t>
      </w:r>
      <w:r w:rsidR="0055724A">
        <w:t>achieved</w:t>
      </w:r>
      <w:r>
        <w:t xml:space="preserve"> by </w:t>
      </w:r>
    </w:p>
    <w:p w:rsidR="0055724A" w:rsidRDefault="0055724A" w:rsidP="00BC4817">
      <w:pPr>
        <w:pStyle w:val="ListParagraph"/>
        <w:numPr>
          <w:ilvl w:val="0"/>
          <w:numId w:val="9"/>
        </w:numPr>
      </w:pPr>
      <w:r>
        <w:lastRenderedPageBreak/>
        <w:t>Setting the Raspberry Pi address in Visual Studio remote client configuration.</w:t>
      </w:r>
    </w:p>
    <w:p w:rsidR="0055724A" w:rsidRDefault="0055724A" w:rsidP="00BC4817">
      <w:pPr>
        <w:pStyle w:val="ListParagraph"/>
        <w:numPr>
          <w:ilvl w:val="0"/>
          <w:numId w:val="9"/>
        </w:numPr>
      </w:pPr>
      <w:r>
        <w:t xml:space="preserve">Rename each Raspberry Pi and use that unique name </w:t>
      </w:r>
      <w:r>
        <w:t xml:space="preserve">in </w:t>
      </w:r>
      <w:r>
        <w:t xml:space="preserve">the </w:t>
      </w:r>
      <w:r>
        <w:t>Visual Studio remote client configuration</w:t>
      </w:r>
      <w:r>
        <w:t>.</w:t>
      </w:r>
    </w:p>
    <w:p w:rsidR="0055724A" w:rsidRPr="005859C6" w:rsidRDefault="0055724A" w:rsidP="00BC4817">
      <w:pPr>
        <w:pStyle w:val="ListParagraph"/>
        <w:numPr>
          <w:ilvl w:val="0"/>
          <w:numId w:val="9"/>
        </w:numPr>
        <w:rPr>
          <w:lang w:val="en"/>
        </w:rPr>
      </w:pPr>
      <w:r>
        <w:t xml:space="preserve">If you want to use a consistent Raspberry Pi </w:t>
      </w:r>
      <w:proofErr w:type="gramStart"/>
      <w:r>
        <w:t>name</w:t>
      </w:r>
      <w:proofErr w:type="gramEnd"/>
      <w:r>
        <w:t xml:space="preserve"> then you could map the Raspberry Pi IP address in the PC Host file.</w:t>
      </w:r>
    </w:p>
    <w:p w:rsidR="005859C6" w:rsidRDefault="005859C6" w:rsidP="005859C6">
      <w:pPr>
        <w:ind w:left="360"/>
        <w:rPr>
          <w:lang w:val="en"/>
        </w:rPr>
      </w:pPr>
    </w:p>
    <w:p w:rsidR="00BC4817" w:rsidRDefault="005859C6" w:rsidP="00FA2603">
      <w:pPr>
        <w:pStyle w:val="Heading4"/>
        <w:rPr>
          <w:lang w:val="en"/>
        </w:rPr>
      </w:pPr>
      <w:r>
        <w:rPr>
          <w:lang w:val="en"/>
        </w:rPr>
        <w:t>Ras</w:t>
      </w:r>
      <w:r w:rsidR="00FA2603">
        <w:rPr>
          <w:lang w:val="en"/>
        </w:rPr>
        <w:t>pberry Wi-Fi compatible dongles</w:t>
      </w:r>
    </w:p>
    <w:p w:rsidR="00FA2603" w:rsidRPr="00FA2603" w:rsidRDefault="00FA2603" w:rsidP="00FA2603">
      <w:pPr>
        <w:rPr>
          <w:lang w:val="en"/>
        </w:rPr>
      </w:pPr>
      <w:r>
        <w:rPr>
          <w:lang w:val="en"/>
        </w:rPr>
        <w:t xml:space="preserve">See </w:t>
      </w:r>
      <w:hyperlink r:id="rId17" w:history="1">
        <w:r w:rsidRPr="002963F6">
          <w:rPr>
            <w:rStyle w:val="Hyperlink"/>
            <w:rFonts w:ascii="Segoe UI" w:eastAsiaTheme="minorHAnsi" w:hAnsi="Segoe UI" w:cs="Segoe UI"/>
            <w:sz w:val="20"/>
          </w:rPr>
          <w:t>http://ms-iot.github.io/content/en-US/win10/SupportedInterfaces.htm</w:t>
        </w:r>
      </w:hyperlink>
      <w:r>
        <w:rPr>
          <w:rFonts w:eastAsiaTheme="minorHAnsi"/>
        </w:rPr>
        <w:t xml:space="preserve"> </w:t>
      </w:r>
    </w:p>
    <w:p w:rsidR="00BC4817" w:rsidRDefault="00BC4817" w:rsidP="00BC4817">
      <w:pPr>
        <w:rPr>
          <w:lang w:val="en"/>
        </w:rPr>
      </w:pPr>
    </w:p>
    <w:p w:rsidR="00FE049D" w:rsidRDefault="00FE049D">
      <w:bookmarkStart w:id="5" w:name="_GoBack"/>
      <w:bookmarkEnd w:id="5"/>
    </w:p>
    <w:sectPr w:rsidR="00FE049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CF4BBC"/>
    <w:multiLevelType w:val="hybridMultilevel"/>
    <w:tmpl w:val="7EC24C24"/>
    <w:lvl w:ilvl="0" w:tplc="0C090011">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4362869"/>
    <w:multiLevelType w:val="hybridMultilevel"/>
    <w:tmpl w:val="7A989570"/>
    <w:lvl w:ilvl="0" w:tplc="0C090011">
      <w:start w:val="1"/>
      <w:numFmt w:val="decimal"/>
      <w:lvlText w:val="%1)"/>
      <w:lvlJc w:val="left"/>
      <w:pPr>
        <w:ind w:left="360" w:hanging="360"/>
      </w:pPr>
      <w:rPr>
        <w:rFonts w:hint="default"/>
      </w:rPr>
    </w:lvl>
    <w:lvl w:ilvl="1" w:tplc="0C090019">
      <w:start w:val="1"/>
      <w:numFmt w:val="lowerLetter"/>
      <w:lvlText w:val="%2."/>
      <w:lvlJc w:val="left"/>
      <w:pPr>
        <w:ind w:left="1080" w:hanging="360"/>
      </w:pPr>
    </w:lvl>
    <w:lvl w:ilvl="2" w:tplc="0C09001B">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 w15:restartNumberingAfterBreak="0">
    <w:nsid w:val="132B1A35"/>
    <w:multiLevelType w:val="hybridMultilevel"/>
    <w:tmpl w:val="58DC79EE"/>
    <w:lvl w:ilvl="0" w:tplc="0C09000F">
      <w:start w:val="1"/>
      <w:numFmt w:val="decimal"/>
      <w:lvlText w:val="%1."/>
      <w:lvlJc w:val="left"/>
      <w:pPr>
        <w:ind w:left="1080" w:hanging="360"/>
      </w:p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 w15:restartNumberingAfterBreak="0">
    <w:nsid w:val="1BA429B0"/>
    <w:multiLevelType w:val="hybridMultilevel"/>
    <w:tmpl w:val="53F8AA72"/>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2F8F3C8F"/>
    <w:multiLevelType w:val="hybridMultilevel"/>
    <w:tmpl w:val="F1E45D22"/>
    <w:lvl w:ilvl="0" w:tplc="0C090011">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68ED1CCB"/>
    <w:multiLevelType w:val="multilevel"/>
    <w:tmpl w:val="BC463E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D1A48A0"/>
    <w:multiLevelType w:val="multilevel"/>
    <w:tmpl w:val="D34EEB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4DE4A88"/>
    <w:multiLevelType w:val="hybridMultilevel"/>
    <w:tmpl w:val="22CAF034"/>
    <w:lvl w:ilvl="0" w:tplc="0C09000F">
      <w:start w:val="1"/>
      <w:numFmt w:val="decimal"/>
      <w:lvlText w:val="%1."/>
      <w:lvlJc w:val="left"/>
      <w:pPr>
        <w:ind w:left="1080" w:hanging="360"/>
      </w:p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8" w15:restartNumberingAfterBreak="0">
    <w:nsid w:val="7C19201F"/>
    <w:multiLevelType w:val="hybridMultilevel"/>
    <w:tmpl w:val="58DC79EE"/>
    <w:lvl w:ilvl="0" w:tplc="0C09000F">
      <w:start w:val="1"/>
      <w:numFmt w:val="decimal"/>
      <w:lvlText w:val="%1."/>
      <w:lvlJc w:val="left"/>
      <w:pPr>
        <w:ind w:left="1080" w:hanging="360"/>
      </w:p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num w:numId="1">
    <w:abstractNumId w:val="1"/>
  </w:num>
  <w:num w:numId="2">
    <w:abstractNumId w:val="6"/>
  </w:num>
  <w:num w:numId="3">
    <w:abstractNumId w:val="5"/>
  </w:num>
  <w:num w:numId="4">
    <w:abstractNumId w:val="7"/>
  </w:num>
  <w:num w:numId="5">
    <w:abstractNumId w:val="2"/>
  </w:num>
  <w:num w:numId="6">
    <w:abstractNumId w:val="8"/>
  </w:num>
  <w:num w:numId="7">
    <w:abstractNumId w:val="3"/>
  </w:num>
  <w:num w:numId="8">
    <w:abstractNumId w:val="4"/>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171F"/>
    <w:rsid w:val="0000171F"/>
    <w:rsid w:val="0055724A"/>
    <w:rsid w:val="005859C6"/>
    <w:rsid w:val="00BC4817"/>
    <w:rsid w:val="00FA2603"/>
    <w:rsid w:val="00FE049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90BD52"/>
  <w15:chartTrackingRefBased/>
  <w15:docId w15:val="{C4737E04-8F6E-4CBA-A053-9B2DA3D73E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C4817"/>
    <w:pPr>
      <w:spacing w:before="100" w:after="200" w:line="276" w:lineRule="auto"/>
    </w:pPr>
    <w:rPr>
      <w:rFonts w:eastAsiaTheme="minorEastAsia"/>
      <w:sz w:val="28"/>
      <w:szCs w:val="20"/>
    </w:rPr>
  </w:style>
  <w:style w:type="paragraph" w:styleId="Heading2">
    <w:name w:val="heading 2"/>
    <w:basedOn w:val="Normal"/>
    <w:next w:val="Normal"/>
    <w:link w:val="Heading2Char"/>
    <w:uiPriority w:val="9"/>
    <w:unhideWhenUsed/>
    <w:qFormat/>
    <w:rsid w:val="00BC4817"/>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BC4817"/>
    <w:pPr>
      <w:pBdr>
        <w:top w:val="single" w:sz="6" w:space="2" w:color="5B9BD5" w:themeColor="accent1"/>
      </w:pBdr>
      <w:spacing w:before="300" w:after="0"/>
      <w:outlineLvl w:val="2"/>
    </w:pPr>
    <w:rPr>
      <w:b/>
      <w:caps/>
      <w:color w:val="1F4D78" w:themeColor="accent1" w:themeShade="7F"/>
      <w:spacing w:val="15"/>
    </w:rPr>
  </w:style>
  <w:style w:type="paragraph" w:styleId="Heading4">
    <w:name w:val="heading 4"/>
    <w:basedOn w:val="Normal"/>
    <w:next w:val="Normal"/>
    <w:link w:val="Heading4Char"/>
    <w:uiPriority w:val="9"/>
    <w:unhideWhenUsed/>
    <w:qFormat/>
    <w:rsid w:val="0055724A"/>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C4817"/>
    <w:rPr>
      <w:rFonts w:eastAsiaTheme="minorEastAsia"/>
      <w:caps/>
      <w:spacing w:val="15"/>
      <w:sz w:val="28"/>
      <w:szCs w:val="20"/>
      <w:shd w:val="clear" w:color="auto" w:fill="DEEAF6" w:themeFill="accent1" w:themeFillTint="33"/>
    </w:rPr>
  </w:style>
  <w:style w:type="character" w:customStyle="1" w:styleId="Heading3Char">
    <w:name w:val="Heading 3 Char"/>
    <w:basedOn w:val="DefaultParagraphFont"/>
    <w:link w:val="Heading3"/>
    <w:uiPriority w:val="9"/>
    <w:rsid w:val="00BC4817"/>
    <w:rPr>
      <w:rFonts w:eastAsiaTheme="minorEastAsia"/>
      <w:b/>
      <w:caps/>
      <w:color w:val="1F4D78" w:themeColor="accent1" w:themeShade="7F"/>
      <w:spacing w:val="15"/>
      <w:sz w:val="28"/>
      <w:szCs w:val="20"/>
    </w:rPr>
  </w:style>
  <w:style w:type="character" w:styleId="Hyperlink">
    <w:name w:val="Hyperlink"/>
    <w:basedOn w:val="DefaultParagraphFont"/>
    <w:uiPriority w:val="99"/>
    <w:unhideWhenUsed/>
    <w:rsid w:val="00BC4817"/>
    <w:rPr>
      <w:color w:val="0000FF"/>
      <w:u w:val="single"/>
    </w:rPr>
  </w:style>
  <w:style w:type="paragraph" w:styleId="ListParagraph">
    <w:name w:val="List Paragraph"/>
    <w:basedOn w:val="Normal"/>
    <w:uiPriority w:val="34"/>
    <w:qFormat/>
    <w:rsid w:val="00BC4817"/>
    <w:pPr>
      <w:ind w:left="720"/>
      <w:contextualSpacing/>
    </w:pPr>
  </w:style>
  <w:style w:type="character" w:customStyle="1" w:styleId="Heading4Char">
    <w:name w:val="Heading 4 Char"/>
    <w:basedOn w:val="DefaultParagraphFont"/>
    <w:link w:val="Heading4"/>
    <w:uiPriority w:val="9"/>
    <w:rsid w:val="0055724A"/>
    <w:rPr>
      <w:rFonts w:asciiTheme="majorHAnsi" w:eastAsiaTheme="majorEastAsia" w:hAnsiTheme="majorHAnsi" w:cstheme="majorBidi"/>
      <w:i/>
      <w:iCs/>
      <w:color w:val="2E74B5" w:themeColor="accent1" w:themeShade="BF"/>
      <w:sz w:val="28"/>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aspberrypi.org/" TargetMode="External"/><Relationship Id="rId13" Type="http://schemas.openxmlformats.org/officeDocument/2006/relationships/hyperlink" Target="https://en.wikipedia.org/wiki/Photoresistor"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ms-iot.github.io/content/en-US/win10/SetupPCRPI.htm" TargetMode="External"/><Relationship Id="rId12" Type="http://schemas.openxmlformats.org/officeDocument/2006/relationships/hyperlink" Target="http://shop.pimoroni.com/products/explorer-hat" TargetMode="External"/><Relationship Id="rId17" Type="http://schemas.openxmlformats.org/officeDocument/2006/relationships/hyperlink" Target="http://ms-iot.github.io/content/en-US/win10/SupportedInterfaces.htm" TargetMode="External"/><Relationship Id="rId2" Type="http://schemas.openxmlformats.org/officeDocument/2006/relationships/styles" Target="styles.xml"/><Relationship Id="rId16" Type="http://schemas.openxmlformats.org/officeDocument/2006/relationships/hyperlink" Target="https://github.com/pimoroni/explorer-hat" TargetMode="External"/><Relationship Id="rId1" Type="http://schemas.openxmlformats.org/officeDocument/2006/relationships/numbering" Target="numbering.xml"/><Relationship Id="rId6" Type="http://schemas.openxmlformats.org/officeDocument/2006/relationships/hyperlink" Target="https://dev.windows.com/en-us/iot" TargetMode="External"/><Relationship Id="rId11" Type="http://schemas.openxmlformats.org/officeDocument/2006/relationships/hyperlink" Target="https://www.raspberrypi.org/" TargetMode="External"/><Relationship Id="rId5" Type="http://schemas.openxmlformats.org/officeDocument/2006/relationships/hyperlink" Target="http://www.visualstudio.com/en-au/products/visual-studio-community-vs" TargetMode="External"/><Relationship Id="rId15" Type="http://schemas.openxmlformats.org/officeDocument/2006/relationships/hyperlink" Target="http://tronixlabs.com/display/led/matrix/adafruit-small-1-2-8x8-led-matrix-w-i2c-backpack-red/" TargetMode="External"/><Relationship Id="rId10" Type="http://schemas.openxmlformats.org/officeDocument/2006/relationships/hyperlink" Target="http://shop.pimoroni.com/products/explorer-hat"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hop.pimoroni.com/products/explorer-hat" TargetMode="External"/><Relationship Id="rId14" Type="http://schemas.openxmlformats.org/officeDocument/2006/relationships/hyperlink" Target="http://au.rs-online.com/web/p/temperature-humidity-sensors/040383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3</Pages>
  <Words>507</Words>
  <Characters>2892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Glover (DPE AUSTRALIA)</dc:creator>
  <cp:keywords/>
  <dc:description/>
  <cp:lastModifiedBy>Dave Glover (DPE AUSTRALIA)</cp:lastModifiedBy>
  <cp:revision>2</cp:revision>
  <dcterms:created xsi:type="dcterms:W3CDTF">2015-10-30T21:03:00Z</dcterms:created>
  <dcterms:modified xsi:type="dcterms:W3CDTF">2015-10-30T21:58:00Z</dcterms:modified>
</cp:coreProperties>
</file>