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Техническое задание</w:t>
        <w:br w:type="textWrapping"/>
        <w:t xml:space="preserve">(ТЗ)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Проект: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Менеджер Рецептов и Планировщик Питания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Зачем нужна эта прога?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Хранить все рецепты: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Ты можешь легко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добавлять, смотреть, менять или удалять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любую свою кулинарную идею. Все хранится в надежной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скрытой базе данных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(SQLite), так что ничего не потеряется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Планировать неделю: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приложении есть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календарь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Ты просто нажимаешь на дату (например, 14 ноября) и говоришь: "На этот день я готовлю вот этот рецепт!"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Мгновенный список покупок: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Ты выбираешь период (с понедельника по воскресенье), нажимаешь кнопку, и программа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автоматически собирает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все ингредиенты из всех запланированных блюд, объединяет их и сразу же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сохраняет в файл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(.txt), который ты можешь отправить себе на телефон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