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DA6E" w14:textId="17B66860" w:rsidR="00CB0929" w:rsidRDefault="00BF08E5">
      <w:r>
        <w:t>Raspberry Pi 4 Documentation</w:t>
      </w:r>
      <w:bookmarkStart w:id="0" w:name="_GoBack"/>
      <w:bookmarkEnd w:id="0"/>
      <w:r>
        <w:t xml:space="preserve">: </w:t>
      </w:r>
      <w:hyperlink r:id="rId4" w:history="1">
        <w:r>
          <w:rPr>
            <w:rStyle w:val="Hyperlink"/>
          </w:rPr>
          <w:t>https://www.raspberrypi.org/products/raspberry-pi-4-model-b/specifications/</w:t>
        </w:r>
      </w:hyperlink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BA"/>
    <w:rsid w:val="00BF08E5"/>
    <w:rsid w:val="00CB0929"/>
    <w:rsid w:val="00D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ABE"/>
  <w15:chartTrackingRefBased/>
  <w15:docId w15:val="{DAE98868-1F36-4CDF-95A9-B6334DF9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products/raspberry-pi-4-model-b/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2019-11-29T10:58:00Z</dcterms:created>
  <dcterms:modified xsi:type="dcterms:W3CDTF">2019-11-29T10:58:00Z</dcterms:modified>
</cp:coreProperties>
</file>