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F9CE5" w14:textId="770B0DB9" w:rsidR="00CB0929" w:rsidRDefault="0092325D">
      <w:r>
        <w:t xml:space="preserve">CPU &amp; GPU Benchmarks for the Pi 4: </w:t>
      </w:r>
      <w:hyperlink r:id="rId4" w:history="1">
        <w:r>
          <w:rPr>
            <w:rStyle w:val="Hyperlink"/>
          </w:rPr>
          <w:t>https://www.geeks3d.com/20190930/raspberry-pi-4-vs-raspberry-pi-3-cpu-and-gpu-benchmarks/</w:t>
        </w:r>
      </w:hyperlink>
    </w:p>
    <w:p w14:paraId="7E1A61D9" w14:textId="75973C17" w:rsidR="0092325D" w:rsidRDefault="0092325D">
      <w:r>
        <w:t xml:space="preserve">TensorFlow Lite Benchmark for the Pi 4: </w:t>
      </w:r>
      <w:hyperlink r:id="rId5" w:history="1">
        <w:r>
          <w:rPr>
            <w:rStyle w:val="Hyperlink"/>
          </w:rPr>
          <w:t>https://www.hackster.io/news/benchmarking-tensorflow-lite-on-the-new-raspberry-pi-4-model-b-3fd859d05b98</w:t>
        </w:r>
      </w:hyperlink>
      <w:bookmarkStart w:id="0" w:name="_GoBack"/>
      <w:bookmarkEnd w:id="0"/>
    </w:p>
    <w:sectPr w:rsidR="00923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DE2"/>
    <w:rsid w:val="0092325D"/>
    <w:rsid w:val="00A11DE2"/>
    <w:rsid w:val="00C02D5C"/>
    <w:rsid w:val="00CB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2F323"/>
  <w15:chartTrackingRefBased/>
  <w15:docId w15:val="{B2169922-B449-4EEB-AF70-B28B2E3E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3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ckster.io/news/benchmarking-tensorflow-lite-on-the-new-raspberry-pi-4-model-b-3fd859d05b98" TargetMode="External"/><Relationship Id="rId4" Type="http://schemas.openxmlformats.org/officeDocument/2006/relationships/hyperlink" Target="https://www.geeks3d.com/20190930/raspberry-pi-4-vs-raspberry-pi-3-cpu-and-gpu-benchmar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Makerdemy</dc:creator>
  <cp:keywords/>
  <dc:description/>
  <cp:lastModifiedBy>Makerdemy</cp:lastModifiedBy>
  <cp:revision>2</cp:revision>
  <dcterms:created xsi:type="dcterms:W3CDTF">2019-11-28T08:26:00Z</dcterms:created>
  <dcterms:modified xsi:type="dcterms:W3CDTF">2019-11-28T08:53:00Z</dcterms:modified>
</cp:coreProperties>
</file>