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4DA702">
      <w:pPr>
        <w:pStyle w:val="2"/>
        <w:bidi w:val="0"/>
        <w:jc w:val="center"/>
        <w:rPr>
          <w:rFonts w:hint="eastAsia"/>
          <w:lang w:val="en-US" w:eastAsia="zh-CN"/>
        </w:rPr>
      </w:pPr>
      <w:bookmarkStart w:id="0" w:name="_Toc18787"/>
      <w:r>
        <w:rPr>
          <w:rFonts w:hint="eastAsia"/>
          <w:lang w:val="en-US" w:eastAsia="zh-CN"/>
        </w:rPr>
        <w:t>MaUWB_AOA Gen2 Anchor Data Sheet</w:t>
      </w:r>
      <w:bookmarkEnd w:id="0"/>
    </w:p>
    <w:p w14:paraId="592922DF">
      <w:pPr>
        <w:rPr>
          <w:rFonts w:hint="eastAsia"/>
          <w:lang w:val="en-US" w:eastAsia="zh-CN"/>
        </w:rPr>
      </w:pPr>
      <w:r>
        <w:rPr>
          <w:rFonts w:hint="eastAsia"/>
          <w:lang w:val="en-US" w:eastAsia="zh-CN"/>
        </w:rPr>
        <w:t>version: 1.0</w:t>
      </w:r>
    </w:p>
    <w:p w14:paraId="067DBBFE">
      <w:pPr>
        <w:rPr>
          <w:rFonts w:hint="default"/>
          <w:lang w:val="en-US" w:eastAsia="zh-CN"/>
        </w:rPr>
      </w:pPr>
      <w:r>
        <w:rPr>
          <w:rFonts w:hint="eastAsia"/>
          <w:lang w:val="en-US" w:eastAsia="zh-CN"/>
        </w:rPr>
        <w:t>by: Leobo</w:t>
      </w:r>
    </w:p>
    <w:sdt>
      <w:sdtPr>
        <w:rPr>
          <w:rFonts w:ascii="宋体" w:hAnsi="宋体" w:eastAsia="宋体" w:cstheme="minorBidi"/>
          <w:kern w:val="2"/>
          <w:sz w:val="21"/>
          <w:szCs w:val="24"/>
          <w:lang w:val="en-US" w:eastAsia="zh-CN" w:bidi="ar-SA"/>
        </w:rPr>
        <w:id w:val="147476889"/>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28AFE7C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A0027CE">
          <w:pPr>
            <w:pStyle w:val="4"/>
            <w:tabs>
              <w:tab w:val="right" w:leader="dot" w:pos="8306"/>
            </w:tabs>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TOC \o "1-2" \h \u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_Toc18787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MaUWB_AOA Gen2 Anchor Data Sheet</w:t>
          </w:r>
          <w:r>
            <w:tab/>
          </w:r>
          <w:r>
            <w:fldChar w:fldCharType="begin"/>
          </w:r>
          <w:r>
            <w:instrText xml:space="preserve"> PAGEREF _Toc18787 \h </w:instrText>
          </w:r>
          <w:r>
            <w:fldChar w:fldCharType="separate"/>
          </w:r>
          <w:r>
            <w:t>1</w:t>
          </w:r>
          <w:r>
            <w:fldChar w:fldCharType="end"/>
          </w:r>
          <w:r>
            <w:rPr>
              <w:rFonts w:hint="eastAsia" w:asciiTheme="minorHAnsi" w:hAnsiTheme="minorHAnsi" w:eastAsiaTheme="minorEastAsia" w:cstheme="minorBidi"/>
              <w:kern w:val="2"/>
              <w:szCs w:val="24"/>
              <w:lang w:val="en-US" w:eastAsia="zh-CN" w:bidi="ar-SA"/>
            </w:rPr>
            <w:fldChar w:fldCharType="end"/>
          </w:r>
        </w:p>
        <w:p w14:paraId="477D803A">
          <w:pPr>
            <w:pStyle w:val="4"/>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_Toc17680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1. </w:t>
          </w:r>
          <w:r>
            <w:rPr>
              <w:rFonts w:hint="eastAsia"/>
              <w:lang w:val="en-US" w:eastAsia="zh-CN"/>
            </w:rPr>
            <w:t>Product Introduction</w:t>
          </w:r>
          <w:r>
            <w:tab/>
          </w:r>
          <w:r>
            <w:fldChar w:fldCharType="begin"/>
          </w:r>
          <w:r>
            <w:instrText xml:space="preserve"> PAGEREF _Toc17680 \h </w:instrText>
          </w:r>
          <w:r>
            <w:fldChar w:fldCharType="separate"/>
          </w:r>
          <w:r>
            <w:t>1</w:t>
          </w:r>
          <w:r>
            <w:fldChar w:fldCharType="end"/>
          </w:r>
          <w:r>
            <w:rPr>
              <w:rFonts w:hint="eastAsia" w:asciiTheme="minorHAnsi" w:hAnsiTheme="minorHAnsi" w:eastAsiaTheme="minorEastAsia" w:cstheme="minorBidi"/>
              <w:kern w:val="2"/>
              <w:szCs w:val="24"/>
              <w:lang w:val="en-US" w:eastAsia="zh-CN" w:bidi="ar-SA"/>
            </w:rPr>
            <w:fldChar w:fldCharType="end"/>
          </w:r>
        </w:p>
        <w:p w14:paraId="33C32DF7">
          <w:pPr>
            <w:pStyle w:val="5"/>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_Toc18106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1.1 </w:t>
          </w:r>
          <w:r>
            <w:rPr>
              <w:rFonts w:hint="eastAsia"/>
              <w:lang w:val="en-US" w:eastAsia="zh-CN"/>
            </w:rPr>
            <w:t>Product Introduction</w:t>
          </w:r>
          <w:r>
            <w:tab/>
          </w:r>
          <w:r>
            <w:fldChar w:fldCharType="begin"/>
          </w:r>
          <w:r>
            <w:instrText xml:space="preserve"> PAGEREF _Toc18106 \h </w:instrText>
          </w:r>
          <w:r>
            <w:fldChar w:fldCharType="separate"/>
          </w:r>
          <w:r>
            <w:t>1</w:t>
          </w:r>
          <w:r>
            <w:fldChar w:fldCharType="end"/>
          </w:r>
          <w:r>
            <w:rPr>
              <w:rFonts w:hint="eastAsia" w:asciiTheme="minorHAnsi" w:hAnsiTheme="minorHAnsi" w:eastAsiaTheme="minorEastAsia" w:cstheme="minorBidi"/>
              <w:kern w:val="2"/>
              <w:szCs w:val="24"/>
              <w:lang w:val="en-US" w:eastAsia="zh-CN" w:bidi="ar-SA"/>
            </w:rPr>
            <w:fldChar w:fldCharType="end"/>
          </w:r>
        </w:p>
        <w:p w14:paraId="7A7FF4EA">
          <w:pPr>
            <w:pStyle w:val="5"/>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_Toc9119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1.2 </w:t>
          </w:r>
          <w:r>
            <w:rPr>
              <w:rFonts w:hint="eastAsia"/>
              <w:lang w:val="en-US" w:eastAsia="zh-CN"/>
            </w:rPr>
            <w:t>Product Features</w:t>
          </w:r>
          <w:r>
            <w:tab/>
          </w:r>
          <w:r>
            <w:fldChar w:fldCharType="begin"/>
          </w:r>
          <w:r>
            <w:instrText xml:space="preserve"> PAGEREF _Toc9119 \h </w:instrText>
          </w:r>
          <w:r>
            <w:fldChar w:fldCharType="separate"/>
          </w:r>
          <w:r>
            <w:t>2</w:t>
          </w:r>
          <w:r>
            <w:fldChar w:fldCharType="end"/>
          </w:r>
          <w:r>
            <w:rPr>
              <w:rFonts w:hint="eastAsia" w:asciiTheme="minorHAnsi" w:hAnsiTheme="minorHAnsi" w:eastAsiaTheme="minorEastAsia" w:cstheme="minorBidi"/>
              <w:kern w:val="2"/>
              <w:szCs w:val="24"/>
              <w:lang w:val="en-US" w:eastAsia="zh-CN" w:bidi="ar-SA"/>
            </w:rPr>
            <w:fldChar w:fldCharType="end"/>
          </w:r>
        </w:p>
        <w:p w14:paraId="00BF2DCE">
          <w:pPr>
            <w:pStyle w:val="5"/>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_Toc26488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1.3 </w:t>
          </w:r>
          <w:r>
            <w:rPr>
              <w:rFonts w:hint="eastAsia"/>
              <w:lang w:val="en-US" w:eastAsia="zh-CN"/>
            </w:rPr>
            <w:t>Application objects</w:t>
          </w:r>
          <w:r>
            <w:tab/>
          </w:r>
          <w:r>
            <w:fldChar w:fldCharType="begin"/>
          </w:r>
          <w:r>
            <w:instrText xml:space="preserve"> PAGEREF _Toc26488 \h </w:instrText>
          </w:r>
          <w:r>
            <w:fldChar w:fldCharType="separate"/>
          </w:r>
          <w:r>
            <w:t>3</w:t>
          </w:r>
          <w:r>
            <w:fldChar w:fldCharType="end"/>
          </w:r>
          <w:r>
            <w:rPr>
              <w:rFonts w:hint="eastAsia" w:asciiTheme="minorHAnsi" w:hAnsiTheme="minorHAnsi" w:eastAsiaTheme="minorEastAsia" w:cstheme="minorBidi"/>
              <w:kern w:val="2"/>
              <w:szCs w:val="24"/>
              <w:lang w:val="en-US" w:eastAsia="zh-CN" w:bidi="ar-SA"/>
            </w:rPr>
            <w:fldChar w:fldCharType="end"/>
          </w:r>
        </w:p>
        <w:p w14:paraId="67AA13C9">
          <w:pPr>
            <w:pStyle w:val="4"/>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_Toc19394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2. </w:t>
          </w:r>
          <w:r>
            <w:rPr>
              <w:rFonts w:hint="eastAsia"/>
              <w:lang w:val="en-US" w:eastAsia="zh-CN"/>
            </w:rPr>
            <w:t>Module Hardware Specifications</w:t>
          </w:r>
          <w:r>
            <w:tab/>
          </w:r>
          <w:r>
            <w:fldChar w:fldCharType="begin"/>
          </w:r>
          <w:r>
            <w:instrText xml:space="preserve"> PAGEREF _Toc19394 \h </w:instrText>
          </w:r>
          <w:r>
            <w:fldChar w:fldCharType="separate"/>
          </w:r>
          <w:r>
            <w:t>3</w:t>
          </w:r>
          <w:r>
            <w:fldChar w:fldCharType="end"/>
          </w:r>
          <w:r>
            <w:rPr>
              <w:rFonts w:hint="eastAsia" w:asciiTheme="minorHAnsi" w:hAnsiTheme="minorHAnsi" w:eastAsiaTheme="minorEastAsia" w:cstheme="minorBidi"/>
              <w:kern w:val="2"/>
              <w:szCs w:val="24"/>
              <w:lang w:val="en-US" w:eastAsia="zh-CN" w:bidi="ar-SA"/>
            </w:rPr>
            <w:fldChar w:fldCharType="end"/>
          </w:r>
        </w:p>
        <w:p w14:paraId="25B03384">
          <w:pPr>
            <w:pStyle w:val="5"/>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_Toc4373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2.1 </w:t>
          </w:r>
          <w:r>
            <w:rPr>
              <w:rFonts w:hint="eastAsia"/>
              <w:lang w:val="en-US" w:eastAsia="zh-CN"/>
            </w:rPr>
            <w:t>Module Hardware Pin Definitions</w:t>
          </w:r>
          <w:r>
            <w:tab/>
          </w:r>
          <w:r>
            <w:fldChar w:fldCharType="begin"/>
          </w:r>
          <w:r>
            <w:instrText xml:space="preserve"> PAGEREF _Toc4373 \h </w:instrText>
          </w:r>
          <w:r>
            <w:fldChar w:fldCharType="separate"/>
          </w:r>
          <w:r>
            <w:t>4</w:t>
          </w:r>
          <w:r>
            <w:fldChar w:fldCharType="end"/>
          </w:r>
          <w:r>
            <w:rPr>
              <w:rFonts w:hint="eastAsia" w:asciiTheme="minorHAnsi" w:hAnsiTheme="minorHAnsi" w:eastAsiaTheme="minorEastAsia" w:cstheme="minorBidi"/>
              <w:kern w:val="2"/>
              <w:szCs w:val="24"/>
              <w:lang w:val="en-US" w:eastAsia="zh-CN" w:bidi="ar-SA"/>
            </w:rPr>
            <w:fldChar w:fldCharType="end"/>
          </w:r>
        </w:p>
        <w:p w14:paraId="41705D62">
          <w:pPr>
            <w:pStyle w:val="5"/>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_Toc9592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2.2 </w:t>
          </w:r>
          <w:r>
            <w:rPr>
              <w:rFonts w:hint="eastAsia"/>
              <w:lang w:val="en-US" w:eastAsia="zh-CN"/>
            </w:rPr>
            <w:t>Module hardware packaging dimensions</w:t>
          </w:r>
          <w:r>
            <w:tab/>
          </w:r>
          <w:r>
            <w:fldChar w:fldCharType="begin"/>
          </w:r>
          <w:r>
            <w:instrText xml:space="preserve"> PAGEREF _Toc9592 \h </w:instrText>
          </w:r>
          <w:r>
            <w:fldChar w:fldCharType="separate"/>
          </w:r>
          <w:r>
            <w:t>4</w:t>
          </w:r>
          <w:r>
            <w:fldChar w:fldCharType="end"/>
          </w:r>
          <w:r>
            <w:rPr>
              <w:rFonts w:hint="eastAsia" w:asciiTheme="minorHAnsi" w:hAnsiTheme="minorHAnsi" w:eastAsiaTheme="minorEastAsia" w:cstheme="minorBidi"/>
              <w:kern w:val="2"/>
              <w:szCs w:val="24"/>
              <w:lang w:val="en-US" w:eastAsia="zh-CN" w:bidi="ar-SA"/>
            </w:rPr>
            <w:fldChar w:fldCharType="end"/>
          </w:r>
        </w:p>
        <w:p w14:paraId="203ECBE8">
          <w:pPr>
            <w:pStyle w:val="4"/>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_Toc19056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3. Communication</w:t>
          </w:r>
          <w:r>
            <w:rPr>
              <w:rFonts w:hint="eastAsia"/>
              <w:lang w:val="en-US" w:eastAsia="zh-CN"/>
            </w:rPr>
            <w:t xml:space="preserve"> </w:t>
          </w:r>
          <w:r>
            <w:rPr>
              <w:rFonts w:hint="default"/>
              <w:lang w:val="en-US" w:eastAsia="zh-CN"/>
            </w:rPr>
            <w:t>Protocol Description</w:t>
          </w:r>
          <w:r>
            <w:tab/>
          </w:r>
          <w:r>
            <w:fldChar w:fldCharType="begin"/>
          </w:r>
          <w:r>
            <w:instrText xml:space="preserve"> PAGEREF _Toc19056 \h </w:instrText>
          </w:r>
          <w:r>
            <w:fldChar w:fldCharType="separate"/>
          </w:r>
          <w:r>
            <w:t>5</w:t>
          </w:r>
          <w:r>
            <w:fldChar w:fldCharType="end"/>
          </w:r>
          <w:r>
            <w:rPr>
              <w:rFonts w:hint="eastAsia" w:asciiTheme="minorHAnsi" w:hAnsiTheme="minorHAnsi" w:eastAsiaTheme="minorEastAsia" w:cstheme="minorBidi"/>
              <w:kern w:val="2"/>
              <w:szCs w:val="24"/>
              <w:lang w:val="en-US" w:eastAsia="zh-CN" w:bidi="ar-SA"/>
            </w:rPr>
            <w:fldChar w:fldCharType="end"/>
          </w:r>
        </w:p>
        <w:p w14:paraId="14CDB89F">
          <w:pPr>
            <w:pStyle w:val="5"/>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_Toc18320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3.1 </w:t>
          </w:r>
          <w:r>
            <w:rPr>
              <w:rFonts w:hint="eastAsia"/>
              <w:lang w:val="en-US" w:eastAsia="zh-CN"/>
            </w:rPr>
            <w:t>Base Station Positioning Frame</w:t>
          </w:r>
          <w:r>
            <w:tab/>
          </w:r>
          <w:r>
            <w:fldChar w:fldCharType="begin"/>
          </w:r>
          <w:r>
            <w:instrText xml:space="preserve"> PAGEREF _Toc18320 \h </w:instrText>
          </w:r>
          <w:r>
            <w:fldChar w:fldCharType="separate"/>
          </w:r>
          <w:r>
            <w:t>5</w:t>
          </w:r>
          <w:r>
            <w:fldChar w:fldCharType="end"/>
          </w:r>
          <w:r>
            <w:rPr>
              <w:rFonts w:hint="eastAsia" w:asciiTheme="minorHAnsi" w:hAnsiTheme="minorHAnsi" w:eastAsiaTheme="minorEastAsia" w:cstheme="minorBidi"/>
              <w:kern w:val="2"/>
              <w:szCs w:val="24"/>
              <w:lang w:val="en-US" w:eastAsia="zh-CN" w:bidi="ar-SA"/>
            </w:rPr>
            <w:fldChar w:fldCharType="end"/>
          </w:r>
        </w:p>
        <w:p w14:paraId="7449EDBD">
          <w:pPr>
            <w:pStyle w:val="5"/>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_Toc5313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3.2 Base station positioning frame RSSI</w:t>
          </w:r>
          <w:r>
            <w:tab/>
          </w:r>
          <w:r>
            <w:fldChar w:fldCharType="begin"/>
          </w:r>
          <w:r>
            <w:instrText xml:space="preserve"> PAGEREF _Toc5313 \h </w:instrText>
          </w:r>
          <w:r>
            <w:fldChar w:fldCharType="separate"/>
          </w:r>
          <w:r>
            <w:t>6</w:t>
          </w:r>
          <w:r>
            <w:fldChar w:fldCharType="end"/>
          </w:r>
          <w:r>
            <w:rPr>
              <w:rFonts w:hint="eastAsia" w:asciiTheme="minorHAnsi" w:hAnsiTheme="minorHAnsi" w:eastAsiaTheme="minorEastAsia" w:cstheme="minorBidi"/>
              <w:kern w:val="2"/>
              <w:szCs w:val="24"/>
              <w:lang w:val="en-US" w:eastAsia="zh-CN" w:bidi="ar-SA"/>
            </w:rPr>
            <w:fldChar w:fldCharType="end"/>
          </w:r>
        </w:p>
        <w:p w14:paraId="38478E6E">
          <w:pPr>
            <w:pStyle w:val="5"/>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_Toc1389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3.3 Base station configuration frame</w:t>
          </w:r>
          <w:r>
            <w:tab/>
          </w:r>
          <w:r>
            <w:fldChar w:fldCharType="begin"/>
          </w:r>
          <w:r>
            <w:instrText xml:space="preserve"> PAGEREF _Toc1389 \h </w:instrText>
          </w:r>
          <w:r>
            <w:fldChar w:fldCharType="separate"/>
          </w:r>
          <w:r>
            <w:t>8</w:t>
          </w:r>
          <w:r>
            <w:fldChar w:fldCharType="end"/>
          </w:r>
          <w:r>
            <w:rPr>
              <w:rFonts w:hint="eastAsia" w:asciiTheme="minorHAnsi" w:hAnsiTheme="minorHAnsi" w:eastAsiaTheme="minorEastAsia" w:cstheme="minorBidi"/>
              <w:kern w:val="2"/>
              <w:szCs w:val="24"/>
              <w:lang w:val="en-US" w:eastAsia="zh-CN" w:bidi="ar-SA"/>
            </w:rPr>
            <w:fldChar w:fldCharType="end"/>
          </w:r>
        </w:p>
        <w:p w14:paraId="53AD2A52">
          <w:pPr>
            <w:pStyle w:val="5"/>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_Toc30943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3.4 </w:t>
          </w:r>
          <w:r>
            <w:rPr>
              <w:rFonts w:hint="eastAsia"/>
              <w:lang w:val="en-US" w:eastAsia="zh-CN"/>
            </w:rPr>
            <w:t>OTA upgrade frame</w:t>
          </w:r>
          <w:r>
            <w:tab/>
          </w:r>
          <w:r>
            <w:fldChar w:fldCharType="begin"/>
          </w:r>
          <w:r>
            <w:instrText xml:space="preserve"> PAGEREF _Toc30943 \h </w:instrText>
          </w:r>
          <w:r>
            <w:fldChar w:fldCharType="separate"/>
          </w:r>
          <w:r>
            <w:t>9</w:t>
          </w:r>
          <w:r>
            <w:fldChar w:fldCharType="end"/>
          </w:r>
          <w:r>
            <w:rPr>
              <w:rFonts w:hint="eastAsia" w:asciiTheme="minorHAnsi" w:hAnsiTheme="minorHAnsi" w:eastAsiaTheme="minorEastAsia" w:cstheme="minorBidi"/>
              <w:kern w:val="2"/>
              <w:szCs w:val="24"/>
              <w:lang w:val="en-US" w:eastAsia="zh-CN" w:bidi="ar-SA"/>
            </w:rPr>
            <w:fldChar w:fldCharType="end"/>
          </w:r>
        </w:p>
        <w:p w14:paraId="2A617B2E">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Cs w:val="24"/>
              <w:lang w:val="en-US" w:eastAsia="zh-CN" w:bidi="ar-SA"/>
            </w:rPr>
            <w:fldChar w:fldCharType="end"/>
          </w:r>
        </w:p>
      </w:sdtContent>
    </w:sdt>
    <w:p w14:paraId="7D37FBE4">
      <w:pPr>
        <w:rPr>
          <w:rFonts w:hint="eastAsia" w:asciiTheme="minorHAnsi" w:hAnsiTheme="minorHAnsi" w:eastAsiaTheme="minorEastAsia" w:cstheme="minorBidi"/>
          <w:kern w:val="2"/>
          <w:sz w:val="21"/>
          <w:szCs w:val="24"/>
          <w:lang w:val="en-US" w:eastAsia="zh-CN" w:bidi="ar-SA"/>
        </w:rPr>
      </w:pPr>
    </w:p>
    <w:p w14:paraId="2C78F9E2">
      <w:pPr>
        <w:pStyle w:val="2"/>
        <w:numPr>
          <w:ilvl w:val="0"/>
          <w:numId w:val="1"/>
        </w:numPr>
        <w:bidi w:val="0"/>
        <w:rPr>
          <w:rFonts w:hint="default"/>
          <w:lang w:val="en-US" w:eastAsia="zh-CN"/>
        </w:rPr>
      </w:pPr>
      <w:bookmarkStart w:id="1" w:name="_Toc17680"/>
      <w:r>
        <w:rPr>
          <w:rFonts w:hint="eastAsia"/>
          <w:lang w:val="en-US" w:eastAsia="zh-CN"/>
        </w:rPr>
        <w:t>Product Introduction</w:t>
      </w:r>
      <w:bookmarkEnd w:id="1"/>
    </w:p>
    <w:p w14:paraId="53E92CF8">
      <w:pPr>
        <w:pStyle w:val="3"/>
        <w:numPr>
          <w:ilvl w:val="1"/>
          <w:numId w:val="2"/>
        </w:numPr>
        <w:bidi w:val="0"/>
        <w:rPr>
          <w:rFonts w:hint="eastAsia"/>
          <w:lang w:val="en-US" w:eastAsia="zh-CN"/>
        </w:rPr>
      </w:pPr>
      <w:bookmarkStart w:id="2" w:name="_Toc18106"/>
      <w:r>
        <w:rPr>
          <w:rFonts w:hint="eastAsia"/>
          <w:lang w:val="en-US" w:eastAsia="zh-CN"/>
        </w:rPr>
        <w:t>Product Introduction</w:t>
      </w:r>
      <w:bookmarkEnd w:id="2"/>
    </w:p>
    <w:p w14:paraId="228B223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lang w:val="en-US" w:eastAsia="zh-CN"/>
        </w:rPr>
      </w:pPr>
      <w:r>
        <w:rPr>
          <w:rFonts w:hint="eastAsia"/>
          <w:lang w:val="en-US" w:eastAsia="zh-CN"/>
        </w:rPr>
        <w:t xml:space="preserve">Makerfabs Electronics' MaUWB_AOA Gen2 Anchor is an ultra-small patch-type AOA base station module specially developed for the MaUWB-AOA positioning system, working cooperatively with MaUWB_AOA Gen2 Tag. Equipped with a built-in mini antenna array and metal shielding cover for anti-interference performance, the module receives UWB signals transmitted by wearable tags, calculates the real-time relative distance and incident angle of the target, and outputs filtered positioning data via TTL serial port to vehicle main controllers to realize automatic following for luggage trolleys, AGVs, service robots, balance cars and unmanned aerial vehicles. The bare-board ultra-compact form factor allows customers to embed it tightly inside compact devices for secondary integration and customized development. </w:t>
      </w:r>
    </w:p>
    <w:p w14:paraId="5276DBA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lang w:val="en-US" w:eastAsia="zh-CN"/>
        </w:rPr>
      </w:pPr>
    </w:p>
    <w:p w14:paraId="4CCEEA5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lang w:val="en-US" w:eastAsia="zh-CN"/>
        </w:rPr>
      </w:pPr>
    </w:p>
    <w:p w14:paraId="4D5AC32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lang w:val="en-US" w:eastAsia="zh-CN"/>
        </w:rPr>
      </w:pPr>
    </w:p>
    <w:tbl>
      <w:tblPr>
        <w:tblStyle w:val="7"/>
        <w:tblW w:w="8304" w:type="dxa"/>
        <w:tblInd w:w="0" w:type="dxa"/>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4"/>
        <w:gridCol w:w="6420"/>
      </w:tblGrid>
      <w:tr w14:paraId="73CEFF79">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8304" w:type="dxa"/>
            <w:gridSpan w:val="2"/>
            <w:tcBorders>
              <w:top w:val="single" w:color="D9D9D9" w:sz="2" w:space="0"/>
              <w:left w:val="single" w:color="D9D9D9" w:sz="2" w:space="0"/>
              <w:bottom w:val="single" w:color="D9D9D9" w:sz="2" w:space="0"/>
              <w:right w:val="single" w:color="D9D9D9" w:sz="2" w:space="0"/>
            </w:tcBorders>
            <w:shd w:val="clear" w:color="auto" w:fill="D9EAFC"/>
            <w:vAlign w:val="center"/>
          </w:tcPr>
          <w:p w14:paraId="5AEB0F7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eastAsiaTheme="minorEastAsia"/>
                <w:lang w:val="en-US" w:eastAsia="zh-CN"/>
              </w:rPr>
            </w:pPr>
            <w:r>
              <w:rPr>
                <w:rFonts w:hint="eastAsia" w:asciiTheme="minorHAnsi" w:hAnsiTheme="minorHAnsi" w:eastAsiaTheme="minorEastAsia" w:cstheme="minorBidi"/>
                <w:kern w:val="2"/>
                <w:sz w:val="21"/>
                <w:szCs w:val="24"/>
                <w:lang w:val="en-US" w:eastAsia="zh-CN" w:bidi="ar-SA"/>
              </w:rPr>
              <w:t xml:space="preserve">Follow-up base station: </w:t>
            </w:r>
            <w:r>
              <w:rPr>
                <w:rFonts w:hint="eastAsia" w:cstheme="minorBidi"/>
                <w:kern w:val="2"/>
                <w:sz w:val="21"/>
                <w:szCs w:val="24"/>
                <w:lang w:val="en-US" w:eastAsia="zh-CN" w:bidi="ar-SA"/>
              </w:rPr>
              <w:t>Ma</w:t>
            </w:r>
            <w:r>
              <w:rPr>
                <w:rFonts w:hint="eastAsia" w:asciiTheme="minorHAnsi" w:hAnsiTheme="minorHAnsi" w:eastAsiaTheme="minorEastAsia" w:cstheme="minorBidi"/>
                <w:kern w:val="2"/>
                <w:sz w:val="21"/>
                <w:szCs w:val="24"/>
                <w:lang w:val="en-US" w:eastAsia="zh-CN" w:bidi="ar-SA"/>
              </w:rPr>
              <w:t>UWB</w:t>
            </w:r>
            <w:r>
              <w:rPr>
                <w:rFonts w:hint="eastAsia" w:cstheme="minorBidi"/>
                <w:kern w:val="2"/>
                <w:sz w:val="21"/>
                <w:szCs w:val="24"/>
                <w:lang w:val="en-US" w:eastAsia="zh-CN" w:bidi="ar-SA"/>
              </w:rPr>
              <w:t>_</w:t>
            </w:r>
            <w:r>
              <w:rPr>
                <w:rFonts w:hint="eastAsia" w:asciiTheme="minorHAnsi" w:hAnsiTheme="minorHAnsi" w:eastAsiaTheme="minorEastAsia" w:cstheme="minorBidi"/>
                <w:kern w:val="2"/>
                <w:sz w:val="21"/>
                <w:szCs w:val="24"/>
                <w:lang w:val="en-US" w:eastAsia="zh-CN" w:bidi="ar-SA"/>
              </w:rPr>
              <w:t>AOA</w:t>
            </w:r>
            <w:r>
              <w:rPr>
                <w:rFonts w:hint="eastAsia" w:cstheme="minorBidi"/>
                <w:kern w:val="2"/>
                <w:sz w:val="21"/>
                <w:szCs w:val="24"/>
                <w:lang w:val="en-US" w:eastAsia="zh-CN" w:bidi="ar-SA"/>
              </w:rPr>
              <w:t xml:space="preserve"> Gen2 Anchor</w:t>
            </w:r>
            <w:r>
              <w:rPr>
                <w:rFonts w:hint="eastAsia" w:asciiTheme="minorHAnsi" w:hAnsiTheme="minorHAnsi" w:eastAsiaTheme="minorEastAsia" w:cstheme="minorBidi"/>
                <w:kern w:val="2"/>
                <w:sz w:val="21"/>
                <w:szCs w:val="24"/>
                <w:lang w:val="en-US" w:eastAsia="zh-CN" w:bidi="ar-SA"/>
              </w:rPr>
              <w:t xml:space="preserve"> module</w:t>
            </w:r>
          </w:p>
        </w:tc>
      </w:tr>
      <w:tr w14:paraId="18EC318A">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2264DED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Product Images</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3FF652F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ascii="宋体" w:hAnsi="宋体" w:eastAsia="宋体" w:cs="宋体"/>
                <w:sz w:val="24"/>
                <w:szCs w:val="24"/>
              </w:rPr>
              <w:drawing>
                <wp:inline distT="0" distB="0" distL="114300" distR="114300">
                  <wp:extent cx="4004945" cy="1852295"/>
                  <wp:effectExtent l="0" t="0" r="5080"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004945" cy="1852295"/>
                          </a:xfrm>
                          <a:prstGeom prst="rect">
                            <a:avLst/>
                          </a:prstGeom>
                          <a:noFill/>
                          <a:ln w="9525">
                            <a:noFill/>
                          </a:ln>
                        </pic:spPr>
                      </pic:pic>
                    </a:graphicData>
                  </a:graphic>
                </wp:inline>
              </w:drawing>
            </w:r>
          </w:p>
        </w:tc>
      </w:tr>
      <w:tr w14:paraId="6D924FC0">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0104189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External </w:t>
            </w:r>
            <w:r>
              <w:rPr>
                <w:rFonts w:hint="eastAsia" w:cstheme="minorBidi"/>
                <w:kern w:val="2"/>
                <w:sz w:val="21"/>
                <w:szCs w:val="24"/>
                <w:lang w:val="en-US" w:eastAsia="zh-CN" w:bidi="ar-SA"/>
              </w:rPr>
              <w:t>D</w:t>
            </w:r>
            <w:r>
              <w:rPr>
                <w:rFonts w:hint="eastAsia" w:asciiTheme="minorHAnsi" w:hAnsiTheme="minorHAnsi" w:eastAsiaTheme="minorEastAsia" w:cstheme="minorBidi"/>
                <w:kern w:val="2"/>
                <w:sz w:val="21"/>
                <w:szCs w:val="24"/>
                <w:lang w:val="en-US" w:eastAsia="zh-CN" w:bidi="ar-SA"/>
              </w:rPr>
              <w:t>imensions</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1BC8DB9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39mm*30mm*5mm</w:t>
            </w:r>
          </w:p>
        </w:tc>
      </w:tr>
      <w:tr w14:paraId="5891B202">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3A2E2F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Product Weight</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7449DFB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4 g</w:t>
            </w:r>
          </w:p>
        </w:tc>
      </w:tr>
      <w:tr w14:paraId="7BAC9370">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271D3D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Positioning Angle</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23321CA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w:t>
            </w:r>
            <w:r>
              <w:rPr>
                <w:rFonts w:hint="eastAsia" w:cstheme="minorBidi"/>
                <w:kern w:val="2"/>
                <w:sz w:val="21"/>
                <w:szCs w:val="24"/>
                <w:lang w:val="en-US" w:eastAsia="zh-CN" w:bidi="ar-SA"/>
              </w:rPr>
              <w:t>2</w:t>
            </w:r>
            <w:r>
              <w:rPr>
                <w:rFonts w:hint="default" w:asciiTheme="minorHAnsi" w:hAnsiTheme="minorHAnsi" w:eastAsiaTheme="minorEastAsia" w:cstheme="minorBidi"/>
                <w:kern w:val="2"/>
                <w:sz w:val="21"/>
                <w:szCs w:val="24"/>
                <w:lang w:val="en-US" w:eastAsia="zh-CN" w:bidi="ar-SA"/>
              </w:rPr>
              <w:t>0° in front of the base station</w:t>
            </w:r>
          </w:p>
        </w:tc>
      </w:tr>
      <w:tr w14:paraId="074867F2">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42DD7C7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Coverage radius</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17D517A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50 meters - Wide open viewable area</w:t>
            </w:r>
          </w:p>
        </w:tc>
      </w:tr>
      <w:tr w14:paraId="165CF428">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486"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7925E48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Communication Methods</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5AC350B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UART-TTL</w:t>
            </w:r>
          </w:p>
        </w:tc>
      </w:tr>
      <w:tr w14:paraId="7D519392">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1E1D80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Power Supply Method</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008E42E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5V Power Supply</w:t>
            </w:r>
          </w:p>
        </w:tc>
      </w:tr>
      <w:tr w14:paraId="0ADFAA35">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27CFF28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Installation Methods</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1403CCC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M2 Fixed-Hole Installation</w:t>
            </w:r>
          </w:p>
        </w:tc>
      </w:tr>
      <w:tr w14:paraId="561E504F">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417AE1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Frequency Range</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1E40536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CH9 (7987.2 MHz) (Complies with MIIT requirements)</w:t>
            </w:r>
          </w:p>
        </w:tc>
      </w:tr>
      <w:tr w14:paraId="307B3712">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4A82073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Distance Measurement Error</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37DDC21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&lt;10CM</w:t>
            </w:r>
          </w:p>
        </w:tc>
      </w:tr>
      <w:tr w14:paraId="524435D1">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5D79D0A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Angle Error</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5AC2D97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cstheme="minorBidi"/>
                <w:kern w:val="2"/>
                <w:sz w:val="21"/>
                <w:szCs w:val="24"/>
                <w:lang w:val="en-US" w:eastAsia="zh-CN" w:bidi="ar-SA"/>
              </w:rPr>
            </w:pPr>
            <w:r>
              <w:rPr>
                <w:rFonts w:hint="eastAsia" w:cstheme="minorBidi"/>
                <w:kern w:val="2"/>
                <w:sz w:val="21"/>
                <w:szCs w:val="24"/>
                <w:lang w:val="en-US" w:eastAsia="zh-CN" w:bidi="ar-SA"/>
              </w:rPr>
              <w:t>&lt;5°</w:t>
            </w:r>
          </w:p>
        </w:tc>
      </w:tr>
      <w:tr w14:paraId="07B04BF2">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5FA7709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Operating Temperature</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4469950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cstheme="minorBidi"/>
                <w:kern w:val="2"/>
                <w:sz w:val="21"/>
                <w:szCs w:val="24"/>
                <w:lang w:val="en-US" w:eastAsia="zh-CN" w:bidi="ar-SA"/>
              </w:rPr>
            </w:pPr>
            <w:r>
              <w:t>-20℃~+65℃</w:t>
            </w:r>
          </w:p>
        </w:tc>
      </w:tr>
      <w:tr w14:paraId="6508430E">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066CBCD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Use Cases</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2ED11B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eastAsia" w:cstheme="minorBidi"/>
                <w:kern w:val="2"/>
                <w:sz w:val="21"/>
                <w:szCs w:val="24"/>
                <w:lang w:val="en-US" w:eastAsia="zh-CN" w:bidi="ar-SA"/>
              </w:rPr>
            </w:pPr>
            <w:r>
              <w:rPr>
                <w:rFonts w:hint="eastAsia" w:cstheme="minorBidi"/>
                <w:kern w:val="2"/>
                <w:sz w:val="21"/>
                <w:szCs w:val="24"/>
                <w:lang w:val="en-US" w:eastAsia="zh-CN" w:bidi="ar-SA"/>
              </w:rPr>
              <w:t>Follow scene application (use in conjunction with tags)</w:t>
            </w:r>
          </w:p>
        </w:tc>
      </w:tr>
      <w:tr w14:paraId="549F7726">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88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069B037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Features</w:t>
            </w:r>
          </w:p>
        </w:tc>
        <w:tc>
          <w:tcPr>
            <w:tcW w:w="6420" w:type="dxa"/>
            <w:tcBorders>
              <w:top w:val="single" w:color="D9D9D9" w:sz="2" w:space="0"/>
              <w:left w:val="single" w:color="D9D9D9" w:sz="2" w:space="0"/>
              <w:bottom w:val="single" w:color="D9D9D9" w:sz="2" w:space="0"/>
              <w:right w:val="single" w:color="D9D9D9" w:sz="2" w:space="0"/>
            </w:tcBorders>
            <w:shd w:val="clear" w:color="auto" w:fill="auto"/>
            <w:vAlign w:val="center"/>
          </w:tcPr>
          <w:p w14:paraId="5CCDB52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eastAsia" w:cstheme="minorBidi"/>
                <w:kern w:val="2"/>
                <w:sz w:val="21"/>
                <w:szCs w:val="24"/>
                <w:lang w:val="en-US" w:eastAsia="zh-CN" w:bidi="ar-SA"/>
              </w:rPr>
            </w:pPr>
            <w:r>
              <w:rPr>
                <w:rFonts w:hint="eastAsia" w:cstheme="minorBidi"/>
                <w:kern w:val="2"/>
                <w:sz w:val="21"/>
                <w:szCs w:val="24"/>
                <w:lang w:val="en-US" w:eastAsia="zh-CN" w:bidi="ar-SA"/>
              </w:rPr>
              <w:t>The frequency band complies with MIIT regulations; ultra-compact size of 3.9 × 3 cm; compatible with the URAT protocol; and features a shielded housing to resist interference.</w:t>
            </w:r>
          </w:p>
        </w:tc>
      </w:tr>
    </w:tbl>
    <w:p w14:paraId="7118C028">
      <w:pPr>
        <w:pStyle w:val="3"/>
        <w:numPr>
          <w:ilvl w:val="1"/>
          <w:numId w:val="2"/>
        </w:numPr>
        <w:bidi w:val="0"/>
        <w:ind w:left="0" w:leftChars="0" w:firstLine="0" w:firstLineChars="0"/>
        <w:rPr>
          <w:rFonts w:hint="default"/>
          <w:lang w:val="en-US" w:eastAsia="zh-CN"/>
        </w:rPr>
      </w:pPr>
      <w:bookmarkStart w:id="3" w:name="_Toc9119"/>
      <w:r>
        <w:rPr>
          <w:rFonts w:hint="eastAsia"/>
          <w:lang w:val="en-US" w:eastAsia="zh-CN"/>
        </w:rPr>
        <w:t>Product Features</w:t>
      </w:r>
      <w:bookmarkEnd w:id="3"/>
    </w:p>
    <w:p w14:paraId="1D76F244">
      <w:pPr>
        <w:widowControl w:val="0"/>
        <w:numPr>
          <w:ilvl w:val="0"/>
          <w:numId w:val="3"/>
        </w:numPr>
        <w:ind w:left="420" w:leftChars="0" w:hanging="420" w:firstLineChars="0"/>
        <w:jc w:val="both"/>
        <w:rPr>
          <w:rFonts w:hint="eastAsia"/>
          <w:lang w:val="en-US" w:eastAsia="zh-CN"/>
        </w:rPr>
      </w:pPr>
      <w:r>
        <w:rPr>
          <w:rFonts w:hint="eastAsia"/>
          <w:lang w:val="en-US" w:eastAsia="zh-CN"/>
        </w:rPr>
        <w:t>High-Precision Distance and Angle Detection: This module uses a miniature antenna array and ultra-wideband (UWB) radio technology to accurately measure the distance and angle between wearable tags and anchor points. It provides reliable positioning data for automatic tracking and control.</w:t>
      </w:r>
    </w:p>
    <w:p w14:paraId="6CF825B7">
      <w:pPr>
        <w:widowControl w:val="0"/>
        <w:numPr>
          <w:ilvl w:val="0"/>
          <w:numId w:val="3"/>
        </w:numPr>
        <w:ind w:left="420" w:leftChars="0" w:hanging="420" w:firstLineChars="0"/>
        <w:jc w:val="both"/>
        <w:rPr>
          <w:rFonts w:hint="eastAsia"/>
          <w:lang w:val="en-US" w:eastAsia="zh-CN"/>
        </w:rPr>
      </w:pPr>
      <w:r>
        <w:rPr>
          <w:rFonts w:hint="eastAsia"/>
          <w:lang w:val="en-US" w:eastAsia="zh-CN"/>
        </w:rPr>
        <w:t>Wide coverage and large detection field of view: It features a 120°front detection angle with an open-sight coverage radius exceeding 50 meters, offering ample moving space for various following devices and effectively avoiding tag signal loss.</w:t>
      </w:r>
    </w:p>
    <w:p w14:paraId="60FF4018">
      <w:pPr>
        <w:widowControl w:val="0"/>
        <w:numPr>
          <w:ilvl w:val="0"/>
          <w:numId w:val="3"/>
        </w:numPr>
        <w:ind w:left="420" w:leftChars="0" w:hanging="420" w:firstLineChars="0"/>
        <w:jc w:val="both"/>
        <w:rPr>
          <w:rFonts w:hint="eastAsia"/>
          <w:lang w:val="en-US" w:eastAsia="zh-CN"/>
        </w:rPr>
      </w:pPr>
      <w:r>
        <w:rPr>
          <w:rFonts w:hint="eastAsia"/>
          <w:lang w:val="en-US" w:eastAsia="zh-CN"/>
        </w:rPr>
        <w:t>High resistance to interference; unaffected by ambient light: Equipped with a shielding cover, it is unaffected by changes in lighting and provides stable,reliable data in complex real-world environments.</w:t>
      </w:r>
    </w:p>
    <w:p w14:paraId="2442D8CE">
      <w:pPr>
        <w:widowControl w:val="0"/>
        <w:numPr>
          <w:ilvl w:val="0"/>
          <w:numId w:val="3"/>
        </w:numPr>
        <w:ind w:left="420" w:leftChars="0" w:hanging="420" w:firstLineChars="0"/>
        <w:jc w:val="both"/>
        <w:rPr>
          <w:rFonts w:hint="eastAsia"/>
          <w:lang w:val="en-US" w:eastAsia="zh-CN"/>
        </w:rPr>
      </w:pPr>
      <w:r>
        <w:rPr>
          <w:rFonts w:hint="eastAsia"/>
          <w:lang w:val="en-US" w:eastAsia="zh-CN"/>
        </w:rPr>
        <w:t>Simultaneous multi-target tracking to prevent tracking confusion:Avoid interference among multiple sets through the network ID. Support the simultaneous operation of multiple tracking devices.</w:t>
      </w:r>
    </w:p>
    <w:p w14:paraId="7A520D78">
      <w:pPr>
        <w:widowControl w:val="0"/>
        <w:numPr>
          <w:ilvl w:val="0"/>
          <w:numId w:val="3"/>
        </w:numPr>
        <w:ind w:left="420" w:leftChars="0" w:hanging="420" w:firstLineChars="0"/>
        <w:jc w:val="both"/>
        <w:rPr>
          <w:rFonts w:hint="eastAsia"/>
          <w:lang w:val="en-US" w:eastAsia="zh-CN"/>
        </w:rPr>
      </w:pPr>
      <w:r>
        <w:rPr>
          <w:rFonts w:hint="eastAsia"/>
          <w:lang w:val="en-US" w:eastAsia="zh-CN"/>
        </w:rPr>
        <w:t>Easy to integrate with standard serial communication: Users can connect a TTL-to-USB adapter to view positioning data in real time using PC software, significantly reducing the complexity of secondary development.</w:t>
      </w:r>
    </w:p>
    <w:p w14:paraId="1E390DAB">
      <w:pPr>
        <w:pStyle w:val="3"/>
        <w:numPr>
          <w:ilvl w:val="1"/>
          <w:numId w:val="2"/>
        </w:numPr>
        <w:bidi w:val="0"/>
        <w:ind w:left="0" w:leftChars="0" w:firstLine="0" w:firstLineChars="0"/>
        <w:rPr>
          <w:rFonts w:hint="default"/>
          <w:lang w:val="en-US" w:eastAsia="zh-CN"/>
        </w:rPr>
      </w:pPr>
      <w:bookmarkStart w:id="4" w:name="_Toc26488"/>
      <w:r>
        <w:rPr>
          <w:rFonts w:hint="eastAsia"/>
          <w:lang w:val="en-US" w:eastAsia="zh-CN"/>
        </w:rPr>
        <w:t>Application objects</w:t>
      </w:r>
      <w:bookmarkEnd w:id="4"/>
    </w:p>
    <w:p w14:paraId="32B08AB1">
      <w:pPr>
        <w:widowControl w:val="0"/>
        <w:numPr>
          <w:ilvl w:val="0"/>
          <w:numId w:val="3"/>
        </w:numPr>
        <w:ind w:left="420" w:leftChars="0" w:hanging="420" w:firstLineChars="0"/>
        <w:jc w:val="both"/>
        <w:rPr>
          <w:rFonts w:hint="eastAsia"/>
          <w:lang w:val="en-US" w:eastAsia="zh-CN"/>
        </w:rPr>
      </w:pPr>
      <w:r>
        <w:rPr>
          <w:rFonts w:hint="eastAsia"/>
          <w:lang w:val="en-US" w:eastAsia="zh-CN"/>
        </w:rPr>
        <w:t>Following applications of balance scooters and following robots</w:t>
      </w:r>
    </w:p>
    <w:p w14:paraId="1F8516F5">
      <w:pPr>
        <w:widowControl w:val="0"/>
        <w:numPr>
          <w:ilvl w:val="0"/>
          <w:numId w:val="3"/>
        </w:numPr>
        <w:ind w:left="420" w:leftChars="0" w:hanging="420" w:firstLineChars="0"/>
        <w:jc w:val="both"/>
        <w:rPr>
          <w:rFonts w:hint="eastAsia"/>
          <w:lang w:val="en-US" w:eastAsia="zh-CN"/>
        </w:rPr>
      </w:pPr>
      <w:r>
        <w:rPr>
          <w:rFonts w:hint="eastAsia"/>
          <w:lang w:val="en-US" w:eastAsia="zh-CN"/>
        </w:rPr>
        <w:t>Application of service robots</w:t>
      </w:r>
    </w:p>
    <w:p w14:paraId="7A7660C1">
      <w:pPr>
        <w:widowControl w:val="0"/>
        <w:numPr>
          <w:ilvl w:val="0"/>
          <w:numId w:val="3"/>
        </w:numPr>
        <w:ind w:left="420" w:leftChars="0" w:hanging="420" w:firstLineChars="0"/>
        <w:jc w:val="both"/>
        <w:rPr>
          <w:rFonts w:hint="eastAsia"/>
          <w:lang w:val="en-US" w:eastAsia="zh-CN"/>
        </w:rPr>
      </w:pPr>
      <w:r>
        <w:rPr>
          <w:rFonts w:hint="eastAsia"/>
          <w:lang w:val="en-US" w:eastAsia="zh-CN"/>
        </w:rPr>
        <w:t>Specialized robots and unmanned aerial vehicle applications</w:t>
      </w:r>
    </w:p>
    <w:p w14:paraId="2309104A">
      <w:pPr>
        <w:widowControl w:val="0"/>
        <w:numPr>
          <w:ilvl w:val="0"/>
          <w:numId w:val="0"/>
        </w:numPr>
        <w:jc w:val="both"/>
        <w:rPr>
          <w:rFonts w:hint="eastAsia"/>
          <w:lang w:val="en-US" w:eastAsia="zh-CN"/>
        </w:rPr>
      </w:pPr>
    </w:p>
    <w:p w14:paraId="527EFC19">
      <w:pPr>
        <w:widowControl w:val="0"/>
        <w:numPr>
          <w:ilvl w:val="0"/>
          <w:numId w:val="0"/>
        </w:numPr>
        <w:jc w:val="both"/>
        <w:rPr>
          <w:rFonts w:hint="eastAsia"/>
          <w:lang w:val="en-US" w:eastAsia="zh-CN"/>
        </w:rPr>
      </w:pPr>
    </w:p>
    <w:p w14:paraId="456BADAC">
      <w:pPr>
        <w:widowControl w:val="0"/>
        <w:numPr>
          <w:ilvl w:val="0"/>
          <w:numId w:val="0"/>
        </w:numPr>
        <w:jc w:val="both"/>
        <w:rPr>
          <w:rFonts w:hint="eastAsia"/>
          <w:lang w:val="en-US" w:eastAsia="zh-CN"/>
        </w:rPr>
      </w:pPr>
    </w:p>
    <w:p w14:paraId="4507CCF2">
      <w:pPr>
        <w:widowControl w:val="0"/>
        <w:numPr>
          <w:ilvl w:val="0"/>
          <w:numId w:val="0"/>
        </w:numPr>
        <w:jc w:val="both"/>
        <w:rPr>
          <w:rFonts w:hint="eastAsia"/>
          <w:lang w:val="en-US" w:eastAsia="zh-CN"/>
        </w:rPr>
      </w:pPr>
    </w:p>
    <w:p w14:paraId="7762A4FD">
      <w:pPr>
        <w:widowControl w:val="0"/>
        <w:numPr>
          <w:ilvl w:val="0"/>
          <w:numId w:val="0"/>
        </w:numPr>
        <w:jc w:val="both"/>
        <w:rPr>
          <w:rFonts w:hint="eastAsia"/>
          <w:lang w:val="en-US" w:eastAsia="zh-CN"/>
        </w:rPr>
      </w:pPr>
    </w:p>
    <w:p w14:paraId="12B9BDFA">
      <w:pPr>
        <w:widowControl w:val="0"/>
        <w:numPr>
          <w:ilvl w:val="0"/>
          <w:numId w:val="0"/>
        </w:numPr>
        <w:jc w:val="both"/>
        <w:rPr>
          <w:rFonts w:hint="eastAsia"/>
          <w:lang w:val="en-US" w:eastAsia="zh-CN"/>
        </w:rPr>
      </w:pPr>
    </w:p>
    <w:p w14:paraId="385BD894">
      <w:pPr>
        <w:pStyle w:val="2"/>
        <w:numPr>
          <w:ilvl w:val="0"/>
          <w:numId w:val="2"/>
        </w:numPr>
        <w:bidi w:val="0"/>
        <w:rPr>
          <w:rFonts w:hint="default"/>
          <w:lang w:val="en-US" w:eastAsia="zh-CN"/>
        </w:rPr>
      </w:pPr>
      <w:bookmarkStart w:id="5" w:name="_Toc19394"/>
      <w:r>
        <w:rPr>
          <w:rFonts w:hint="eastAsia"/>
          <w:lang w:val="en-US" w:eastAsia="zh-CN"/>
        </w:rPr>
        <w:t>Module Hardware Specifications</w:t>
      </w:r>
      <w:bookmarkEnd w:id="5"/>
    </w:p>
    <w:p w14:paraId="4BBE5231">
      <w:pPr>
        <w:rPr>
          <w:rFonts w:hint="default"/>
          <w:lang w:val="en-US" w:eastAsia="zh-CN"/>
        </w:rPr>
      </w:pPr>
      <w:r>
        <w:rPr>
          <w:rFonts w:ascii="宋体" w:hAnsi="宋体" w:eastAsia="宋体" w:cs="宋体"/>
          <w:sz w:val="24"/>
          <w:szCs w:val="24"/>
        </w:rPr>
        <w:drawing>
          <wp:inline distT="0" distB="0" distL="114300" distR="114300">
            <wp:extent cx="5262880" cy="4022090"/>
            <wp:effectExtent l="0" t="0" r="4445" b="698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5"/>
                    <a:stretch>
                      <a:fillRect/>
                    </a:stretch>
                  </pic:blipFill>
                  <pic:spPr>
                    <a:xfrm>
                      <a:off x="0" y="0"/>
                      <a:ext cx="5262880" cy="4022090"/>
                    </a:xfrm>
                    <a:prstGeom prst="rect">
                      <a:avLst/>
                    </a:prstGeom>
                    <a:noFill/>
                    <a:ln w="9525">
                      <a:noFill/>
                    </a:ln>
                  </pic:spPr>
                </pic:pic>
              </a:graphicData>
            </a:graphic>
          </wp:inline>
        </w:drawing>
      </w:r>
    </w:p>
    <w:p w14:paraId="3A911D55">
      <w:pPr>
        <w:pStyle w:val="3"/>
        <w:numPr>
          <w:ilvl w:val="1"/>
          <w:numId w:val="2"/>
        </w:numPr>
        <w:bidi w:val="0"/>
        <w:ind w:left="0" w:leftChars="0" w:firstLine="0" w:firstLineChars="0"/>
        <w:rPr>
          <w:rFonts w:hint="eastAsia"/>
          <w:lang w:val="en-US" w:eastAsia="zh-CN"/>
        </w:rPr>
      </w:pPr>
      <w:bookmarkStart w:id="6" w:name="_Toc4373"/>
      <w:r>
        <w:rPr>
          <w:rFonts w:hint="eastAsia"/>
          <w:lang w:val="en-US" w:eastAsia="zh-CN"/>
        </w:rPr>
        <w:t>Module Hardware Pin Definitions</w:t>
      </w:r>
      <w:bookmarkEnd w:id="6"/>
    </w:p>
    <w:tbl>
      <w:tblPr>
        <w:tblStyle w:val="7"/>
        <w:tblW w:w="8299" w:type="dxa"/>
        <w:tblInd w:w="0" w:type="dxa"/>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24"/>
        <w:gridCol w:w="6375"/>
      </w:tblGrid>
      <w:tr w14:paraId="48A9C496">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924" w:type="dxa"/>
            <w:tcBorders>
              <w:top w:val="single" w:color="D9D9D9" w:sz="2" w:space="0"/>
              <w:left w:val="single" w:color="D9D9D9" w:sz="2" w:space="0"/>
              <w:bottom w:val="single" w:color="D9D9D9" w:sz="2" w:space="0"/>
              <w:right w:val="single" w:color="D9D9D9" w:sz="2" w:space="0"/>
            </w:tcBorders>
            <w:shd w:val="clear" w:color="auto" w:fill="A8D08D"/>
            <w:vAlign w:val="center"/>
          </w:tcPr>
          <w:p w14:paraId="0263647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Lable</w:t>
            </w:r>
          </w:p>
        </w:tc>
        <w:tc>
          <w:tcPr>
            <w:tcW w:w="6375" w:type="dxa"/>
            <w:tcBorders>
              <w:top w:val="single" w:color="D9D9D9" w:sz="2" w:space="0"/>
              <w:left w:val="single" w:color="D9D9D9" w:sz="2" w:space="0"/>
              <w:bottom w:val="single" w:color="D9D9D9" w:sz="2" w:space="0"/>
              <w:right w:val="single" w:color="D9D9D9" w:sz="2" w:space="0"/>
            </w:tcBorders>
            <w:shd w:val="clear" w:color="auto" w:fill="A8D08D"/>
            <w:vAlign w:val="center"/>
          </w:tcPr>
          <w:p w14:paraId="5E73267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Function</w:t>
            </w:r>
          </w:p>
        </w:tc>
      </w:tr>
      <w:tr w14:paraId="679EB724">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308"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3055941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TXD(1)</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0BFAA8D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sz w:val="21"/>
                <w:szCs w:val="21"/>
              </w:rPr>
              <w:t>UART_Tx</w:t>
            </w:r>
            <w:r>
              <w:rPr>
                <w:rFonts w:hint="eastAsia" w:asciiTheme="minorAscii" w:hAnsiTheme="minorAscii"/>
                <w:sz w:val="21"/>
                <w:szCs w:val="21"/>
                <w:lang w:val="en-US" w:eastAsia="zh-CN"/>
              </w:rPr>
              <w:t xml:space="preserve"> Pin</w:t>
            </w:r>
            <w:r>
              <w:rPr>
                <w:rFonts w:hint="default" w:asciiTheme="minorAscii" w:hAnsiTheme="minorAscii"/>
                <w:sz w:val="21"/>
                <w:szCs w:val="21"/>
              </w:rPr>
              <w:t xml:space="preserve"> </w:t>
            </w:r>
            <w:r>
              <w:rPr>
                <w:rFonts w:hint="eastAsia" w:asciiTheme="minorAscii" w:hAnsiTheme="minorAscii"/>
                <w:sz w:val="21"/>
                <w:szCs w:val="21"/>
                <w:lang w:val="en-US" w:eastAsia="zh-CN"/>
              </w:rPr>
              <w:t xml:space="preserve">speed </w:t>
            </w:r>
            <w:r>
              <w:rPr>
                <w:rFonts w:hint="default" w:asciiTheme="minorAscii" w:hAnsiTheme="minorAscii"/>
                <w:sz w:val="21"/>
                <w:szCs w:val="21"/>
              </w:rPr>
              <w:t>115200</w:t>
            </w:r>
          </w:p>
        </w:tc>
      </w:tr>
      <w:tr w14:paraId="21ED1FDA">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03815F8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RXD(3)</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12884E4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sz w:val="21"/>
                <w:szCs w:val="21"/>
              </w:rPr>
              <w:t>UART_Rx</w:t>
            </w:r>
            <w:r>
              <w:rPr>
                <w:rFonts w:hint="eastAsia" w:asciiTheme="minorAscii" w:hAnsiTheme="minorAscii"/>
                <w:sz w:val="21"/>
                <w:szCs w:val="21"/>
                <w:lang w:val="en-US" w:eastAsia="zh-CN"/>
              </w:rPr>
              <w:t xml:space="preserve"> Pin</w:t>
            </w:r>
            <w:r>
              <w:rPr>
                <w:rFonts w:hint="default" w:asciiTheme="minorAscii" w:hAnsiTheme="minorAscii"/>
                <w:sz w:val="21"/>
                <w:szCs w:val="21"/>
              </w:rPr>
              <w:t xml:space="preserve"> </w:t>
            </w:r>
            <w:r>
              <w:rPr>
                <w:rFonts w:hint="eastAsia" w:asciiTheme="minorAscii" w:hAnsiTheme="minorAscii"/>
                <w:sz w:val="21"/>
                <w:szCs w:val="21"/>
                <w:lang w:val="en-US" w:eastAsia="zh-CN"/>
              </w:rPr>
              <w:t xml:space="preserve">speed </w:t>
            </w:r>
            <w:r>
              <w:rPr>
                <w:rFonts w:hint="default" w:asciiTheme="minorAscii" w:hAnsiTheme="minorAscii"/>
                <w:sz w:val="21"/>
                <w:szCs w:val="21"/>
              </w:rPr>
              <w:t>115200</w:t>
            </w:r>
          </w:p>
        </w:tc>
      </w:tr>
      <w:tr w14:paraId="37073366">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93"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6E7FB8E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GND(4)</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74542F8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GND</w:t>
            </w:r>
          </w:p>
        </w:tc>
      </w:tr>
      <w:tr w14:paraId="0DBB5375">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0585A89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VCC(5)</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772E5E7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sz w:val="21"/>
                <w:szCs w:val="21"/>
              </w:rPr>
              <w:t xml:space="preserve">Positive power supply terminal is powered by </w:t>
            </w:r>
            <w:r>
              <w:rPr>
                <w:rFonts w:hint="eastAsia" w:asciiTheme="minorAscii" w:hAnsiTheme="minorAscii"/>
                <w:sz w:val="21"/>
                <w:szCs w:val="21"/>
                <w:lang w:val="en-US" w:eastAsia="zh-CN"/>
              </w:rPr>
              <w:t>5</w:t>
            </w:r>
            <w:r>
              <w:rPr>
                <w:rFonts w:hint="default" w:asciiTheme="minorAscii" w:hAnsiTheme="minorAscii"/>
                <w:sz w:val="21"/>
                <w:szCs w:val="21"/>
              </w:rPr>
              <w:t>V</w:t>
            </w:r>
          </w:p>
        </w:tc>
      </w:tr>
    </w:tbl>
    <w:p w14:paraId="39E000CB">
      <w:pPr>
        <w:pStyle w:val="3"/>
        <w:numPr>
          <w:ilvl w:val="1"/>
          <w:numId w:val="2"/>
        </w:numPr>
        <w:bidi w:val="0"/>
        <w:ind w:left="0" w:leftChars="0" w:firstLine="0" w:firstLineChars="0"/>
        <w:rPr>
          <w:rFonts w:hint="eastAsia"/>
          <w:lang w:val="en-US" w:eastAsia="zh-CN"/>
        </w:rPr>
      </w:pPr>
      <w:bookmarkStart w:id="7" w:name="_Toc9592"/>
      <w:r>
        <w:rPr>
          <w:rFonts w:hint="eastAsia"/>
          <w:lang w:val="en-US" w:eastAsia="zh-CN"/>
        </w:rPr>
        <w:t>Module hardware packaging dimensions</w:t>
      </w:r>
      <w:bookmarkEnd w:id="7"/>
    </w:p>
    <w:p w14:paraId="630232D2">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268595" cy="4619625"/>
            <wp:effectExtent l="0" t="0" r="8255" b="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6"/>
                    <a:stretch>
                      <a:fillRect/>
                    </a:stretch>
                  </pic:blipFill>
                  <pic:spPr>
                    <a:xfrm>
                      <a:off x="0" y="0"/>
                      <a:ext cx="5268595" cy="4619625"/>
                    </a:xfrm>
                    <a:prstGeom prst="rect">
                      <a:avLst/>
                    </a:prstGeom>
                    <a:noFill/>
                    <a:ln w="9525">
                      <a:noFill/>
                    </a:ln>
                  </pic:spPr>
                </pic:pic>
              </a:graphicData>
            </a:graphic>
          </wp:inline>
        </w:drawing>
      </w:r>
    </w:p>
    <w:p w14:paraId="7B944F48">
      <w:pPr>
        <w:jc w:val="center"/>
        <w:rPr>
          <w:rFonts w:hint="default" w:eastAsia="宋体" w:cs="宋体" w:asciiTheme="minorAscii" w:hAnsiTheme="minorAscii"/>
          <w:sz w:val="15"/>
          <w:szCs w:val="15"/>
          <w:lang w:val="en-US" w:eastAsia="zh-CN"/>
        </w:rPr>
      </w:pPr>
      <w:r>
        <w:rPr>
          <w:rFonts w:hint="default" w:eastAsia="宋体" w:cs="宋体" w:asciiTheme="minorAscii" w:hAnsiTheme="minorAscii"/>
          <w:sz w:val="15"/>
          <w:szCs w:val="15"/>
          <w:lang w:val="en-US" w:eastAsia="zh-CN"/>
        </w:rPr>
        <w:t>Module size specifications</w:t>
      </w:r>
    </w:p>
    <w:p w14:paraId="4FF5A24E">
      <w:pPr>
        <w:pStyle w:val="2"/>
        <w:numPr>
          <w:ilvl w:val="0"/>
          <w:numId w:val="2"/>
        </w:numPr>
        <w:bidi w:val="0"/>
        <w:rPr>
          <w:rFonts w:hint="default"/>
          <w:lang w:val="en-US" w:eastAsia="zh-CN"/>
        </w:rPr>
      </w:pPr>
      <w:bookmarkStart w:id="8" w:name="_Toc19056"/>
      <w:r>
        <w:rPr>
          <w:rFonts w:hint="default"/>
          <w:lang w:val="en-US" w:eastAsia="zh-CN"/>
        </w:rPr>
        <w:t>Communication</w:t>
      </w:r>
      <w:r>
        <w:rPr>
          <w:rFonts w:hint="eastAsia"/>
          <w:lang w:val="en-US" w:eastAsia="zh-CN"/>
        </w:rPr>
        <w:t xml:space="preserve"> </w:t>
      </w:r>
      <w:r>
        <w:rPr>
          <w:rFonts w:hint="default"/>
          <w:lang w:val="en-US" w:eastAsia="zh-CN"/>
        </w:rPr>
        <w:t>Protocol Description</w:t>
      </w:r>
      <w:bookmarkEnd w:id="8"/>
    </w:p>
    <w:p w14:paraId="08E2BC0D">
      <w:pPr>
        <w:pStyle w:val="3"/>
        <w:numPr>
          <w:ilvl w:val="1"/>
          <w:numId w:val="2"/>
        </w:numPr>
        <w:bidi w:val="0"/>
        <w:ind w:left="0" w:leftChars="0" w:firstLine="0" w:firstLineChars="0"/>
        <w:rPr>
          <w:rFonts w:hint="default"/>
          <w:lang w:val="en-US" w:eastAsia="zh-CN"/>
        </w:rPr>
      </w:pPr>
      <w:bookmarkStart w:id="9" w:name="_Toc18320"/>
      <w:bookmarkStart w:id="10" w:name="_Toc1606"/>
      <w:r>
        <w:rPr>
          <w:rFonts w:hint="eastAsia"/>
          <w:lang w:val="en-US" w:eastAsia="zh-CN"/>
        </w:rPr>
        <w:t>Base Station Positioning Frame</w:t>
      </w:r>
      <w:bookmarkEnd w:id="9"/>
      <w:bookmarkEnd w:id="10"/>
    </w:p>
    <w:tbl>
      <w:tblPr>
        <w:tblStyle w:val="7"/>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Layout w:type="autofit"/>
        <w:tblCellMar>
          <w:top w:w="15" w:type="dxa"/>
          <w:left w:w="15" w:type="dxa"/>
          <w:bottom w:w="15" w:type="dxa"/>
          <w:right w:w="15" w:type="dxa"/>
        </w:tblCellMar>
      </w:tblPr>
      <w:tblGrid>
        <w:gridCol w:w="1706"/>
        <w:gridCol w:w="782"/>
        <w:gridCol w:w="1588"/>
        <w:gridCol w:w="1613"/>
        <w:gridCol w:w="2951"/>
      </w:tblGrid>
      <w:tr w14:paraId="53D73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A4A4A4" w:themeFill="background1" w:themeFillShade="A5"/>
            <w:vAlign w:val="center"/>
          </w:tcPr>
          <w:p w14:paraId="332B1096">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Field name</w:t>
            </w:r>
          </w:p>
        </w:tc>
        <w:tc>
          <w:tcPr>
            <w:tcW w:w="782" w:type="dxa"/>
            <w:shd w:val="clear" w:color="auto" w:fill="A4A4A4" w:themeFill="background1" w:themeFillShade="A5"/>
            <w:vAlign w:val="center"/>
          </w:tcPr>
          <w:p w14:paraId="307ABBDE">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Byte type</w:t>
            </w:r>
          </w:p>
        </w:tc>
        <w:tc>
          <w:tcPr>
            <w:tcW w:w="1588" w:type="dxa"/>
            <w:shd w:val="clear" w:color="auto" w:fill="A4A4A4" w:themeFill="background1" w:themeFillShade="A5"/>
            <w:vAlign w:val="center"/>
          </w:tcPr>
          <w:p w14:paraId="016B44C4">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Length (Byte)</w:t>
            </w:r>
          </w:p>
        </w:tc>
        <w:tc>
          <w:tcPr>
            <w:tcW w:w="1613" w:type="dxa"/>
            <w:shd w:val="clear" w:color="auto" w:fill="A4A4A4" w:themeFill="background1" w:themeFillShade="A5"/>
            <w:vAlign w:val="center"/>
          </w:tcPr>
          <w:p w14:paraId="123834C7">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Index subscript</w:t>
            </w:r>
          </w:p>
        </w:tc>
        <w:tc>
          <w:tcPr>
            <w:tcW w:w="2951" w:type="dxa"/>
            <w:shd w:val="clear" w:color="auto" w:fill="A4A4A4" w:themeFill="background1" w:themeFillShade="A5"/>
            <w:vAlign w:val="center"/>
          </w:tcPr>
          <w:p w14:paraId="03231356">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Function Description</w:t>
            </w:r>
          </w:p>
        </w:tc>
      </w:tr>
      <w:tr w14:paraId="501AA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53D1E27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head</w:t>
            </w:r>
          </w:p>
        </w:tc>
        <w:tc>
          <w:tcPr>
            <w:tcW w:w="782" w:type="dxa"/>
            <w:shd w:val="clear" w:color="auto" w:fill="22262B"/>
            <w:vAlign w:val="center"/>
          </w:tcPr>
          <w:p w14:paraId="3C74706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588" w:type="dxa"/>
            <w:shd w:val="clear" w:color="auto" w:fill="22262B"/>
            <w:vAlign w:val="center"/>
          </w:tcPr>
          <w:p w14:paraId="4B121F8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613" w:type="dxa"/>
            <w:shd w:val="clear" w:color="auto" w:fill="22262B"/>
            <w:vAlign w:val="center"/>
          </w:tcPr>
          <w:p w14:paraId="6A96E79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0</w:t>
            </w:r>
          </w:p>
        </w:tc>
        <w:tc>
          <w:tcPr>
            <w:tcW w:w="2951" w:type="dxa"/>
            <w:shd w:val="clear" w:color="auto" w:fill="22262B"/>
            <w:vAlign w:val="center"/>
          </w:tcPr>
          <w:p w14:paraId="4027ED6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Fixed header </w:t>
            </w:r>
            <w:r>
              <w:rPr>
                <w:rStyle w:val="9"/>
                <w:rFonts w:hint="default" w:eastAsia="monospace" w:cs="monospace" w:asciiTheme="minorAscii" w:hAnsiTheme="minorAscii"/>
                <w:i w:val="0"/>
                <w:iCs w:val="0"/>
                <w:caps w:val="0"/>
                <w:color w:val="C4C7C5"/>
                <w:spacing w:val="0"/>
                <w:kern w:val="0"/>
                <w:sz w:val="21"/>
                <w:szCs w:val="21"/>
                <w:lang w:val="en-US" w:eastAsia="zh-CN" w:bidi="ar"/>
              </w:rPr>
              <w:t>0x2A</w:t>
            </w:r>
          </w:p>
        </w:tc>
      </w:tr>
      <w:tr w14:paraId="36766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4D5A282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cmd_len</w:t>
            </w:r>
          </w:p>
        </w:tc>
        <w:tc>
          <w:tcPr>
            <w:tcW w:w="782" w:type="dxa"/>
            <w:shd w:val="clear" w:color="auto" w:fill="22262B"/>
            <w:vAlign w:val="center"/>
          </w:tcPr>
          <w:p w14:paraId="7B7A382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uint16_t</w:t>
            </w:r>
          </w:p>
        </w:tc>
        <w:tc>
          <w:tcPr>
            <w:tcW w:w="1588" w:type="dxa"/>
            <w:shd w:val="clear" w:color="auto" w:fill="22262B"/>
            <w:vAlign w:val="center"/>
          </w:tcPr>
          <w:p w14:paraId="58F2480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613" w:type="dxa"/>
            <w:shd w:val="clear" w:color="auto" w:fill="22262B"/>
            <w:vAlign w:val="center"/>
          </w:tcPr>
          <w:p w14:paraId="75D4828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2951" w:type="dxa"/>
            <w:shd w:val="clear" w:color="auto" w:fill="22262B"/>
            <w:vAlign w:val="center"/>
          </w:tcPr>
          <w:p w14:paraId="28DCED1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Data frame length (length of the fields: cm</w:t>
            </w:r>
            <w:r>
              <w:rPr>
                <w:rFonts w:hint="eastAsia" w:eastAsia="Noto Sans SC" w:cs="Noto Sans SC" w:asciiTheme="minorAscii" w:hAnsiTheme="minorAscii"/>
                <w:i w:val="0"/>
                <w:iCs w:val="0"/>
                <w:caps w:val="0"/>
                <w:color w:val="C7C7C7"/>
                <w:spacing w:val="0"/>
                <w:sz w:val="21"/>
                <w:szCs w:val="21"/>
                <w:lang w:val="en-US" w:eastAsia="zh-CN"/>
              </w:rPr>
              <w:t>d_</w:t>
            </w:r>
            <w:r>
              <w:rPr>
                <w:rFonts w:hint="default" w:eastAsia="Noto Sans SC" w:cs="Noto Sans SC" w:asciiTheme="minorAscii" w:hAnsiTheme="minorAscii"/>
                <w:i w:val="0"/>
                <w:iCs w:val="0"/>
                <w:caps w:val="0"/>
                <w:color w:val="C7C7C7"/>
                <w:spacing w:val="0"/>
                <w:sz w:val="21"/>
                <w:szCs w:val="21"/>
                <w:lang w:val="en-US" w:eastAsia="zh-CN"/>
              </w:rPr>
              <w:t>saddr-reserve)</w:t>
            </w:r>
          </w:p>
        </w:tc>
      </w:tr>
      <w:tr w14:paraId="21AD0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6490AC9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cmd_saddr</w:t>
            </w:r>
          </w:p>
        </w:tc>
        <w:tc>
          <w:tcPr>
            <w:tcW w:w="782" w:type="dxa"/>
            <w:shd w:val="clear" w:color="auto" w:fill="22262B"/>
            <w:vAlign w:val="center"/>
          </w:tcPr>
          <w:p w14:paraId="6304F49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588" w:type="dxa"/>
            <w:shd w:val="clear" w:color="auto" w:fill="22262B"/>
            <w:vAlign w:val="center"/>
          </w:tcPr>
          <w:p w14:paraId="2E797EE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613" w:type="dxa"/>
            <w:shd w:val="clear" w:color="auto" w:fill="22262B"/>
            <w:vAlign w:val="center"/>
          </w:tcPr>
          <w:p w14:paraId="5DD5781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3</w:t>
            </w:r>
          </w:p>
        </w:tc>
        <w:tc>
          <w:tcPr>
            <w:tcW w:w="2951" w:type="dxa"/>
            <w:shd w:val="clear" w:color="auto" w:fill="22262B"/>
            <w:vAlign w:val="center"/>
          </w:tcPr>
          <w:p w14:paraId="12CCE4A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Self-assigned long address (8 bytes reserved)</w:t>
            </w:r>
          </w:p>
        </w:tc>
      </w:tr>
      <w:tr w14:paraId="6CD43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5394FF3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cmd_daddr</w:t>
            </w:r>
          </w:p>
        </w:tc>
        <w:tc>
          <w:tcPr>
            <w:tcW w:w="782" w:type="dxa"/>
            <w:shd w:val="clear" w:color="auto" w:fill="22262B"/>
            <w:vAlign w:val="center"/>
          </w:tcPr>
          <w:p w14:paraId="35CF834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588" w:type="dxa"/>
            <w:shd w:val="clear" w:color="auto" w:fill="22262B"/>
            <w:vAlign w:val="center"/>
          </w:tcPr>
          <w:p w14:paraId="5233D49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613" w:type="dxa"/>
            <w:shd w:val="clear" w:color="auto" w:fill="22262B"/>
            <w:vAlign w:val="center"/>
          </w:tcPr>
          <w:p w14:paraId="2E168B2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11</w:t>
            </w:r>
          </w:p>
        </w:tc>
        <w:tc>
          <w:tcPr>
            <w:tcW w:w="2951" w:type="dxa"/>
            <w:shd w:val="clear" w:color="auto" w:fill="22262B"/>
            <w:vAlign w:val="center"/>
          </w:tcPr>
          <w:p w14:paraId="0121517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Recipient's full address (8 bytes reserved)</w:t>
            </w:r>
          </w:p>
        </w:tc>
      </w:tr>
      <w:tr w14:paraId="76776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4CC9F60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cmd_type</w:t>
            </w:r>
          </w:p>
        </w:tc>
        <w:tc>
          <w:tcPr>
            <w:tcW w:w="782" w:type="dxa"/>
            <w:shd w:val="clear" w:color="auto" w:fill="22262B"/>
            <w:vAlign w:val="center"/>
          </w:tcPr>
          <w:p w14:paraId="10686A1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588" w:type="dxa"/>
            <w:shd w:val="clear" w:color="auto" w:fill="22262B"/>
            <w:vAlign w:val="center"/>
          </w:tcPr>
          <w:p w14:paraId="004EDA4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613" w:type="dxa"/>
            <w:shd w:val="clear" w:color="auto" w:fill="22262B"/>
            <w:vAlign w:val="center"/>
          </w:tcPr>
          <w:p w14:paraId="7E4F20F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19</w:t>
            </w:r>
          </w:p>
        </w:tc>
        <w:tc>
          <w:tcPr>
            <w:tcW w:w="2951" w:type="dxa"/>
            <w:shd w:val="clear" w:color="auto" w:fill="22262B"/>
            <w:vAlign w:val="center"/>
          </w:tcPr>
          <w:p w14:paraId="05210BE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types  (1: Base station positioning frame 2: Base station configuration frame 3: Tag configuration frame 4: OTA upgrade frame 5: Whole machine configuration frame 0x64: Base station positioning frame RSSI)</w:t>
            </w:r>
          </w:p>
        </w:tc>
      </w:tr>
      <w:tr w14:paraId="3F85E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7389BB5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cmd_direct</w:t>
            </w:r>
          </w:p>
        </w:tc>
        <w:tc>
          <w:tcPr>
            <w:tcW w:w="782" w:type="dxa"/>
            <w:shd w:val="clear" w:color="auto" w:fill="22262B"/>
            <w:vAlign w:val="center"/>
          </w:tcPr>
          <w:p w14:paraId="1AA7720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588" w:type="dxa"/>
            <w:shd w:val="clear" w:color="auto" w:fill="22262B"/>
            <w:vAlign w:val="center"/>
          </w:tcPr>
          <w:p w14:paraId="5C90B67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613" w:type="dxa"/>
            <w:shd w:val="clear" w:color="auto" w:fill="22262B"/>
            <w:vAlign w:val="center"/>
          </w:tcPr>
          <w:p w14:paraId="75746EC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20</w:t>
            </w:r>
          </w:p>
        </w:tc>
        <w:tc>
          <w:tcPr>
            <w:tcW w:w="2951" w:type="dxa"/>
            <w:shd w:val="clear" w:color="auto" w:fill="22262B"/>
            <w:vAlign w:val="center"/>
          </w:tcPr>
          <w:p w14:paraId="466DB40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direction (1: Engine request, 2: Device response, 3: Device request, 4: Engine response, 5: Engine report, 6: Device report)</w:t>
            </w:r>
          </w:p>
        </w:tc>
      </w:tr>
      <w:tr w14:paraId="42871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5A0E002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eastAsia" w:eastAsia="monospace" w:cs="monospace" w:asciiTheme="minorAscii" w:hAnsiTheme="minorAscii"/>
                <w:i w:val="0"/>
                <w:iCs w:val="0"/>
                <w:caps w:val="0"/>
                <w:color w:val="C4C7C5"/>
                <w:spacing w:val="0"/>
                <w:kern w:val="0"/>
                <w:sz w:val="21"/>
                <w:szCs w:val="21"/>
                <w:lang w:val="en-US" w:eastAsia="zh-CN" w:bidi="ar"/>
              </w:rPr>
              <w:t>tag</w:t>
            </w:r>
            <w:r>
              <w:rPr>
                <w:rStyle w:val="9"/>
                <w:rFonts w:hint="default" w:eastAsia="monospace" w:cs="monospace" w:asciiTheme="minorAscii" w:hAnsiTheme="minorAscii"/>
                <w:i w:val="0"/>
                <w:iCs w:val="0"/>
                <w:caps w:val="0"/>
                <w:color w:val="C4C7C5"/>
                <w:spacing w:val="0"/>
                <w:kern w:val="0"/>
                <w:sz w:val="21"/>
                <w:szCs w:val="21"/>
                <w:lang w:val="en-US" w:eastAsia="zh-CN" w:bidi="ar"/>
              </w:rPr>
              <w:t>_time</w:t>
            </w:r>
          </w:p>
        </w:tc>
        <w:tc>
          <w:tcPr>
            <w:tcW w:w="782" w:type="dxa"/>
            <w:shd w:val="clear" w:color="auto" w:fill="22262B"/>
            <w:vAlign w:val="center"/>
          </w:tcPr>
          <w:p w14:paraId="3642A44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uint32_t</w:t>
            </w:r>
          </w:p>
        </w:tc>
        <w:tc>
          <w:tcPr>
            <w:tcW w:w="1588" w:type="dxa"/>
            <w:shd w:val="clear" w:color="auto" w:fill="22262B"/>
            <w:vAlign w:val="center"/>
          </w:tcPr>
          <w:p w14:paraId="1B81689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4</w:t>
            </w:r>
          </w:p>
        </w:tc>
        <w:tc>
          <w:tcPr>
            <w:tcW w:w="1613" w:type="dxa"/>
            <w:shd w:val="clear" w:color="auto" w:fill="22262B"/>
            <w:vAlign w:val="center"/>
          </w:tcPr>
          <w:p w14:paraId="57B803E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21</w:t>
            </w:r>
          </w:p>
        </w:tc>
        <w:tc>
          <w:tcPr>
            <w:tcW w:w="2951" w:type="dxa"/>
            <w:shd w:val="clear" w:color="auto" w:fill="22262B"/>
            <w:vAlign w:val="center"/>
          </w:tcPr>
          <w:p w14:paraId="4CE5B42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Tag</w:t>
            </w:r>
            <w:r>
              <w:rPr>
                <w:rFonts w:hint="default" w:eastAsia="Noto Sans SC" w:cs="Noto Sans SC" w:asciiTheme="minorAscii" w:hAnsiTheme="minorAscii"/>
                <w:i w:val="0"/>
                <w:iCs w:val="0"/>
                <w:caps w:val="0"/>
                <w:color w:val="C7C7C7"/>
                <w:spacing w:val="0"/>
                <w:sz w:val="21"/>
                <w:szCs w:val="21"/>
              </w:rPr>
              <w:t xml:space="preserve"> communication time</w:t>
            </w:r>
          </w:p>
        </w:tc>
      </w:tr>
      <w:tr w14:paraId="2F29B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1E5D007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eastAsia" w:eastAsia="monospace" w:cs="monospace" w:asciiTheme="minorAscii" w:hAnsiTheme="minorAscii"/>
                <w:i w:val="0"/>
                <w:iCs w:val="0"/>
                <w:caps w:val="0"/>
                <w:color w:val="C4C7C5"/>
                <w:spacing w:val="0"/>
                <w:kern w:val="0"/>
                <w:sz w:val="21"/>
                <w:szCs w:val="21"/>
                <w:lang w:val="en-US" w:eastAsia="zh-CN" w:bidi="ar"/>
              </w:rPr>
              <w:t>anc</w:t>
            </w:r>
            <w:r>
              <w:rPr>
                <w:rStyle w:val="9"/>
                <w:rFonts w:hint="default" w:eastAsia="monospace" w:cs="monospace" w:asciiTheme="minorAscii" w:hAnsiTheme="minorAscii"/>
                <w:i w:val="0"/>
                <w:iCs w:val="0"/>
                <w:caps w:val="0"/>
                <w:color w:val="C4C7C5"/>
                <w:spacing w:val="0"/>
                <w:kern w:val="0"/>
                <w:sz w:val="21"/>
                <w:szCs w:val="21"/>
                <w:lang w:val="en-US" w:eastAsia="zh-CN" w:bidi="ar"/>
              </w:rPr>
              <w:t>_</w:t>
            </w:r>
            <w:r>
              <w:rPr>
                <w:rStyle w:val="9"/>
                <w:rFonts w:hint="eastAsia" w:eastAsia="monospace" w:cs="monospace" w:asciiTheme="minorAscii" w:hAnsiTheme="minorAscii"/>
                <w:i w:val="0"/>
                <w:iCs w:val="0"/>
                <w:caps w:val="0"/>
                <w:color w:val="C4C7C5"/>
                <w:spacing w:val="0"/>
                <w:kern w:val="0"/>
                <w:sz w:val="21"/>
                <w:szCs w:val="21"/>
                <w:lang w:val="en-US" w:eastAsia="zh-CN" w:bidi="ar"/>
              </w:rPr>
              <w:t>addr16</w:t>
            </w:r>
          </w:p>
        </w:tc>
        <w:tc>
          <w:tcPr>
            <w:tcW w:w="782" w:type="dxa"/>
            <w:shd w:val="clear" w:color="auto" w:fill="22262B"/>
            <w:vAlign w:val="center"/>
          </w:tcPr>
          <w:p w14:paraId="42B4DFF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olor w:val="C4C7C5"/>
                <w:spacing w:val="0"/>
                <w:kern w:val="0"/>
                <w:sz w:val="21"/>
                <w:szCs w:val="21"/>
                <w:lang w:val="en-US" w:eastAsia="zh-CN" w:bidi="ar"/>
              </w:rPr>
              <w:t>U</w:t>
            </w:r>
            <w:r>
              <w:rPr>
                <w:rStyle w:val="9"/>
                <w:rFonts w:hint="default" w:eastAsia="monospace" w:cs="monospace" w:asciiTheme="minorAscii" w:hAnsiTheme="minorAscii"/>
                <w:i w:val="0"/>
                <w:iCs w:val="0"/>
                <w:caps w:val="0"/>
                <w:color w:val="C4C7C5"/>
                <w:spacing w:val="0"/>
                <w:kern w:val="0"/>
                <w:sz w:val="21"/>
                <w:szCs w:val="21"/>
                <w:lang w:val="en-US" w:eastAsia="zh-CN" w:bidi="ar"/>
              </w:rPr>
              <w:t>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588" w:type="dxa"/>
            <w:shd w:val="clear" w:color="auto" w:fill="22262B"/>
            <w:vAlign w:val="center"/>
          </w:tcPr>
          <w:p w14:paraId="48317E7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2A1E764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25</w:t>
            </w:r>
          </w:p>
        </w:tc>
        <w:tc>
          <w:tcPr>
            <w:tcW w:w="2951" w:type="dxa"/>
            <w:shd w:val="clear" w:color="auto" w:fill="22262B"/>
            <w:vAlign w:val="center"/>
          </w:tcPr>
          <w:p w14:paraId="3C8A12E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The short address of the base station</w:t>
            </w:r>
          </w:p>
        </w:tc>
      </w:tr>
      <w:tr w14:paraId="0B8E4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413D125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tag_addr16</w:t>
            </w:r>
          </w:p>
        </w:tc>
        <w:tc>
          <w:tcPr>
            <w:tcW w:w="782" w:type="dxa"/>
            <w:shd w:val="clear" w:color="auto" w:fill="22262B"/>
            <w:vAlign w:val="center"/>
          </w:tcPr>
          <w:p w14:paraId="1A50198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uint16_t</w:t>
            </w:r>
          </w:p>
        </w:tc>
        <w:tc>
          <w:tcPr>
            <w:tcW w:w="1588" w:type="dxa"/>
            <w:shd w:val="clear" w:color="auto" w:fill="22262B"/>
            <w:vAlign w:val="center"/>
          </w:tcPr>
          <w:p w14:paraId="0E627C4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613" w:type="dxa"/>
            <w:shd w:val="clear" w:color="auto" w:fill="22262B"/>
            <w:vAlign w:val="center"/>
          </w:tcPr>
          <w:p w14:paraId="2F9DC46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r>
              <w:rPr>
                <w:rFonts w:hint="eastAsia" w:eastAsia="Noto Sans SC" w:cs="Noto Sans SC" w:asciiTheme="minorAscii" w:hAnsiTheme="minorAscii"/>
                <w:i w:val="0"/>
                <w:iCs w:val="0"/>
                <w:caps w:val="0"/>
                <w:color w:val="C7C7C7"/>
                <w:spacing w:val="0"/>
                <w:kern w:val="0"/>
                <w:sz w:val="21"/>
                <w:szCs w:val="21"/>
                <w:lang w:val="en-US" w:eastAsia="zh-CN" w:bidi="ar"/>
              </w:rPr>
              <w:t>7</w:t>
            </w:r>
          </w:p>
        </w:tc>
        <w:tc>
          <w:tcPr>
            <w:tcW w:w="2951" w:type="dxa"/>
            <w:shd w:val="clear" w:color="auto" w:fill="22262B"/>
            <w:vAlign w:val="center"/>
          </w:tcPr>
          <w:p w14:paraId="53C01D0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The short address of the </w:t>
            </w:r>
            <w:r>
              <w:rPr>
                <w:rFonts w:hint="eastAsia" w:eastAsia="Noto Sans SC" w:cs="Noto Sans SC" w:asciiTheme="minorAscii" w:hAnsiTheme="minorAscii"/>
                <w:i w:val="0"/>
                <w:iCs w:val="0"/>
                <w:caps w:val="0"/>
                <w:color w:val="C7C7C7"/>
                <w:spacing w:val="0"/>
                <w:sz w:val="21"/>
                <w:szCs w:val="21"/>
                <w:lang w:val="en-US" w:eastAsia="zh-CN"/>
              </w:rPr>
              <w:t>tag</w:t>
            </w:r>
          </w:p>
        </w:tc>
      </w:tr>
      <w:tr w14:paraId="628A2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1146D47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tag_sn</w:t>
            </w:r>
          </w:p>
        </w:tc>
        <w:tc>
          <w:tcPr>
            <w:tcW w:w="782" w:type="dxa"/>
            <w:shd w:val="clear" w:color="auto" w:fill="22262B"/>
            <w:vAlign w:val="center"/>
          </w:tcPr>
          <w:p w14:paraId="6111EB5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588" w:type="dxa"/>
            <w:shd w:val="clear" w:color="auto" w:fill="22262B"/>
            <w:vAlign w:val="center"/>
          </w:tcPr>
          <w:p w14:paraId="15113C2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613" w:type="dxa"/>
            <w:shd w:val="clear" w:color="auto" w:fill="22262B"/>
            <w:vAlign w:val="center"/>
          </w:tcPr>
          <w:p w14:paraId="2CFD939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29</w:t>
            </w:r>
          </w:p>
        </w:tc>
        <w:tc>
          <w:tcPr>
            <w:tcW w:w="2951" w:type="dxa"/>
            <w:shd w:val="clear" w:color="auto" w:fill="22262B"/>
            <w:vAlign w:val="center"/>
          </w:tcPr>
          <w:p w14:paraId="2FE99DEC">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kern w:val="2"/>
                <w:sz w:val="21"/>
                <w:szCs w:val="21"/>
                <w:lang w:val="en-US" w:eastAsia="zh-CN" w:bidi="ar-SA"/>
              </w:rPr>
              <w:t xml:space="preserve">Tag communication </w:t>
            </w:r>
            <w:r>
              <w:rPr>
                <w:rFonts w:hint="eastAsia" w:eastAsia="Noto Sans SC" w:cs="Noto Sans SC" w:asciiTheme="minorAscii" w:hAnsiTheme="minorAscii"/>
                <w:i w:val="0"/>
                <w:iCs w:val="0"/>
                <w:caps w:val="0"/>
                <w:color w:val="C7C7C7"/>
                <w:spacing w:val="0"/>
                <w:kern w:val="2"/>
                <w:sz w:val="21"/>
                <w:szCs w:val="21"/>
                <w:lang w:val="en-US" w:eastAsia="zh-CN" w:bidi="ar-SA"/>
              </w:rPr>
              <w:t>sn</w:t>
            </w:r>
          </w:p>
        </w:tc>
      </w:tr>
      <w:tr w14:paraId="23791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15B1DF9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tag_mask</w:t>
            </w:r>
          </w:p>
        </w:tc>
        <w:tc>
          <w:tcPr>
            <w:tcW w:w="782" w:type="dxa"/>
            <w:shd w:val="clear" w:color="auto" w:fill="22262B"/>
            <w:vAlign w:val="center"/>
          </w:tcPr>
          <w:p w14:paraId="162D621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eastAsia" w:eastAsia="monospace" w:cs="monospace" w:asciiTheme="minorAscii" w:hAnsiTheme="minorAscii"/>
                <w:i w:val="0"/>
                <w:iCs w:val="0"/>
                <w:caps w:val="0"/>
                <w:color w:val="C4C7C5"/>
                <w:spacing w:val="0"/>
                <w:kern w:val="0"/>
                <w:sz w:val="21"/>
                <w:szCs w:val="21"/>
                <w:lang w:val="en-US" w:eastAsia="zh-CN" w:bidi="ar"/>
              </w:rPr>
              <w:t>u</w:t>
            </w:r>
            <w:r>
              <w:rPr>
                <w:rStyle w:val="9"/>
                <w:rFonts w:hint="default" w:eastAsia="monospace" w:cs="monospace" w:asciiTheme="minorAscii" w:hAnsiTheme="minorAscii"/>
                <w:i w:val="0"/>
                <w:iCs w:val="0"/>
                <w:caps w:val="0"/>
                <w:color w:val="C4C7C5"/>
                <w:spacing w:val="0"/>
                <w:kern w:val="0"/>
                <w:sz w:val="21"/>
                <w:szCs w:val="21"/>
                <w:lang w:val="en-US" w:eastAsia="zh-CN" w:bidi="ar"/>
              </w:rPr>
              <w:t>int</w:t>
            </w:r>
            <w:r>
              <w:rPr>
                <w:rStyle w:val="9"/>
                <w:rFonts w:hint="eastAsia" w:eastAsia="monospace" w:cs="monospace" w:asciiTheme="minorAscii" w:hAnsiTheme="minorAscii"/>
                <w:i w:val="0"/>
                <w:iCs w:val="0"/>
                <w:caps w:val="0"/>
                <w:color w:val="C4C7C5"/>
                <w:spacing w:val="0"/>
                <w:kern w:val="0"/>
                <w:sz w:val="21"/>
                <w:szCs w:val="21"/>
                <w:lang w:val="en-US" w:eastAsia="zh-CN" w:bidi="ar"/>
              </w:rPr>
              <w:t>8</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588" w:type="dxa"/>
            <w:shd w:val="clear" w:color="auto" w:fill="22262B"/>
            <w:vAlign w:val="center"/>
          </w:tcPr>
          <w:p w14:paraId="1C13E2D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613" w:type="dxa"/>
            <w:shd w:val="clear" w:color="auto" w:fill="22262B"/>
            <w:vAlign w:val="center"/>
          </w:tcPr>
          <w:p w14:paraId="08C58B5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3</w:t>
            </w:r>
            <w:r>
              <w:rPr>
                <w:rFonts w:hint="eastAsia" w:eastAsia="Noto Sans SC" w:cs="Noto Sans SC" w:asciiTheme="minorAscii" w:hAnsiTheme="minorAscii"/>
                <w:i w:val="0"/>
                <w:iCs w:val="0"/>
                <w:caps w:val="0"/>
                <w:color w:val="C7C7C7"/>
                <w:spacing w:val="0"/>
                <w:kern w:val="0"/>
                <w:sz w:val="21"/>
                <w:szCs w:val="21"/>
                <w:lang w:val="en-US" w:eastAsia="zh-CN" w:bidi="ar"/>
              </w:rPr>
              <w:t>0</w:t>
            </w:r>
          </w:p>
        </w:tc>
        <w:tc>
          <w:tcPr>
            <w:tcW w:w="2951" w:type="dxa"/>
            <w:shd w:val="clear" w:color="auto" w:fill="22262B"/>
            <w:vAlign w:val="center"/>
          </w:tcPr>
          <w:p w14:paraId="58D6C167">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Tag communication is effective</w:t>
            </w:r>
            <w:r>
              <w:rPr>
                <w:rFonts w:hint="eastAsia" w:eastAsia="Noto Sans SC" w:cs="Noto Sans SC" w:asciiTheme="minorAscii" w:hAnsiTheme="minorAscii"/>
                <w:i w:val="0"/>
                <w:iCs w:val="0"/>
                <w:caps w:val="0"/>
                <w:color w:val="C7C7C7"/>
                <w:spacing w:val="0"/>
                <w:sz w:val="21"/>
                <w:szCs w:val="21"/>
                <w:lang w:val="en-US" w:eastAsia="zh-CN"/>
              </w:rPr>
              <w:t>.</w:t>
            </w:r>
          </w:p>
        </w:tc>
      </w:tr>
      <w:tr w14:paraId="55E77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47CFDF6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tag_a0_filter_angle</w:t>
            </w:r>
          </w:p>
        </w:tc>
        <w:tc>
          <w:tcPr>
            <w:tcW w:w="782" w:type="dxa"/>
            <w:shd w:val="clear" w:color="auto" w:fill="22262B"/>
            <w:vAlign w:val="center"/>
          </w:tcPr>
          <w:p w14:paraId="1E7DE83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eastAsia" w:eastAsia="monospace" w:cs="monospace" w:asciiTheme="minorAscii" w:hAnsiTheme="minorAscii"/>
                <w:i w:val="0"/>
                <w:iCs w:val="0"/>
                <w:caps w:val="0"/>
                <w:color w:val="C4C7C5"/>
                <w:spacing w:val="0"/>
                <w:kern w:val="0"/>
                <w:sz w:val="21"/>
                <w:szCs w:val="21"/>
                <w:lang w:val="en-US" w:eastAsia="zh-CN" w:bidi="ar"/>
              </w:rPr>
              <w:t>i</w:t>
            </w:r>
            <w:r>
              <w:rPr>
                <w:rStyle w:val="9"/>
                <w:rFonts w:hint="default" w:eastAsia="monospace" w:cs="monospace" w:asciiTheme="minorAscii" w:hAnsiTheme="minorAscii"/>
                <w:i w:val="0"/>
                <w:iCs w:val="0"/>
                <w:caps w:val="0"/>
                <w:color w:val="C4C7C5"/>
                <w:spacing w:val="0"/>
                <w:kern w:val="0"/>
                <w:sz w:val="21"/>
                <w:szCs w:val="21"/>
                <w:lang w:val="en-US" w:eastAsia="zh-CN" w:bidi="ar"/>
              </w:rPr>
              <w:t>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588" w:type="dxa"/>
            <w:shd w:val="clear" w:color="auto" w:fill="22262B"/>
            <w:vAlign w:val="center"/>
          </w:tcPr>
          <w:p w14:paraId="6737FDF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3E0070B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31</w:t>
            </w:r>
          </w:p>
        </w:tc>
        <w:tc>
          <w:tcPr>
            <w:tcW w:w="2951" w:type="dxa"/>
            <w:shd w:val="clear" w:color="auto" w:fill="22262B"/>
            <w:vAlign w:val="center"/>
          </w:tcPr>
          <w:p w14:paraId="37EA19B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Base station 0 filtering angle (°)</w:t>
            </w:r>
          </w:p>
        </w:tc>
      </w:tr>
      <w:tr w14:paraId="613E0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60B7000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tag_a0_filter_range</w:t>
            </w:r>
          </w:p>
        </w:tc>
        <w:tc>
          <w:tcPr>
            <w:tcW w:w="782" w:type="dxa"/>
            <w:shd w:val="clear" w:color="auto" w:fill="22262B"/>
            <w:vAlign w:val="center"/>
          </w:tcPr>
          <w:p w14:paraId="2A48278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588" w:type="dxa"/>
            <w:shd w:val="clear" w:color="auto" w:fill="22262B"/>
            <w:vAlign w:val="center"/>
          </w:tcPr>
          <w:p w14:paraId="47E82DB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55E84B6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3</w:t>
            </w:r>
            <w:r>
              <w:rPr>
                <w:rFonts w:hint="eastAsia" w:eastAsia="Noto Sans SC" w:cs="Noto Sans SC" w:asciiTheme="minorAscii" w:hAnsiTheme="minorAscii"/>
                <w:i w:val="0"/>
                <w:iCs w:val="0"/>
                <w:caps w:val="0"/>
                <w:color w:val="C7C7C7"/>
                <w:spacing w:val="0"/>
                <w:kern w:val="0"/>
                <w:sz w:val="21"/>
                <w:szCs w:val="21"/>
                <w:lang w:val="en-US" w:eastAsia="zh-CN" w:bidi="ar"/>
              </w:rPr>
              <w:t>3</w:t>
            </w:r>
          </w:p>
        </w:tc>
        <w:tc>
          <w:tcPr>
            <w:tcW w:w="2951" w:type="dxa"/>
            <w:shd w:val="clear" w:color="auto" w:fill="22262B"/>
            <w:vAlign w:val="center"/>
          </w:tcPr>
          <w:p w14:paraId="764666B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Base station 0 filtering distance (cm)</w:t>
            </w:r>
          </w:p>
        </w:tc>
      </w:tr>
      <w:tr w14:paraId="60F9A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0EE0ECB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tag_a1_filter_angle</w:t>
            </w:r>
          </w:p>
        </w:tc>
        <w:tc>
          <w:tcPr>
            <w:tcW w:w="782" w:type="dxa"/>
            <w:shd w:val="clear" w:color="auto" w:fill="22262B"/>
            <w:vAlign w:val="center"/>
          </w:tcPr>
          <w:p w14:paraId="19F5F0F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int16_t</w:t>
            </w:r>
          </w:p>
        </w:tc>
        <w:tc>
          <w:tcPr>
            <w:tcW w:w="1588" w:type="dxa"/>
            <w:shd w:val="clear" w:color="auto" w:fill="22262B"/>
            <w:vAlign w:val="center"/>
          </w:tcPr>
          <w:p w14:paraId="42ECD19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613" w:type="dxa"/>
            <w:shd w:val="clear" w:color="auto" w:fill="22262B"/>
            <w:vAlign w:val="center"/>
          </w:tcPr>
          <w:p w14:paraId="08BB5CB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35</w:t>
            </w:r>
          </w:p>
        </w:tc>
        <w:tc>
          <w:tcPr>
            <w:tcW w:w="2951" w:type="dxa"/>
            <w:shd w:val="clear" w:color="auto" w:fill="22262B"/>
            <w:vAlign w:val="center"/>
          </w:tcPr>
          <w:p w14:paraId="2BA860B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1</w:t>
            </w:r>
            <w:r>
              <w:rPr>
                <w:rFonts w:hint="default" w:eastAsia="Noto Sans SC" w:cs="Noto Sans SC" w:asciiTheme="minorAscii" w:hAnsiTheme="minorAscii"/>
                <w:i w:val="0"/>
                <w:iCs w:val="0"/>
                <w:caps w:val="0"/>
                <w:color w:val="C7C7C7"/>
                <w:spacing w:val="0"/>
                <w:sz w:val="21"/>
                <w:szCs w:val="21"/>
              </w:rPr>
              <w:t xml:space="preserve"> filtering angle (°)</w:t>
            </w:r>
          </w:p>
        </w:tc>
      </w:tr>
      <w:tr w14:paraId="22BFA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56CE6AC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tag_a1_filter_range</w:t>
            </w:r>
          </w:p>
        </w:tc>
        <w:tc>
          <w:tcPr>
            <w:tcW w:w="782" w:type="dxa"/>
            <w:shd w:val="clear" w:color="auto" w:fill="22262B"/>
            <w:vAlign w:val="center"/>
          </w:tcPr>
          <w:p w14:paraId="5DD5630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eastAsia" w:eastAsia="monospace" w:cs="monospace" w:asciiTheme="minorAscii" w:hAnsiTheme="minorAscii"/>
                <w:i w:val="0"/>
                <w:iCs w:val="0"/>
                <w:caps w:val="0"/>
                <w:color w:val="C4C7C5"/>
                <w:spacing w:val="0"/>
                <w:kern w:val="0"/>
                <w:sz w:val="21"/>
                <w:szCs w:val="21"/>
                <w:lang w:val="en-US" w:eastAsia="zh-CN" w:bidi="ar"/>
              </w:rPr>
              <w:t>u</w:t>
            </w:r>
            <w:r>
              <w:rPr>
                <w:rStyle w:val="9"/>
                <w:rFonts w:hint="default" w:eastAsia="monospace" w:cs="monospace" w:asciiTheme="minorAscii" w:hAnsiTheme="minorAscii"/>
                <w:i w:val="0"/>
                <w:iCs w:val="0"/>
                <w:caps w:val="0"/>
                <w:color w:val="C4C7C5"/>
                <w:spacing w:val="0"/>
                <w:kern w:val="0"/>
                <w:sz w:val="21"/>
                <w:szCs w:val="21"/>
                <w:lang w:val="en-US" w:eastAsia="zh-CN" w:bidi="ar"/>
              </w:rPr>
              <w:t>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588" w:type="dxa"/>
            <w:shd w:val="clear" w:color="auto" w:fill="22262B"/>
            <w:vAlign w:val="center"/>
          </w:tcPr>
          <w:p w14:paraId="07CF64C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0267D79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37</w:t>
            </w:r>
          </w:p>
        </w:tc>
        <w:tc>
          <w:tcPr>
            <w:tcW w:w="2951" w:type="dxa"/>
            <w:shd w:val="clear" w:color="auto" w:fill="22262B"/>
            <w:vAlign w:val="center"/>
          </w:tcPr>
          <w:p w14:paraId="50A84E8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1</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13BE0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2CF3DBC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tag_a2_filter_angle</w:t>
            </w:r>
          </w:p>
        </w:tc>
        <w:tc>
          <w:tcPr>
            <w:tcW w:w="782" w:type="dxa"/>
            <w:shd w:val="clear" w:color="auto" w:fill="22262B"/>
            <w:vAlign w:val="center"/>
          </w:tcPr>
          <w:p w14:paraId="54E4E8B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588" w:type="dxa"/>
            <w:shd w:val="clear" w:color="auto" w:fill="22262B"/>
            <w:vAlign w:val="center"/>
          </w:tcPr>
          <w:p w14:paraId="1C26C53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53C6E35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39</w:t>
            </w:r>
          </w:p>
        </w:tc>
        <w:tc>
          <w:tcPr>
            <w:tcW w:w="2951" w:type="dxa"/>
            <w:shd w:val="clear" w:color="auto" w:fill="22262B"/>
            <w:vAlign w:val="center"/>
          </w:tcPr>
          <w:p w14:paraId="46ACBEA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2</w:t>
            </w:r>
            <w:r>
              <w:rPr>
                <w:rFonts w:hint="default" w:eastAsia="Noto Sans SC" w:cs="Noto Sans SC" w:asciiTheme="minorAscii" w:hAnsiTheme="minorAscii"/>
                <w:i w:val="0"/>
                <w:iCs w:val="0"/>
                <w:caps w:val="0"/>
                <w:color w:val="C7C7C7"/>
                <w:spacing w:val="0"/>
                <w:sz w:val="21"/>
                <w:szCs w:val="21"/>
              </w:rPr>
              <w:t xml:space="preserve"> filtering angle (°)</w:t>
            </w:r>
          </w:p>
        </w:tc>
      </w:tr>
      <w:tr w14:paraId="2F091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6D9BC46D">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tag_a2_filter_range</w:t>
            </w:r>
          </w:p>
        </w:tc>
        <w:tc>
          <w:tcPr>
            <w:tcW w:w="782" w:type="dxa"/>
            <w:shd w:val="clear" w:color="auto" w:fill="22262B"/>
            <w:vAlign w:val="center"/>
          </w:tcPr>
          <w:p w14:paraId="3D6B826C">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w:t>
            </w:r>
            <w:r>
              <w:rPr>
                <w:rStyle w:val="9"/>
                <w:rFonts w:hint="default" w:eastAsia="monospace" w:cs="monospace" w:asciiTheme="minorAscii" w:hAnsiTheme="minorAscii"/>
                <w:i w:val="0"/>
                <w:iCs w:val="0"/>
                <w:caps w:val="0"/>
                <w:color w:val="C4C7C5"/>
                <w:spacing w:val="0"/>
                <w:kern w:val="0"/>
                <w:sz w:val="21"/>
                <w:szCs w:val="21"/>
                <w:lang w:val="en-US" w:eastAsia="zh-CN" w:bidi="ar"/>
              </w:rPr>
              <w:t>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588" w:type="dxa"/>
            <w:shd w:val="clear" w:color="auto" w:fill="22262B"/>
            <w:vAlign w:val="center"/>
          </w:tcPr>
          <w:p w14:paraId="32591664">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1DCA4F29">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41</w:t>
            </w:r>
          </w:p>
        </w:tc>
        <w:tc>
          <w:tcPr>
            <w:tcW w:w="2951" w:type="dxa"/>
            <w:shd w:val="clear" w:color="auto" w:fill="22262B"/>
            <w:vAlign w:val="center"/>
          </w:tcPr>
          <w:p w14:paraId="7E583362">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2</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48E7D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535465C1">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tag_a3_filter_angle</w:t>
            </w:r>
          </w:p>
        </w:tc>
        <w:tc>
          <w:tcPr>
            <w:tcW w:w="782" w:type="dxa"/>
            <w:shd w:val="clear" w:color="auto" w:fill="22262B"/>
            <w:vAlign w:val="center"/>
          </w:tcPr>
          <w:p w14:paraId="3AD61495">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default" w:eastAsia="monospace" w:cs="monospace" w:asciiTheme="minorAscii" w:hAnsiTheme="minorAscii"/>
                <w:i w:val="0"/>
                <w:iCs w:val="0"/>
                <w:caps w:val="0"/>
                <w:color w:val="C4C7C5"/>
                <w:spacing w:val="0"/>
                <w:kern w:val="0"/>
                <w:sz w:val="21"/>
                <w:szCs w:val="21"/>
                <w:lang w:val="en-US" w:eastAsia="zh-CN" w:bidi="ar"/>
              </w:rPr>
              <w:t>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588" w:type="dxa"/>
            <w:shd w:val="clear" w:color="auto" w:fill="22262B"/>
            <w:vAlign w:val="center"/>
          </w:tcPr>
          <w:p w14:paraId="40B6257C">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3711F39E">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43</w:t>
            </w:r>
          </w:p>
        </w:tc>
        <w:tc>
          <w:tcPr>
            <w:tcW w:w="2951" w:type="dxa"/>
            <w:shd w:val="clear" w:color="auto" w:fill="22262B"/>
            <w:vAlign w:val="center"/>
          </w:tcPr>
          <w:p w14:paraId="077D4546">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3</w:t>
            </w:r>
            <w:r>
              <w:rPr>
                <w:rFonts w:hint="default" w:eastAsia="Noto Sans SC" w:cs="Noto Sans SC" w:asciiTheme="minorAscii" w:hAnsiTheme="minorAscii"/>
                <w:i w:val="0"/>
                <w:iCs w:val="0"/>
                <w:caps w:val="0"/>
                <w:color w:val="C7C7C7"/>
                <w:spacing w:val="0"/>
                <w:sz w:val="21"/>
                <w:szCs w:val="21"/>
              </w:rPr>
              <w:t xml:space="preserve"> filtering angle (°</w:t>
            </w:r>
            <w:r>
              <w:rPr>
                <w:rFonts w:hint="eastAsia" w:eastAsia="Noto Sans SC" w:cs="Noto Sans SC" w:asciiTheme="minorAscii" w:hAnsiTheme="minorAscii"/>
                <w:i w:val="0"/>
                <w:iCs w:val="0"/>
                <w:caps w:val="0"/>
                <w:color w:val="C7C7C7"/>
                <w:spacing w:val="0"/>
                <w:sz w:val="21"/>
                <w:szCs w:val="21"/>
                <w:lang w:val="en-US" w:eastAsia="zh-CN"/>
              </w:rPr>
              <w:t>)</w:t>
            </w:r>
          </w:p>
        </w:tc>
      </w:tr>
      <w:tr w14:paraId="3DB87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64E63686">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tag_a3_filter_range</w:t>
            </w:r>
          </w:p>
        </w:tc>
        <w:tc>
          <w:tcPr>
            <w:tcW w:w="782" w:type="dxa"/>
            <w:shd w:val="clear" w:color="auto" w:fill="22262B"/>
            <w:vAlign w:val="center"/>
          </w:tcPr>
          <w:p w14:paraId="072F0D8C">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w:t>
            </w:r>
            <w:r>
              <w:rPr>
                <w:rStyle w:val="9"/>
                <w:rFonts w:hint="default" w:eastAsia="monospace" w:cs="monospace" w:asciiTheme="minorAscii" w:hAnsiTheme="minorAscii"/>
                <w:i w:val="0"/>
                <w:iCs w:val="0"/>
                <w:caps w:val="0"/>
                <w:color w:val="C4C7C5"/>
                <w:spacing w:val="0"/>
                <w:kern w:val="0"/>
                <w:sz w:val="21"/>
                <w:szCs w:val="21"/>
                <w:lang w:val="en-US" w:eastAsia="zh-CN" w:bidi="ar"/>
              </w:rPr>
              <w:t>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588" w:type="dxa"/>
            <w:shd w:val="clear" w:color="auto" w:fill="22262B"/>
            <w:vAlign w:val="center"/>
          </w:tcPr>
          <w:p w14:paraId="430A5045">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5C244C28">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45</w:t>
            </w:r>
          </w:p>
        </w:tc>
        <w:tc>
          <w:tcPr>
            <w:tcW w:w="2951" w:type="dxa"/>
            <w:shd w:val="clear" w:color="auto" w:fill="22262B"/>
            <w:vAlign w:val="center"/>
          </w:tcPr>
          <w:p w14:paraId="5ACF2658">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3</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595AB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6918B73F">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tag_detail_para</w:t>
            </w:r>
          </w:p>
        </w:tc>
        <w:tc>
          <w:tcPr>
            <w:tcW w:w="782" w:type="dxa"/>
            <w:shd w:val="clear" w:color="auto" w:fill="22262B"/>
            <w:vAlign w:val="center"/>
          </w:tcPr>
          <w:p w14:paraId="708CA304">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uint32_t</w:t>
            </w:r>
          </w:p>
        </w:tc>
        <w:tc>
          <w:tcPr>
            <w:tcW w:w="1588" w:type="dxa"/>
            <w:shd w:val="clear" w:color="auto" w:fill="22262B"/>
            <w:vAlign w:val="center"/>
          </w:tcPr>
          <w:p w14:paraId="2998EED1">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4</w:t>
            </w:r>
          </w:p>
        </w:tc>
        <w:tc>
          <w:tcPr>
            <w:tcW w:w="1613" w:type="dxa"/>
            <w:shd w:val="clear" w:color="auto" w:fill="22262B"/>
            <w:vAlign w:val="center"/>
          </w:tcPr>
          <w:p w14:paraId="785D5B89">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47</w:t>
            </w:r>
          </w:p>
        </w:tc>
        <w:tc>
          <w:tcPr>
            <w:tcW w:w="2951" w:type="dxa"/>
            <w:shd w:val="clear" w:color="auto" w:fill="22262B"/>
            <w:vAlign w:val="center"/>
          </w:tcPr>
          <w:p w14:paraId="262E1907">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Tag data (tag type / battery power / charging status / remote control status) [Note 1: bit structure]</w:t>
            </w:r>
          </w:p>
        </w:tc>
      </w:tr>
      <w:tr w14:paraId="0630B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1FD5731A">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tag_acc_x</w:t>
            </w:r>
          </w:p>
        </w:tc>
        <w:tc>
          <w:tcPr>
            <w:tcW w:w="782" w:type="dxa"/>
            <w:shd w:val="clear" w:color="auto" w:fill="22262B"/>
            <w:vAlign w:val="center"/>
          </w:tcPr>
          <w:p w14:paraId="0853143A">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588" w:type="dxa"/>
            <w:shd w:val="clear" w:color="auto" w:fill="22262B"/>
            <w:vAlign w:val="center"/>
          </w:tcPr>
          <w:p w14:paraId="7CA35268">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541FF4A6">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51</w:t>
            </w:r>
          </w:p>
        </w:tc>
        <w:tc>
          <w:tcPr>
            <w:tcW w:w="2951" w:type="dxa"/>
            <w:shd w:val="clear" w:color="auto" w:fill="22262B"/>
            <w:vAlign w:val="center"/>
          </w:tcPr>
          <w:p w14:paraId="02B485C0">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Tag acceleration along the x-axis</w:t>
            </w:r>
          </w:p>
        </w:tc>
      </w:tr>
      <w:tr w14:paraId="48465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3B6CCF9C">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tag_acc_y</w:t>
            </w:r>
          </w:p>
        </w:tc>
        <w:tc>
          <w:tcPr>
            <w:tcW w:w="782" w:type="dxa"/>
            <w:shd w:val="clear" w:color="auto" w:fill="22262B"/>
            <w:vAlign w:val="center"/>
          </w:tcPr>
          <w:p w14:paraId="6CF940C9">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588" w:type="dxa"/>
            <w:shd w:val="clear" w:color="auto" w:fill="22262B"/>
            <w:vAlign w:val="center"/>
          </w:tcPr>
          <w:p w14:paraId="608354EF">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64BCF362">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53</w:t>
            </w:r>
          </w:p>
        </w:tc>
        <w:tc>
          <w:tcPr>
            <w:tcW w:w="2951" w:type="dxa"/>
            <w:shd w:val="clear" w:color="auto" w:fill="22262B"/>
            <w:vAlign w:val="center"/>
          </w:tcPr>
          <w:p w14:paraId="75B2D23F">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Tagged acceleration along the y-axis</w:t>
            </w:r>
          </w:p>
        </w:tc>
      </w:tr>
      <w:tr w14:paraId="3E040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4E08339C">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tag_acc_z</w:t>
            </w:r>
          </w:p>
        </w:tc>
        <w:tc>
          <w:tcPr>
            <w:tcW w:w="782" w:type="dxa"/>
            <w:shd w:val="clear" w:color="auto" w:fill="22262B"/>
            <w:vAlign w:val="center"/>
          </w:tcPr>
          <w:p w14:paraId="5B6A258C">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588" w:type="dxa"/>
            <w:shd w:val="clear" w:color="auto" w:fill="22262B"/>
            <w:vAlign w:val="center"/>
          </w:tcPr>
          <w:p w14:paraId="01CAB3BE">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7A41D3D2">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55</w:t>
            </w:r>
          </w:p>
        </w:tc>
        <w:tc>
          <w:tcPr>
            <w:tcW w:w="2951" w:type="dxa"/>
            <w:shd w:val="clear" w:color="auto" w:fill="22262B"/>
            <w:vAlign w:val="center"/>
          </w:tcPr>
          <w:p w14:paraId="4EC421D5">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Tagged acceleration along the z-axis</w:t>
            </w:r>
          </w:p>
        </w:tc>
      </w:tr>
      <w:tr w14:paraId="2F6FB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35DD194A">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tag_gcc_x</w:t>
            </w:r>
          </w:p>
        </w:tc>
        <w:tc>
          <w:tcPr>
            <w:tcW w:w="782" w:type="dxa"/>
            <w:shd w:val="clear" w:color="auto" w:fill="22262B"/>
            <w:vAlign w:val="center"/>
          </w:tcPr>
          <w:p w14:paraId="7BB8AF4E">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588" w:type="dxa"/>
            <w:shd w:val="clear" w:color="auto" w:fill="22262B"/>
            <w:vAlign w:val="center"/>
          </w:tcPr>
          <w:p w14:paraId="10CF281D">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69BF5BBC">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57</w:t>
            </w:r>
          </w:p>
        </w:tc>
        <w:tc>
          <w:tcPr>
            <w:tcW w:w="2951" w:type="dxa"/>
            <w:shd w:val="clear" w:color="auto" w:fill="22262B"/>
            <w:vAlign w:val="center"/>
          </w:tcPr>
          <w:p w14:paraId="52618F0A">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Taggy Gyroscope X-axis</w:t>
            </w:r>
          </w:p>
        </w:tc>
      </w:tr>
      <w:tr w14:paraId="0C5FC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722746A7">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tag_gcc_y</w:t>
            </w:r>
          </w:p>
        </w:tc>
        <w:tc>
          <w:tcPr>
            <w:tcW w:w="782" w:type="dxa"/>
            <w:shd w:val="clear" w:color="auto" w:fill="22262B"/>
            <w:vAlign w:val="center"/>
          </w:tcPr>
          <w:p w14:paraId="4EC4C6CD">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588" w:type="dxa"/>
            <w:shd w:val="clear" w:color="auto" w:fill="22262B"/>
            <w:vAlign w:val="center"/>
          </w:tcPr>
          <w:p w14:paraId="60B524CD">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7D417CE5">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59</w:t>
            </w:r>
          </w:p>
        </w:tc>
        <w:tc>
          <w:tcPr>
            <w:tcW w:w="2951" w:type="dxa"/>
            <w:shd w:val="clear" w:color="auto" w:fill="22262B"/>
            <w:vAlign w:val="center"/>
          </w:tcPr>
          <w:p w14:paraId="7137F24F">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Taggy Gyroscope Y-axis</w:t>
            </w:r>
          </w:p>
        </w:tc>
      </w:tr>
      <w:tr w14:paraId="3D055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461F57EE">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tag_gcc_z</w:t>
            </w:r>
          </w:p>
        </w:tc>
        <w:tc>
          <w:tcPr>
            <w:tcW w:w="782" w:type="dxa"/>
            <w:shd w:val="clear" w:color="auto" w:fill="22262B"/>
            <w:vAlign w:val="center"/>
          </w:tcPr>
          <w:p w14:paraId="4680E32B">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588" w:type="dxa"/>
            <w:shd w:val="clear" w:color="auto" w:fill="22262B"/>
            <w:vAlign w:val="center"/>
          </w:tcPr>
          <w:p w14:paraId="1CA3B74D">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23F89686">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61</w:t>
            </w:r>
          </w:p>
        </w:tc>
        <w:tc>
          <w:tcPr>
            <w:tcW w:w="2951" w:type="dxa"/>
            <w:shd w:val="clear" w:color="auto" w:fill="22262B"/>
            <w:vAlign w:val="center"/>
          </w:tcPr>
          <w:p w14:paraId="5557710E">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 xml:space="preserve">Taggy Gyroscope </w:t>
            </w:r>
            <w:r>
              <w:rPr>
                <w:rFonts w:hint="eastAsia" w:eastAsia="Noto Sans SC" w:cs="Noto Sans SC" w:asciiTheme="minorAscii" w:hAnsiTheme="minorAscii"/>
                <w:i w:val="0"/>
                <w:iCs w:val="0"/>
                <w:caps w:val="0"/>
                <w:color w:val="C7C7C7"/>
                <w:spacing w:val="0"/>
                <w:sz w:val="21"/>
                <w:szCs w:val="21"/>
                <w:lang w:val="en-US" w:eastAsia="zh-CN"/>
              </w:rPr>
              <w:t>Z</w:t>
            </w:r>
            <w:r>
              <w:rPr>
                <w:rFonts w:hint="default" w:eastAsia="Noto Sans SC" w:cs="Noto Sans SC" w:asciiTheme="minorAscii" w:hAnsiTheme="minorAscii"/>
                <w:i w:val="0"/>
                <w:iCs w:val="0"/>
                <w:caps w:val="0"/>
                <w:color w:val="C7C7C7"/>
                <w:spacing w:val="0"/>
                <w:sz w:val="21"/>
                <w:szCs w:val="21"/>
              </w:rPr>
              <w:t>-axis</w:t>
            </w:r>
          </w:p>
        </w:tc>
      </w:tr>
      <w:tr w14:paraId="44DDB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22C02D05">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self_raw_angle</w:t>
            </w:r>
          </w:p>
        </w:tc>
        <w:tc>
          <w:tcPr>
            <w:tcW w:w="782" w:type="dxa"/>
            <w:shd w:val="clear" w:color="auto" w:fill="22262B"/>
            <w:vAlign w:val="center"/>
          </w:tcPr>
          <w:p w14:paraId="70A3545F">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1588" w:type="dxa"/>
            <w:shd w:val="clear" w:color="auto" w:fill="22262B"/>
            <w:vAlign w:val="center"/>
          </w:tcPr>
          <w:p w14:paraId="408FAED7">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18CDE372">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63</w:t>
            </w:r>
          </w:p>
        </w:tc>
        <w:tc>
          <w:tcPr>
            <w:tcW w:w="2951" w:type="dxa"/>
            <w:shd w:val="clear" w:color="auto" w:fill="22262B"/>
            <w:vAlign w:val="center"/>
          </w:tcPr>
          <w:p w14:paraId="17BC7101">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The original measurement angle of the object (unfiltered)</w:t>
            </w:r>
          </w:p>
        </w:tc>
      </w:tr>
      <w:tr w14:paraId="11840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11B7DE23">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self_raw_range</w:t>
            </w:r>
          </w:p>
        </w:tc>
        <w:tc>
          <w:tcPr>
            <w:tcW w:w="782" w:type="dxa"/>
            <w:shd w:val="clear" w:color="auto" w:fill="22262B"/>
            <w:vAlign w:val="center"/>
          </w:tcPr>
          <w:p w14:paraId="21FFC890">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588" w:type="dxa"/>
            <w:shd w:val="clear" w:color="auto" w:fill="22262B"/>
            <w:vAlign w:val="center"/>
          </w:tcPr>
          <w:p w14:paraId="7841A42D">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3E8C4CF9">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65</w:t>
            </w:r>
          </w:p>
        </w:tc>
        <w:tc>
          <w:tcPr>
            <w:tcW w:w="2951" w:type="dxa"/>
            <w:shd w:val="clear" w:color="auto" w:fill="22262B"/>
            <w:vAlign w:val="center"/>
          </w:tcPr>
          <w:p w14:paraId="46EDE109">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The o</w:t>
            </w:r>
            <w:r>
              <w:rPr>
                <w:rFonts w:hint="default" w:eastAsia="Noto Sans SC" w:cs="Noto Sans SC" w:asciiTheme="minorAscii" w:hAnsiTheme="minorAscii"/>
                <w:i w:val="0"/>
                <w:iCs w:val="0"/>
                <w:caps w:val="0"/>
                <w:color w:val="C7C7C7"/>
                <w:spacing w:val="0"/>
                <w:sz w:val="21"/>
                <w:szCs w:val="21"/>
              </w:rPr>
              <w:t>riginal measurement distance of the object (unfiltered)</w:t>
            </w:r>
          </w:p>
        </w:tc>
      </w:tr>
      <w:tr w14:paraId="3DB57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61808C6D">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self_raw_degree</w:t>
            </w:r>
          </w:p>
        </w:tc>
        <w:tc>
          <w:tcPr>
            <w:tcW w:w="782" w:type="dxa"/>
            <w:shd w:val="clear" w:color="auto" w:fill="22262B"/>
            <w:vAlign w:val="center"/>
          </w:tcPr>
          <w:p w14:paraId="00579B58">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int32_t</w:t>
            </w:r>
          </w:p>
        </w:tc>
        <w:tc>
          <w:tcPr>
            <w:tcW w:w="1588" w:type="dxa"/>
            <w:shd w:val="clear" w:color="auto" w:fill="22262B"/>
            <w:vAlign w:val="center"/>
          </w:tcPr>
          <w:p w14:paraId="0C1B7CF4">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4</w:t>
            </w:r>
          </w:p>
        </w:tc>
        <w:tc>
          <w:tcPr>
            <w:tcW w:w="1613" w:type="dxa"/>
            <w:shd w:val="clear" w:color="auto" w:fill="22262B"/>
            <w:vAlign w:val="center"/>
          </w:tcPr>
          <w:p w14:paraId="16311C99">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67</w:t>
            </w:r>
          </w:p>
        </w:tc>
        <w:tc>
          <w:tcPr>
            <w:tcW w:w="2951" w:type="dxa"/>
            <w:shd w:val="clear" w:color="auto" w:fill="22262B"/>
            <w:vAlign w:val="center"/>
          </w:tcPr>
          <w:p w14:paraId="51B82134">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Original angle of the tag (used during calibration of the base station)</w:t>
            </w:r>
          </w:p>
        </w:tc>
      </w:tr>
      <w:tr w14:paraId="22D76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41390678">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angle_360</w:t>
            </w:r>
          </w:p>
        </w:tc>
        <w:tc>
          <w:tcPr>
            <w:tcW w:w="782" w:type="dxa"/>
            <w:shd w:val="clear" w:color="auto" w:fill="22262B"/>
            <w:vAlign w:val="center"/>
          </w:tcPr>
          <w:p w14:paraId="740F6F49">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588" w:type="dxa"/>
            <w:shd w:val="clear" w:color="auto" w:fill="22262B"/>
            <w:vAlign w:val="center"/>
          </w:tcPr>
          <w:p w14:paraId="2BF2F5EC">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613" w:type="dxa"/>
            <w:shd w:val="clear" w:color="auto" w:fill="22262B"/>
            <w:vAlign w:val="center"/>
          </w:tcPr>
          <w:p w14:paraId="4B81884A">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71</w:t>
            </w:r>
          </w:p>
        </w:tc>
        <w:tc>
          <w:tcPr>
            <w:tcW w:w="2951" w:type="dxa"/>
            <w:shd w:val="clear" w:color="auto" w:fill="22262B"/>
            <w:vAlign w:val="center"/>
          </w:tcPr>
          <w:p w14:paraId="031A2A1C">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360° angle (used in conjunction with the entire machine)</w:t>
            </w:r>
          </w:p>
        </w:tc>
      </w:tr>
      <w:tr w14:paraId="489B0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25F3FE4C">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angle_dir</w:t>
            </w:r>
          </w:p>
        </w:tc>
        <w:tc>
          <w:tcPr>
            <w:tcW w:w="782" w:type="dxa"/>
            <w:shd w:val="clear" w:color="auto" w:fill="22262B"/>
            <w:vAlign w:val="center"/>
          </w:tcPr>
          <w:p w14:paraId="7912558B">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588" w:type="dxa"/>
            <w:shd w:val="clear" w:color="auto" w:fill="22262B"/>
            <w:vAlign w:val="center"/>
          </w:tcPr>
          <w:p w14:paraId="46D05EEA">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613" w:type="dxa"/>
            <w:shd w:val="clear" w:color="auto" w:fill="22262B"/>
            <w:vAlign w:val="center"/>
          </w:tcPr>
          <w:p w14:paraId="31F48684">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73</w:t>
            </w:r>
          </w:p>
        </w:tc>
        <w:tc>
          <w:tcPr>
            <w:tcW w:w="2951" w:type="dxa"/>
            <w:shd w:val="clear" w:color="auto" w:fill="22262B"/>
            <w:vAlign w:val="center"/>
          </w:tcPr>
          <w:p w14:paraId="06BEFA00">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360° angle approximate direction (for use with the entire machine)</w:t>
            </w:r>
          </w:p>
        </w:tc>
      </w:tr>
      <w:tr w14:paraId="23B6E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72278DA2">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reserve</w:t>
            </w:r>
          </w:p>
        </w:tc>
        <w:tc>
          <w:tcPr>
            <w:tcW w:w="782" w:type="dxa"/>
            <w:shd w:val="clear" w:color="auto" w:fill="22262B"/>
            <w:vAlign w:val="center"/>
          </w:tcPr>
          <w:p w14:paraId="53F7FC93">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588" w:type="dxa"/>
            <w:shd w:val="clear" w:color="auto" w:fill="22262B"/>
            <w:vAlign w:val="center"/>
          </w:tcPr>
          <w:p w14:paraId="7F644BD3">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5</w:t>
            </w:r>
          </w:p>
        </w:tc>
        <w:tc>
          <w:tcPr>
            <w:tcW w:w="1613" w:type="dxa"/>
            <w:shd w:val="clear" w:color="auto" w:fill="22262B"/>
            <w:vAlign w:val="center"/>
          </w:tcPr>
          <w:p w14:paraId="636BC85A">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74</w:t>
            </w:r>
          </w:p>
        </w:tc>
        <w:tc>
          <w:tcPr>
            <w:tcW w:w="2951" w:type="dxa"/>
            <w:shd w:val="clear" w:color="auto" w:fill="22262B"/>
            <w:vAlign w:val="center"/>
          </w:tcPr>
          <w:p w14:paraId="14B03DA4">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Reserve 5 bytes</w:t>
            </w:r>
          </w:p>
        </w:tc>
      </w:tr>
      <w:tr w14:paraId="765AB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63787183">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check</w:t>
            </w:r>
          </w:p>
        </w:tc>
        <w:tc>
          <w:tcPr>
            <w:tcW w:w="782" w:type="dxa"/>
            <w:shd w:val="clear" w:color="auto" w:fill="22262B"/>
            <w:vAlign w:val="center"/>
          </w:tcPr>
          <w:p w14:paraId="50AC9398">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588" w:type="dxa"/>
            <w:shd w:val="clear" w:color="auto" w:fill="22262B"/>
            <w:vAlign w:val="center"/>
          </w:tcPr>
          <w:p w14:paraId="4C26CD64">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613" w:type="dxa"/>
            <w:shd w:val="clear" w:color="auto" w:fill="22262B"/>
            <w:vAlign w:val="center"/>
          </w:tcPr>
          <w:p w14:paraId="2AE8CDE8">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79</w:t>
            </w:r>
          </w:p>
        </w:tc>
        <w:tc>
          <w:tcPr>
            <w:tcW w:w="2951" w:type="dxa"/>
            <w:shd w:val="clear" w:color="auto" w:fill="22262B"/>
            <w:vAlign w:val="center"/>
          </w:tcPr>
          <w:p w14:paraId="000027FE">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Check bit (field: checksum of cmd_saddr-reserve)[Note 2: Checksum calculation program]</w:t>
            </w:r>
          </w:p>
        </w:tc>
      </w:tr>
      <w:tr w14:paraId="0537A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64874D47">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foot</w:t>
            </w:r>
          </w:p>
        </w:tc>
        <w:tc>
          <w:tcPr>
            <w:tcW w:w="782" w:type="dxa"/>
            <w:shd w:val="clear" w:color="auto" w:fill="22262B"/>
            <w:vAlign w:val="center"/>
          </w:tcPr>
          <w:p w14:paraId="1D60F05E">
            <w:pPr>
              <w:keepNext w:val="0"/>
              <w:keepLines w:val="0"/>
              <w:widowControl/>
              <w:suppressLineNumbers w:val="0"/>
              <w:jc w:val="left"/>
              <w:rPr>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588" w:type="dxa"/>
            <w:shd w:val="clear" w:color="auto" w:fill="22262B"/>
            <w:vAlign w:val="center"/>
          </w:tcPr>
          <w:p w14:paraId="54348B6C">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613" w:type="dxa"/>
            <w:shd w:val="clear" w:color="auto" w:fill="22262B"/>
            <w:vAlign w:val="center"/>
          </w:tcPr>
          <w:p w14:paraId="5BB2ABF4">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80</w:t>
            </w:r>
          </w:p>
        </w:tc>
        <w:tc>
          <w:tcPr>
            <w:tcW w:w="2951" w:type="dxa"/>
            <w:shd w:val="clear" w:color="auto" w:fill="22262B"/>
            <w:vAlign w:val="center"/>
          </w:tcPr>
          <w:p w14:paraId="431ABD11">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Fixed trailer byte: 0x23</w:t>
            </w:r>
          </w:p>
        </w:tc>
      </w:tr>
    </w:tbl>
    <w:p w14:paraId="6EEBC94F">
      <w:pPr>
        <w:rPr>
          <w:rFonts w:hint="default"/>
          <w:lang w:val="en-US" w:eastAsia="zh-CN"/>
        </w:rPr>
      </w:pPr>
    </w:p>
    <w:p w14:paraId="02DA77DF">
      <w:pPr>
        <w:pStyle w:val="3"/>
        <w:numPr>
          <w:ilvl w:val="1"/>
          <w:numId w:val="2"/>
        </w:numPr>
        <w:bidi w:val="0"/>
        <w:ind w:left="0" w:leftChars="0" w:firstLine="0" w:firstLineChars="0"/>
        <w:rPr>
          <w:rFonts w:hint="default"/>
          <w:lang w:val="en-US" w:eastAsia="zh-CN"/>
        </w:rPr>
      </w:pPr>
      <w:bookmarkStart w:id="11" w:name="_Toc5313"/>
      <w:r>
        <w:rPr>
          <w:rFonts w:hint="default"/>
          <w:lang w:val="en-US" w:eastAsia="zh-CN"/>
        </w:rPr>
        <w:t>Base station positioning frame RSSI</w:t>
      </w:r>
      <w:bookmarkEnd w:id="11"/>
    </w:p>
    <w:tbl>
      <w:tblPr>
        <w:tblStyle w:val="7"/>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Layout w:type="autofit"/>
        <w:tblCellMar>
          <w:top w:w="15" w:type="dxa"/>
          <w:left w:w="15" w:type="dxa"/>
          <w:bottom w:w="15" w:type="dxa"/>
          <w:right w:w="15" w:type="dxa"/>
        </w:tblCellMar>
      </w:tblPr>
      <w:tblGrid>
        <w:gridCol w:w="1706"/>
        <w:gridCol w:w="786"/>
        <w:gridCol w:w="1728"/>
        <w:gridCol w:w="1728"/>
        <w:gridCol w:w="2692"/>
      </w:tblGrid>
      <w:tr w14:paraId="12F34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A4A4A4" w:themeFill="background1" w:themeFillShade="A5"/>
            <w:vAlign w:val="center"/>
          </w:tcPr>
          <w:p w14:paraId="13F15D29">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Field name</w:t>
            </w:r>
          </w:p>
        </w:tc>
        <w:tc>
          <w:tcPr>
            <w:tcW w:w="0" w:type="auto"/>
            <w:shd w:val="clear" w:color="auto" w:fill="A4A4A4" w:themeFill="background1" w:themeFillShade="A5"/>
            <w:vAlign w:val="center"/>
          </w:tcPr>
          <w:p w14:paraId="641B5989">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Byte type</w:t>
            </w:r>
          </w:p>
        </w:tc>
        <w:tc>
          <w:tcPr>
            <w:tcW w:w="1728" w:type="dxa"/>
            <w:shd w:val="clear" w:color="auto" w:fill="A4A4A4" w:themeFill="background1" w:themeFillShade="A5"/>
            <w:vAlign w:val="center"/>
          </w:tcPr>
          <w:p w14:paraId="4E163039">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Length (Byte)</w:t>
            </w:r>
          </w:p>
        </w:tc>
        <w:tc>
          <w:tcPr>
            <w:tcW w:w="1728" w:type="dxa"/>
            <w:shd w:val="clear" w:color="auto" w:fill="A4A4A4" w:themeFill="background1" w:themeFillShade="A5"/>
            <w:vAlign w:val="center"/>
          </w:tcPr>
          <w:p w14:paraId="4D3E8E89">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Index subscript</w:t>
            </w:r>
          </w:p>
        </w:tc>
        <w:tc>
          <w:tcPr>
            <w:tcW w:w="0" w:type="auto"/>
            <w:shd w:val="clear" w:color="auto" w:fill="A4A4A4" w:themeFill="background1" w:themeFillShade="A5"/>
            <w:vAlign w:val="center"/>
          </w:tcPr>
          <w:p w14:paraId="03AC859D">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Function Description</w:t>
            </w:r>
          </w:p>
        </w:tc>
      </w:tr>
      <w:tr w14:paraId="6A636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1575B26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head</w:t>
            </w:r>
          </w:p>
        </w:tc>
        <w:tc>
          <w:tcPr>
            <w:tcW w:w="0" w:type="auto"/>
            <w:shd w:val="clear" w:color="auto" w:fill="22262B"/>
            <w:vAlign w:val="center"/>
          </w:tcPr>
          <w:p w14:paraId="5F6978E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2DC0C36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49388B5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0</w:t>
            </w:r>
          </w:p>
        </w:tc>
        <w:tc>
          <w:tcPr>
            <w:tcW w:w="0" w:type="auto"/>
            <w:shd w:val="clear" w:color="auto" w:fill="22262B"/>
            <w:vAlign w:val="center"/>
          </w:tcPr>
          <w:p w14:paraId="3972E65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Fixed header </w:t>
            </w:r>
            <w:r>
              <w:rPr>
                <w:rStyle w:val="9"/>
                <w:rFonts w:hint="default" w:eastAsia="monospace" w:cs="monospace" w:asciiTheme="minorAscii" w:hAnsiTheme="minorAscii"/>
                <w:i w:val="0"/>
                <w:iCs w:val="0"/>
                <w:caps w:val="0"/>
                <w:color w:val="C4C7C5"/>
                <w:spacing w:val="0"/>
                <w:kern w:val="0"/>
                <w:sz w:val="21"/>
                <w:szCs w:val="21"/>
                <w:lang w:val="en-US" w:eastAsia="zh-CN" w:bidi="ar"/>
              </w:rPr>
              <w:t>0x2A</w:t>
            </w:r>
          </w:p>
        </w:tc>
      </w:tr>
      <w:tr w14:paraId="48164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4336C20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cmd_len</w:t>
            </w:r>
          </w:p>
        </w:tc>
        <w:tc>
          <w:tcPr>
            <w:tcW w:w="0" w:type="auto"/>
            <w:shd w:val="clear" w:color="auto" w:fill="22262B"/>
            <w:vAlign w:val="center"/>
          </w:tcPr>
          <w:p w14:paraId="19091E6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59E601E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728" w:type="dxa"/>
            <w:shd w:val="clear" w:color="auto" w:fill="22262B"/>
            <w:vAlign w:val="center"/>
          </w:tcPr>
          <w:p w14:paraId="4F2A8AB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4226126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Data frame length (length of the fields: cm</w:t>
            </w:r>
            <w:r>
              <w:rPr>
                <w:rFonts w:hint="eastAsia" w:eastAsia="Noto Sans SC" w:cs="Noto Sans SC" w:asciiTheme="minorAscii" w:hAnsiTheme="minorAscii"/>
                <w:i w:val="0"/>
                <w:iCs w:val="0"/>
                <w:caps w:val="0"/>
                <w:color w:val="C7C7C7"/>
                <w:spacing w:val="0"/>
                <w:sz w:val="21"/>
                <w:szCs w:val="21"/>
                <w:lang w:val="en-US" w:eastAsia="zh-CN"/>
              </w:rPr>
              <w:t>d_saddr</w:t>
            </w:r>
            <w:r>
              <w:rPr>
                <w:rFonts w:hint="default" w:eastAsia="Noto Sans SC" w:cs="Noto Sans SC" w:asciiTheme="minorAscii" w:hAnsiTheme="minorAscii"/>
                <w:i w:val="0"/>
                <w:iCs w:val="0"/>
                <w:caps w:val="0"/>
                <w:color w:val="C7C7C7"/>
                <w:spacing w:val="0"/>
                <w:sz w:val="21"/>
                <w:szCs w:val="21"/>
                <w:lang w:val="en-US" w:eastAsia="zh-CN"/>
              </w:rPr>
              <w:t xml:space="preserve"> saddr-reserve)</w:t>
            </w:r>
          </w:p>
        </w:tc>
      </w:tr>
      <w:tr w14:paraId="2AE25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30A6115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cmd_saddr</w:t>
            </w:r>
          </w:p>
        </w:tc>
        <w:tc>
          <w:tcPr>
            <w:tcW w:w="0" w:type="auto"/>
            <w:shd w:val="clear" w:color="auto" w:fill="22262B"/>
            <w:vAlign w:val="center"/>
          </w:tcPr>
          <w:p w14:paraId="369538A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1C8A307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5EADA3A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3</w:t>
            </w:r>
          </w:p>
        </w:tc>
        <w:tc>
          <w:tcPr>
            <w:tcW w:w="0" w:type="auto"/>
            <w:shd w:val="clear" w:color="auto" w:fill="22262B"/>
            <w:vAlign w:val="center"/>
          </w:tcPr>
          <w:p w14:paraId="6771472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Self-assigned long address (8 bytes reserved)</w:t>
            </w:r>
          </w:p>
        </w:tc>
      </w:tr>
      <w:tr w14:paraId="2249B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458E68E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cmd_daddr</w:t>
            </w:r>
          </w:p>
        </w:tc>
        <w:tc>
          <w:tcPr>
            <w:tcW w:w="0" w:type="auto"/>
            <w:shd w:val="clear" w:color="auto" w:fill="22262B"/>
            <w:vAlign w:val="center"/>
          </w:tcPr>
          <w:p w14:paraId="266A8F3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125433C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67AB57F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11</w:t>
            </w:r>
          </w:p>
        </w:tc>
        <w:tc>
          <w:tcPr>
            <w:tcW w:w="0" w:type="auto"/>
            <w:shd w:val="clear" w:color="auto" w:fill="22262B"/>
            <w:vAlign w:val="center"/>
          </w:tcPr>
          <w:p w14:paraId="6EC59B2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Recipient's full address (8 bytes reserved)</w:t>
            </w:r>
          </w:p>
        </w:tc>
      </w:tr>
      <w:tr w14:paraId="7388F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60C5C14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cmd_type</w:t>
            </w:r>
          </w:p>
        </w:tc>
        <w:tc>
          <w:tcPr>
            <w:tcW w:w="0" w:type="auto"/>
            <w:shd w:val="clear" w:color="auto" w:fill="22262B"/>
            <w:vAlign w:val="center"/>
          </w:tcPr>
          <w:p w14:paraId="3BC76BA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731460D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34FD2A6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19</w:t>
            </w:r>
          </w:p>
        </w:tc>
        <w:tc>
          <w:tcPr>
            <w:tcW w:w="0" w:type="auto"/>
            <w:shd w:val="clear" w:color="auto" w:fill="22262B"/>
            <w:vAlign w:val="center"/>
          </w:tcPr>
          <w:p w14:paraId="39A21F9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type (1: Base station positioning frame 2: Base station configuration frame 3: Tag configuration frame 4: OTA upgrade frame 5: Whole machine configuration frame 0x64: Base station positioning frame RSSI)</w:t>
            </w:r>
          </w:p>
        </w:tc>
      </w:tr>
      <w:tr w14:paraId="3D503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7CF9C58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cmd_direct</w:t>
            </w:r>
          </w:p>
        </w:tc>
        <w:tc>
          <w:tcPr>
            <w:tcW w:w="0" w:type="auto"/>
            <w:shd w:val="clear" w:color="auto" w:fill="22262B"/>
            <w:vAlign w:val="center"/>
          </w:tcPr>
          <w:p w14:paraId="38AE699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676639E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1E826BD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20</w:t>
            </w:r>
          </w:p>
        </w:tc>
        <w:tc>
          <w:tcPr>
            <w:tcW w:w="0" w:type="auto"/>
            <w:shd w:val="clear" w:color="auto" w:fill="22262B"/>
            <w:vAlign w:val="center"/>
          </w:tcPr>
          <w:p w14:paraId="2026AAE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direction (1: Engine request, 2: Device response, 3: Device request, 4: Engine response, 5: Engine report, 6: Device report)</w:t>
            </w:r>
          </w:p>
        </w:tc>
      </w:tr>
      <w:tr w14:paraId="41128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691D1C0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tag_time</w:t>
            </w:r>
          </w:p>
        </w:tc>
        <w:tc>
          <w:tcPr>
            <w:tcW w:w="0" w:type="auto"/>
            <w:shd w:val="clear" w:color="auto" w:fill="22262B"/>
            <w:vAlign w:val="center"/>
          </w:tcPr>
          <w:p w14:paraId="63B5418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uint32_t</w:t>
            </w:r>
          </w:p>
        </w:tc>
        <w:tc>
          <w:tcPr>
            <w:tcW w:w="1728" w:type="dxa"/>
            <w:shd w:val="clear" w:color="auto" w:fill="22262B"/>
            <w:vAlign w:val="center"/>
          </w:tcPr>
          <w:p w14:paraId="713EFA6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4</w:t>
            </w:r>
          </w:p>
        </w:tc>
        <w:tc>
          <w:tcPr>
            <w:tcW w:w="1728" w:type="dxa"/>
            <w:shd w:val="clear" w:color="auto" w:fill="22262B"/>
            <w:vAlign w:val="center"/>
          </w:tcPr>
          <w:p w14:paraId="232390A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21</w:t>
            </w:r>
          </w:p>
        </w:tc>
        <w:tc>
          <w:tcPr>
            <w:tcW w:w="0" w:type="auto"/>
            <w:shd w:val="clear" w:color="auto" w:fill="22262B"/>
            <w:vAlign w:val="center"/>
          </w:tcPr>
          <w:p w14:paraId="0C59909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 communication time</w:t>
            </w:r>
          </w:p>
        </w:tc>
      </w:tr>
      <w:tr w14:paraId="2C4EE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1537BCC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anc_addr16</w:t>
            </w:r>
          </w:p>
        </w:tc>
        <w:tc>
          <w:tcPr>
            <w:tcW w:w="0" w:type="auto"/>
            <w:shd w:val="clear" w:color="auto" w:fill="22262B"/>
            <w:vAlign w:val="center"/>
          </w:tcPr>
          <w:p w14:paraId="661A765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olor w:val="C4C7C5"/>
                <w:spacing w:val="0"/>
                <w:kern w:val="0"/>
                <w:sz w:val="21"/>
                <w:szCs w:val="21"/>
                <w:lang w:val="en-US" w:eastAsia="zh-CN" w:bidi="ar"/>
              </w:rPr>
              <w:t>U</w:t>
            </w:r>
            <w:r>
              <w:rPr>
                <w:rStyle w:val="9"/>
                <w:rFonts w:hint="default" w:eastAsia="monospace" w:cs="monospace" w:asciiTheme="minorAscii" w:hAnsiTheme="minorAscii"/>
                <w:i w:val="0"/>
                <w:iCs w:val="0"/>
                <w:caps w:val="0"/>
                <w:color w:val="C4C7C5"/>
                <w:spacing w:val="0"/>
                <w:kern w:val="0"/>
                <w:sz w:val="21"/>
                <w:szCs w:val="21"/>
                <w:lang w:val="en-US" w:eastAsia="zh-CN" w:bidi="ar"/>
              </w:rPr>
              <w:t>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0" w:type="auto"/>
            <w:shd w:val="clear" w:color="auto" w:fill="22262B"/>
            <w:vAlign w:val="center"/>
          </w:tcPr>
          <w:p w14:paraId="6564A19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0" w:type="auto"/>
            <w:shd w:val="clear" w:color="auto" w:fill="22262B"/>
            <w:vAlign w:val="center"/>
          </w:tcPr>
          <w:p w14:paraId="61D3A44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25</w:t>
            </w:r>
          </w:p>
        </w:tc>
        <w:tc>
          <w:tcPr>
            <w:tcW w:w="0" w:type="auto"/>
            <w:shd w:val="clear" w:color="auto" w:fill="22262B"/>
            <w:vAlign w:val="center"/>
          </w:tcPr>
          <w:p w14:paraId="183E5DE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The short address of the base station</w:t>
            </w:r>
          </w:p>
        </w:tc>
      </w:tr>
      <w:tr w14:paraId="58900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4D1DDC7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tag_addr16</w:t>
            </w:r>
          </w:p>
        </w:tc>
        <w:tc>
          <w:tcPr>
            <w:tcW w:w="0" w:type="auto"/>
            <w:shd w:val="clear" w:color="auto" w:fill="22262B"/>
            <w:vAlign w:val="center"/>
          </w:tcPr>
          <w:p w14:paraId="4A813AB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0" w:type="auto"/>
            <w:shd w:val="clear" w:color="auto" w:fill="22262B"/>
            <w:vAlign w:val="center"/>
          </w:tcPr>
          <w:p w14:paraId="150006AA">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0" w:type="auto"/>
            <w:shd w:val="clear" w:color="auto" w:fill="22262B"/>
            <w:vAlign w:val="center"/>
          </w:tcPr>
          <w:p w14:paraId="18E1190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27</w:t>
            </w:r>
          </w:p>
        </w:tc>
        <w:tc>
          <w:tcPr>
            <w:tcW w:w="0" w:type="auto"/>
            <w:shd w:val="clear" w:color="auto" w:fill="22262B"/>
            <w:vAlign w:val="center"/>
          </w:tcPr>
          <w:p w14:paraId="37C9275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rPr>
              <w:t xml:space="preserve">The short address of the </w:t>
            </w:r>
            <w:r>
              <w:rPr>
                <w:rFonts w:hint="eastAsia" w:eastAsia="Noto Sans SC" w:cs="Noto Sans SC" w:asciiTheme="minorAscii" w:hAnsiTheme="minorAscii"/>
                <w:i w:val="0"/>
                <w:iCs w:val="0"/>
                <w:caps w:val="0"/>
                <w:color w:val="C7C7C7"/>
                <w:spacing w:val="0"/>
                <w:sz w:val="21"/>
                <w:szCs w:val="21"/>
                <w:lang w:val="en-US" w:eastAsia="zh-CN"/>
              </w:rPr>
              <w:t>tag</w:t>
            </w:r>
          </w:p>
        </w:tc>
      </w:tr>
      <w:tr w14:paraId="4C258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2C7B7DD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tag_sn</w:t>
            </w:r>
          </w:p>
        </w:tc>
        <w:tc>
          <w:tcPr>
            <w:tcW w:w="0" w:type="auto"/>
            <w:shd w:val="clear" w:color="auto" w:fill="22262B"/>
            <w:vAlign w:val="center"/>
          </w:tcPr>
          <w:p w14:paraId="4CD29628">
            <w:pPr>
              <w:keepNext w:val="0"/>
              <w:keepLines w:val="0"/>
              <w:widowControl/>
              <w:suppressLineNumbers w:val="0"/>
              <w:jc w:val="left"/>
              <w:rPr>
                <w:rStyle w:val="9"/>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44C4C41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1</w:t>
            </w:r>
          </w:p>
        </w:tc>
        <w:tc>
          <w:tcPr>
            <w:tcW w:w="0" w:type="auto"/>
            <w:shd w:val="clear" w:color="auto" w:fill="22262B"/>
            <w:vAlign w:val="center"/>
          </w:tcPr>
          <w:p w14:paraId="12BE332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29</w:t>
            </w:r>
          </w:p>
        </w:tc>
        <w:tc>
          <w:tcPr>
            <w:tcW w:w="0" w:type="auto"/>
            <w:shd w:val="clear" w:color="auto" w:fill="22262B"/>
            <w:vAlign w:val="center"/>
          </w:tcPr>
          <w:p w14:paraId="68E5B2B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rPr>
              <w:t xml:space="preserve">Tag communication </w:t>
            </w:r>
            <w:r>
              <w:rPr>
                <w:rFonts w:hint="eastAsia" w:eastAsia="Noto Sans SC" w:cs="Noto Sans SC" w:asciiTheme="minorAscii" w:hAnsiTheme="minorAscii"/>
                <w:i w:val="0"/>
                <w:iCs w:val="0"/>
                <w:caps w:val="0"/>
                <w:color w:val="C7C7C7"/>
                <w:spacing w:val="0"/>
                <w:sz w:val="21"/>
                <w:szCs w:val="21"/>
                <w:lang w:val="en-US" w:eastAsia="zh-CN"/>
              </w:rPr>
              <w:t>sn</w:t>
            </w:r>
          </w:p>
        </w:tc>
      </w:tr>
      <w:tr w14:paraId="343E4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2287601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tag_mask</w:t>
            </w:r>
          </w:p>
        </w:tc>
        <w:tc>
          <w:tcPr>
            <w:tcW w:w="0" w:type="auto"/>
            <w:shd w:val="clear" w:color="auto" w:fill="22262B"/>
            <w:vAlign w:val="center"/>
          </w:tcPr>
          <w:p w14:paraId="4A49A275">
            <w:pPr>
              <w:keepNext w:val="0"/>
              <w:keepLines w:val="0"/>
              <w:widowControl/>
              <w:suppressLineNumbers w:val="0"/>
              <w:jc w:val="left"/>
              <w:rPr>
                <w:rStyle w:val="9"/>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73D235E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1</w:t>
            </w:r>
          </w:p>
        </w:tc>
        <w:tc>
          <w:tcPr>
            <w:tcW w:w="0" w:type="auto"/>
            <w:shd w:val="clear" w:color="auto" w:fill="22262B"/>
            <w:vAlign w:val="center"/>
          </w:tcPr>
          <w:p w14:paraId="78A8F0C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30</w:t>
            </w:r>
          </w:p>
        </w:tc>
        <w:tc>
          <w:tcPr>
            <w:tcW w:w="0" w:type="auto"/>
            <w:shd w:val="clear" w:color="auto" w:fill="22262B"/>
            <w:vAlign w:val="center"/>
          </w:tcPr>
          <w:p w14:paraId="6DF2890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 communication is effective</w:t>
            </w:r>
          </w:p>
        </w:tc>
      </w:tr>
      <w:tr w14:paraId="605A8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6026CCCE">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tag_a0_filter_angle</w:t>
            </w:r>
          </w:p>
        </w:tc>
        <w:tc>
          <w:tcPr>
            <w:tcW w:w="0" w:type="auto"/>
            <w:shd w:val="clear" w:color="auto" w:fill="22262B"/>
            <w:vAlign w:val="center"/>
          </w:tcPr>
          <w:p w14:paraId="2C6D71BC">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Style w:val="9"/>
                <w:rFonts w:hint="eastAsia" w:eastAsia="monospace" w:cs="monospace" w:asciiTheme="minorAscii" w:hAnsiTheme="minorAscii"/>
                <w:i w:val="0"/>
                <w:iCs w:val="0"/>
                <w:caps w:val="0"/>
                <w:color w:val="C4C7C5"/>
                <w:spacing w:val="0"/>
                <w:kern w:val="0"/>
                <w:sz w:val="21"/>
                <w:szCs w:val="21"/>
                <w:lang w:val="en-US" w:eastAsia="zh-CN" w:bidi="ar"/>
              </w:rPr>
              <w:t>i</w:t>
            </w:r>
            <w:r>
              <w:rPr>
                <w:rStyle w:val="9"/>
                <w:rFonts w:hint="default" w:eastAsia="monospace" w:cs="monospace" w:asciiTheme="minorAscii" w:hAnsiTheme="minorAscii"/>
                <w:i w:val="0"/>
                <w:iCs w:val="0"/>
                <w:caps w:val="0"/>
                <w:color w:val="C4C7C5"/>
                <w:spacing w:val="0"/>
                <w:kern w:val="0"/>
                <w:sz w:val="21"/>
                <w:szCs w:val="21"/>
                <w:lang w:val="en-US" w:eastAsia="zh-CN" w:bidi="ar"/>
              </w:rPr>
              <w:t>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0" w:type="auto"/>
            <w:shd w:val="clear" w:color="auto" w:fill="22262B"/>
            <w:vAlign w:val="center"/>
          </w:tcPr>
          <w:p w14:paraId="6E046898">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0" w:type="auto"/>
            <w:shd w:val="clear" w:color="auto" w:fill="22262B"/>
            <w:vAlign w:val="center"/>
          </w:tcPr>
          <w:p w14:paraId="4E062841">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31</w:t>
            </w:r>
          </w:p>
        </w:tc>
        <w:tc>
          <w:tcPr>
            <w:tcW w:w="0" w:type="auto"/>
            <w:shd w:val="clear" w:color="auto" w:fill="22262B"/>
            <w:vAlign w:val="center"/>
          </w:tcPr>
          <w:p w14:paraId="3B98C4DF">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Base station 0 filtering angle (°)</w:t>
            </w:r>
          </w:p>
        </w:tc>
      </w:tr>
      <w:tr w14:paraId="7A694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53B43E57">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tag_a0_filter_range</w:t>
            </w:r>
          </w:p>
        </w:tc>
        <w:tc>
          <w:tcPr>
            <w:tcW w:w="0" w:type="auto"/>
            <w:shd w:val="clear" w:color="auto" w:fill="22262B"/>
            <w:vAlign w:val="center"/>
          </w:tcPr>
          <w:p w14:paraId="4C13DF0F">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Style w:val="9"/>
                <w:rFonts w:hint="default" w:eastAsia="monospace" w:cs="monospace" w:asciiTheme="minorAscii" w:hAnsiTheme="minorAscii"/>
                <w:i w:val="0"/>
                <w:iCs w:val="0"/>
                <w:caps w:val="0"/>
                <w:color w:val="C4C7C5"/>
                <w:spacing w:val="0"/>
                <w:kern w:val="0"/>
                <w:sz w:val="21"/>
                <w:szCs w:val="21"/>
                <w:lang w:val="en-US" w:eastAsia="zh-CN" w:bidi="ar"/>
              </w:rPr>
              <w:t>uint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0" w:type="auto"/>
            <w:shd w:val="clear" w:color="auto" w:fill="22262B"/>
            <w:vAlign w:val="center"/>
          </w:tcPr>
          <w:p w14:paraId="11024318">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0" w:type="auto"/>
            <w:shd w:val="clear" w:color="auto" w:fill="22262B"/>
            <w:vAlign w:val="center"/>
          </w:tcPr>
          <w:p w14:paraId="0C5793AF">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kern w:val="0"/>
                <w:sz w:val="21"/>
                <w:szCs w:val="21"/>
                <w:lang w:val="en-US" w:eastAsia="zh-CN" w:bidi="ar"/>
              </w:rPr>
              <w:t>3</w:t>
            </w:r>
            <w:r>
              <w:rPr>
                <w:rFonts w:hint="eastAsia" w:eastAsia="Noto Sans SC" w:cs="Noto Sans SC" w:asciiTheme="minorAscii" w:hAnsiTheme="minorAscii"/>
                <w:i w:val="0"/>
                <w:iCs w:val="0"/>
                <w:caps w:val="0"/>
                <w:color w:val="C7C7C7"/>
                <w:spacing w:val="0"/>
                <w:kern w:val="0"/>
                <w:sz w:val="21"/>
                <w:szCs w:val="21"/>
                <w:lang w:val="en-US" w:eastAsia="zh-CN" w:bidi="ar"/>
              </w:rPr>
              <w:t>3</w:t>
            </w:r>
          </w:p>
        </w:tc>
        <w:tc>
          <w:tcPr>
            <w:tcW w:w="0" w:type="auto"/>
            <w:shd w:val="clear" w:color="auto" w:fill="22262B"/>
            <w:vAlign w:val="center"/>
          </w:tcPr>
          <w:p w14:paraId="793E473E">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Base station 0 filtering distance (cm)</w:t>
            </w:r>
          </w:p>
        </w:tc>
      </w:tr>
      <w:tr w14:paraId="2197F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0D1E2DF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tag_a0_rssl</w:t>
            </w:r>
          </w:p>
        </w:tc>
        <w:tc>
          <w:tcPr>
            <w:tcW w:w="0" w:type="auto"/>
            <w:shd w:val="clear" w:color="auto" w:fill="22262B"/>
            <w:vAlign w:val="center"/>
          </w:tcPr>
          <w:p w14:paraId="54BF369F">
            <w:pPr>
              <w:keepNext w:val="0"/>
              <w:keepLines w:val="0"/>
              <w:widowControl/>
              <w:suppressLineNumbers w:val="0"/>
              <w:jc w:val="left"/>
              <w:rPr>
                <w:rStyle w:val="9"/>
                <w:rFonts w:hint="default"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0" w:type="auto"/>
            <w:shd w:val="clear" w:color="auto" w:fill="22262B"/>
            <w:vAlign w:val="center"/>
          </w:tcPr>
          <w:p w14:paraId="4E0D440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0" w:type="auto"/>
            <w:shd w:val="clear" w:color="auto" w:fill="22262B"/>
            <w:vAlign w:val="center"/>
          </w:tcPr>
          <w:p w14:paraId="564710A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35</w:t>
            </w:r>
          </w:p>
        </w:tc>
        <w:tc>
          <w:tcPr>
            <w:tcW w:w="0" w:type="auto"/>
            <w:shd w:val="clear" w:color="auto" w:fill="22262B"/>
            <w:vAlign w:val="center"/>
          </w:tcPr>
          <w:p w14:paraId="7870989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Base station 0 signal strength</w:t>
            </w:r>
          </w:p>
        </w:tc>
      </w:tr>
      <w:tr w14:paraId="3FB60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3C7FE17D">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tag_a1_filter_angle</w:t>
            </w:r>
          </w:p>
        </w:tc>
        <w:tc>
          <w:tcPr>
            <w:tcW w:w="786" w:type="dxa"/>
            <w:shd w:val="clear" w:color="auto" w:fill="22262B"/>
            <w:vAlign w:val="center"/>
          </w:tcPr>
          <w:p w14:paraId="5A3C789D">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i</w:t>
            </w:r>
            <w:r>
              <w:rPr>
                <w:rStyle w:val="9"/>
                <w:rFonts w:hint="default" w:eastAsia="monospace" w:cs="monospace" w:asciiTheme="minorAscii" w:hAnsiTheme="minorAscii"/>
                <w:i w:val="0"/>
                <w:iCs w:val="0"/>
                <w:caps w:val="0"/>
                <w:color w:val="C4C7C5"/>
                <w:spacing w:val="0"/>
                <w:kern w:val="0"/>
                <w:sz w:val="21"/>
                <w:szCs w:val="21"/>
                <w:lang w:val="en-US" w:eastAsia="zh-CN" w:bidi="ar"/>
              </w:rPr>
              <w:t>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06B50CE7">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505754D1">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sz w:val="21"/>
                <w:szCs w:val="21"/>
                <w:lang w:val="en-US" w:eastAsia="zh-CN"/>
              </w:rPr>
              <w:t>37</w:t>
            </w:r>
          </w:p>
        </w:tc>
        <w:tc>
          <w:tcPr>
            <w:tcW w:w="2692" w:type="dxa"/>
            <w:shd w:val="clear" w:color="auto" w:fill="22262B"/>
            <w:vAlign w:val="center"/>
          </w:tcPr>
          <w:p w14:paraId="6043286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1</w:t>
            </w:r>
            <w:r>
              <w:rPr>
                <w:rFonts w:hint="default" w:eastAsia="Noto Sans SC" w:cs="Noto Sans SC" w:asciiTheme="minorAscii" w:hAnsiTheme="minorAscii"/>
                <w:i w:val="0"/>
                <w:iCs w:val="0"/>
                <w:caps w:val="0"/>
                <w:color w:val="C7C7C7"/>
                <w:spacing w:val="0"/>
                <w:sz w:val="21"/>
                <w:szCs w:val="21"/>
              </w:rPr>
              <w:t xml:space="preserve"> filtering angle (°)</w:t>
            </w:r>
          </w:p>
        </w:tc>
      </w:tr>
      <w:tr w14:paraId="53C3E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367D16CA">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tag_a1_filter_range</w:t>
            </w:r>
          </w:p>
        </w:tc>
        <w:tc>
          <w:tcPr>
            <w:tcW w:w="786" w:type="dxa"/>
            <w:shd w:val="clear" w:color="auto" w:fill="22262B"/>
            <w:vAlign w:val="center"/>
          </w:tcPr>
          <w:p w14:paraId="15401138">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default" w:eastAsia="monospace" w:cs="monospace" w:asciiTheme="minorAscii" w:hAnsiTheme="minorAscii"/>
                <w:i w:val="0"/>
                <w:iCs w:val="0"/>
                <w:caps w:val="0"/>
                <w:color w:val="C4C7C5"/>
                <w:spacing w:val="0"/>
                <w:kern w:val="0"/>
                <w:sz w:val="21"/>
                <w:szCs w:val="21"/>
                <w:lang w:val="en-US" w:eastAsia="zh-CN" w:bidi="ar"/>
              </w:rPr>
              <w:t>uint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6197ADBA">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06A7580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3</w:t>
            </w:r>
            <w:r>
              <w:rPr>
                <w:rFonts w:hint="eastAsia" w:eastAsia="Noto Sans SC" w:cs="Noto Sans SC" w:asciiTheme="minorAscii" w:hAnsiTheme="minorAscii"/>
                <w:i w:val="0"/>
                <w:iCs w:val="0"/>
                <w:caps w:val="0"/>
                <w:color w:val="C7C7C7"/>
                <w:spacing w:val="0"/>
                <w:kern w:val="0"/>
                <w:sz w:val="21"/>
                <w:szCs w:val="21"/>
                <w:lang w:val="en-US" w:eastAsia="zh-CN" w:bidi="ar"/>
              </w:rPr>
              <w:t>9</w:t>
            </w:r>
          </w:p>
        </w:tc>
        <w:tc>
          <w:tcPr>
            <w:tcW w:w="2692" w:type="dxa"/>
            <w:shd w:val="clear" w:color="auto" w:fill="22262B"/>
            <w:vAlign w:val="center"/>
          </w:tcPr>
          <w:p w14:paraId="6A9D01F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1</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7AA3D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023BE425">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tag_a1_rssl</w:t>
            </w:r>
          </w:p>
        </w:tc>
        <w:tc>
          <w:tcPr>
            <w:tcW w:w="786" w:type="dxa"/>
            <w:shd w:val="clear" w:color="auto" w:fill="22262B"/>
            <w:vAlign w:val="center"/>
          </w:tcPr>
          <w:p w14:paraId="636044E2">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1728" w:type="dxa"/>
            <w:shd w:val="clear" w:color="auto" w:fill="22262B"/>
            <w:vAlign w:val="center"/>
          </w:tcPr>
          <w:p w14:paraId="01C2369D">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7B7BAE97">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41</w:t>
            </w:r>
          </w:p>
        </w:tc>
        <w:tc>
          <w:tcPr>
            <w:tcW w:w="2692" w:type="dxa"/>
            <w:shd w:val="clear" w:color="auto" w:fill="22262B"/>
            <w:vAlign w:val="center"/>
          </w:tcPr>
          <w:p w14:paraId="17E24B2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1</w:t>
            </w:r>
            <w:r>
              <w:rPr>
                <w:rFonts w:hint="default" w:eastAsia="Noto Sans SC" w:cs="Noto Sans SC" w:asciiTheme="minorAscii" w:hAnsiTheme="minorAscii"/>
                <w:i w:val="0"/>
                <w:iCs w:val="0"/>
                <w:caps w:val="0"/>
                <w:color w:val="C7C7C7"/>
                <w:spacing w:val="0"/>
                <w:sz w:val="21"/>
                <w:szCs w:val="21"/>
              </w:rPr>
              <w:t xml:space="preserve"> signal strength</w:t>
            </w:r>
          </w:p>
        </w:tc>
      </w:tr>
      <w:tr w14:paraId="50EC0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61FC4899">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tag_a2_filter_angle</w:t>
            </w:r>
          </w:p>
        </w:tc>
        <w:tc>
          <w:tcPr>
            <w:tcW w:w="786" w:type="dxa"/>
            <w:shd w:val="clear" w:color="auto" w:fill="22262B"/>
            <w:vAlign w:val="center"/>
          </w:tcPr>
          <w:p w14:paraId="5C54765E">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i</w:t>
            </w:r>
            <w:r>
              <w:rPr>
                <w:rStyle w:val="9"/>
                <w:rFonts w:hint="default" w:eastAsia="monospace" w:cs="monospace" w:asciiTheme="minorAscii" w:hAnsiTheme="minorAscii"/>
                <w:i w:val="0"/>
                <w:iCs w:val="0"/>
                <w:caps w:val="0"/>
                <w:color w:val="C4C7C5"/>
                <w:spacing w:val="0"/>
                <w:kern w:val="0"/>
                <w:sz w:val="21"/>
                <w:szCs w:val="21"/>
                <w:lang w:val="en-US" w:eastAsia="zh-CN" w:bidi="ar"/>
              </w:rPr>
              <w:t>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65B08E71">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4602112D">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43</w:t>
            </w:r>
          </w:p>
        </w:tc>
        <w:tc>
          <w:tcPr>
            <w:tcW w:w="2692" w:type="dxa"/>
            <w:shd w:val="clear" w:color="auto" w:fill="22262B"/>
            <w:vAlign w:val="center"/>
          </w:tcPr>
          <w:p w14:paraId="2EC1924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2</w:t>
            </w:r>
            <w:r>
              <w:rPr>
                <w:rFonts w:hint="default" w:eastAsia="Noto Sans SC" w:cs="Noto Sans SC" w:asciiTheme="minorAscii" w:hAnsiTheme="minorAscii"/>
                <w:i w:val="0"/>
                <w:iCs w:val="0"/>
                <w:caps w:val="0"/>
                <w:color w:val="C7C7C7"/>
                <w:spacing w:val="0"/>
                <w:sz w:val="21"/>
                <w:szCs w:val="21"/>
              </w:rPr>
              <w:t xml:space="preserve"> filtering angle (°)</w:t>
            </w:r>
          </w:p>
        </w:tc>
      </w:tr>
      <w:tr w14:paraId="38A30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4079673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tag_a2_filter_range</w:t>
            </w:r>
          </w:p>
        </w:tc>
        <w:tc>
          <w:tcPr>
            <w:tcW w:w="786" w:type="dxa"/>
            <w:shd w:val="clear" w:color="auto" w:fill="22262B"/>
            <w:vAlign w:val="center"/>
          </w:tcPr>
          <w:p w14:paraId="30FDD38F">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default" w:eastAsia="monospace" w:cs="monospace" w:asciiTheme="minorAscii" w:hAnsiTheme="minorAscii"/>
                <w:i w:val="0"/>
                <w:iCs w:val="0"/>
                <w:caps w:val="0"/>
                <w:color w:val="C4C7C5"/>
                <w:spacing w:val="0"/>
                <w:kern w:val="0"/>
                <w:sz w:val="21"/>
                <w:szCs w:val="21"/>
                <w:lang w:val="en-US" w:eastAsia="zh-CN" w:bidi="ar"/>
              </w:rPr>
              <w:t>uint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673DA050">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4F69305">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45</w:t>
            </w:r>
          </w:p>
        </w:tc>
        <w:tc>
          <w:tcPr>
            <w:tcW w:w="2692" w:type="dxa"/>
            <w:shd w:val="clear" w:color="auto" w:fill="22262B"/>
            <w:vAlign w:val="center"/>
          </w:tcPr>
          <w:p w14:paraId="03AD10B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2</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68C7D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343F8EFF">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tag_a2_rssl</w:t>
            </w:r>
          </w:p>
        </w:tc>
        <w:tc>
          <w:tcPr>
            <w:tcW w:w="786" w:type="dxa"/>
            <w:shd w:val="clear" w:color="auto" w:fill="22262B"/>
            <w:vAlign w:val="center"/>
          </w:tcPr>
          <w:p w14:paraId="2A2100C4">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1728" w:type="dxa"/>
            <w:shd w:val="clear" w:color="auto" w:fill="22262B"/>
            <w:vAlign w:val="center"/>
          </w:tcPr>
          <w:p w14:paraId="096B6B7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277989B0">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47</w:t>
            </w:r>
          </w:p>
        </w:tc>
        <w:tc>
          <w:tcPr>
            <w:tcW w:w="2692" w:type="dxa"/>
            <w:shd w:val="clear" w:color="auto" w:fill="22262B"/>
            <w:vAlign w:val="center"/>
          </w:tcPr>
          <w:p w14:paraId="01FACF9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2</w:t>
            </w:r>
            <w:r>
              <w:rPr>
                <w:rFonts w:hint="default" w:eastAsia="Noto Sans SC" w:cs="Noto Sans SC" w:asciiTheme="minorAscii" w:hAnsiTheme="minorAscii"/>
                <w:i w:val="0"/>
                <w:iCs w:val="0"/>
                <w:caps w:val="0"/>
                <w:color w:val="C7C7C7"/>
                <w:spacing w:val="0"/>
                <w:sz w:val="21"/>
                <w:szCs w:val="21"/>
              </w:rPr>
              <w:t xml:space="preserve"> signal strength</w:t>
            </w:r>
          </w:p>
        </w:tc>
      </w:tr>
      <w:tr w14:paraId="74653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57354734">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tag_a3_filter_angle</w:t>
            </w:r>
          </w:p>
        </w:tc>
        <w:tc>
          <w:tcPr>
            <w:tcW w:w="786" w:type="dxa"/>
            <w:shd w:val="clear" w:color="auto" w:fill="22262B"/>
            <w:vAlign w:val="center"/>
          </w:tcPr>
          <w:p w14:paraId="3EC07288">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i</w:t>
            </w:r>
            <w:r>
              <w:rPr>
                <w:rStyle w:val="9"/>
                <w:rFonts w:hint="default" w:eastAsia="monospace" w:cs="monospace" w:asciiTheme="minorAscii" w:hAnsiTheme="minorAscii"/>
                <w:i w:val="0"/>
                <w:iCs w:val="0"/>
                <w:caps w:val="0"/>
                <w:color w:val="C4C7C5"/>
                <w:spacing w:val="0"/>
                <w:kern w:val="0"/>
                <w:sz w:val="21"/>
                <w:szCs w:val="21"/>
                <w:lang w:val="en-US" w:eastAsia="zh-CN" w:bidi="ar"/>
              </w:rPr>
              <w:t>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61283279">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A477381">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49</w:t>
            </w:r>
          </w:p>
        </w:tc>
        <w:tc>
          <w:tcPr>
            <w:tcW w:w="2692" w:type="dxa"/>
            <w:shd w:val="clear" w:color="auto" w:fill="22262B"/>
            <w:vAlign w:val="center"/>
          </w:tcPr>
          <w:p w14:paraId="77491A3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3</w:t>
            </w:r>
            <w:r>
              <w:rPr>
                <w:rFonts w:hint="default" w:eastAsia="Noto Sans SC" w:cs="Noto Sans SC" w:asciiTheme="minorAscii" w:hAnsiTheme="minorAscii"/>
                <w:i w:val="0"/>
                <w:iCs w:val="0"/>
                <w:caps w:val="0"/>
                <w:color w:val="C7C7C7"/>
                <w:spacing w:val="0"/>
                <w:sz w:val="21"/>
                <w:szCs w:val="21"/>
              </w:rPr>
              <w:t xml:space="preserve"> filtering angle (°)</w:t>
            </w:r>
          </w:p>
        </w:tc>
      </w:tr>
      <w:tr w14:paraId="4B619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4B89B39B">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tag_a3_filter_range</w:t>
            </w:r>
          </w:p>
        </w:tc>
        <w:tc>
          <w:tcPr>
            <w:tcW w:w="786" w:type="dxa"/>
            <w:shd w:val="clear" w:color="auto" w:fill="22262B"/>
            <w:vAlign w:val="center"/>
          </w:tcPr>
          <w:p w14:paraId="596B64EC">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default" w:eastAsia="monospace" w:cs="monospace" w:asciiTheme="minorAscii" w:hAnsiTheme="minorAscii"/>
                <w:i w:val="0"/>
                <w:iCs w:val="0"/>
                <w:caps w:val="0"/>
                <w:color w:val="C4C7C5"/>
                <w:spacing w:val="0"/>
                <w:kern w:val="0"/>
                <w:sz w:val="21"/>
                <w:szCs w:val="21"/>
                <w:lang w:val="en-US" w:eastAsia="zh-CN" w:bidi="ar"/>
              </w:rPr>
              <w:t>uint</w:t>
            </w:r>
            <w:r>
              <w:rPr>
                <w:rStyle w:val="9"/>
                <w:rFonts w:hint="eastAsia" w:eastAsia="monospace" w:cs="monospace" w:asciiTheme="minorAscii" w:hAnsiTheme="minorAscii"/>
                <w:i w:val="0"/>
                <w:iCs w:val="0"/>
                <w:caps w:val="0"/>
                <w:color w:val="C4C7C5"/>
                <w:spacing w:val="0"/>
                <w:kern w:val="0"/>
                <w:sz w:val="21"/>
                <w:szCs w:val="21"/>
                <w:lang w:val="en-US" w:eastAsia="zh-CN" w:bidi="ar"/>
              </w:rPr>
              <w:t>16</w:t>
            </w:r>
            <w:r>
              <w:rPr>
                <w:rStyle w:val="9"/>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37BA4B6B">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7FAF87C8">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51</w:t>
            </w:r>
          </w:p>
        </w:tc>
        <w:tc>
          <w:tcPr>
            <w:tcW w:w="2692" w:type="dxa"/>
            <w:shd w:val="clear" w:color="auto" w:fill="22262B"/>
            <w:vAlign w:val="center"/>
          </w:tcPr>
          <w:p w14:paraId="1D13A27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3</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658E7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12DF720B">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tag_a3_rssl</w:t>
            </w:r>
          </w:p>
        </w:tc>
        <w:tc>
          <w:tcPr>
            <w:tcW w:w="786" w:type="dxa"/>
            <w:shd w:val="clear" w:color="auto" w:fill="22262B"/>
            <w:vAlign w:val="center"/>
          </w:tcPr>
          <w:p w14:paraId="76553F19">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1728" w:type="dxa"/>
            <w:shd w:val="clear" w:color="auto" w:fill="22262B"/>
            <w:vAlign w:val="center"/>
          </w:tcPr>
          <w:p w14:paraId="19F0A468">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5476EA84">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53</w:t>
            </w:r>
          </w:p>
        </w:tc>
        <w:tc>
          <w:tcPr>
            <w:tcW w:w="2692" w:type="dxa"/>
            <w:shd w:val="clear" w:color="auto" w:fill="22262B"/>
            <w:vAlign w:val="center"/>
          </w:tcPr>
          <w:p w14:paraId="3F05B02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3</w:t>
            </w:r>
            <w:r>
              <w:rPr>
                <w:rFonts w:hint="default" w:eastAsia="Noto Sans SC" w:cs="Noto Sans SC" w:asciiTheme="minorAscii" w:hAnsiTheme="minorAscii"/>
                <w:i w:val="0"/>
                <w:iCs w:val="0"/>
                <w:caps w:val="0"/>
                <w:color w:val="C7C7C7"/>
                <w:spacing w:val="0"/>
                <w:sz w:val="21"/>
                <w:szCs w:val="21"/>
              </w:rPr>
              <w:t xml:space="preserve"> signal strength</w:t>
            </w:r>
          </w:p>
        </w:tc>
      </w:tr>
      <w:tr w14:paraId="35793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5CB8ECB2">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tag_detail_para</w:t>
            </w:r>
          </w:p>
        </w:tc>
        <w:tc>
          <w:tcPr>
            <w:tcW w:w="786" w:type="dxa"/>
            <w:shd w:val="clear" w:color="auto" w:fill="22262B"/>
            <w:vAlign w:val="center"/>
          </w:tcPr>
          <w:p w14:paraId="54A8DAB0">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uint32_t</w:t>
            </w:r>
          </w:p>
        </w:tc>
        <w:tc>
          <w:tcPr>
            <w:tcW w:w="1728" w:type="dxa"/>
            <w:shd w:val="clear" w:color="auto" w:fill="22262B"/>
            <w:vAlign w:val="center"/>
          </w:tcPr>
          <w:p w14:paraId="108498C8">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4</w:t>
            </w:r>
          </w:p>
        </w:tc>
        <w:tc>
          <w:tcPr>
            <w:tcW w:w="1728" w:type="dxa"/>
            <w:shd w:val="clear" w:color="auto" w:fill="22262B"/>
            <w:vAlign w:val="center"/>
          </w:tcPr>
          <w:p w14:paraId="67BF3466">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55</w:t>
            </w:r>
          </w:p>
        </w:tc>
        <w:tc>
          <w:tcPr>
            <w:tcW w:w="2692" w:type="dxa"/>
            <w:shd w:val="clear" w:color="auto" w:fill="22262B"/>
            <w:vAlign w:val="center"/>
          </w:tcPr>
          <w:p w14:paraId="04212F9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 data (tag type / battery power / charging status / remote control status) [Note 1: bit structure]</w:t>
            </w:r>
          </w:p>
        </w:tc>
      </w:tr>
      <w:tr w14:paraId="2D8B9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283C9ECC">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tag_acc_x</w:t>
            </w:r>
          </w:p>
        </w:tc>
        <w:tc>
          <w:tcPr>
            <w:tcW w:w="786" w:type="dxa"/>
            <w:shd w:val="clear" w:color="auto" w:fill="22262B"/>
            <w:vAlign w:val="center"/>
          </w:tcPr>
          <w:p w14:paraId="7717EA52">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4510404B">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2A392A89">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sz w:val="21"/>
                <w:szCs w:val="21"/>
                <w:lang w:val="en-US" w:eastAsia="zh-CN"/>
              </w:rPr>
              <w:t>59</w:t>
            </w:r>
          </w:p>
        </w:tc>
        <w:tc>
          <w:tcPr>
            <w:tcW w:w="2692" w:type="dxa"/>
            <w:shd w:val="clear" w:color="auto" w:fill="22262B"/>
            <w:vAlign w:val="center"/>
          </w:tcPr>
          <w:p w14:paraId="1392E55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 acceleration along the x-axis</w:t>
            </w:r>
          </w:p>
        </w:tc>
      </w:tr>
      <w:tr w14:paraId="6E619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763A107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tag_acc_y</w:t>
            </w:r>
          </w:p>
        </w:tc>
        <w:tc>
          <w:tcPr>
            <w:tcW w:w="786" w:type="dxa"/>
            <w:shd w:val="clear" w:color="auto" w:fill="22262B"/>
            <w:vAlign w:val="center"/>
          </w:tcPr>
          <w:p w14:paraId="64A8C751">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0E22D9C1">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771F1E50">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61</w:t>
            </w:r>
          </w:p>
        </w:tc>
        <w:tc>
          <w:tcPr>
            <w:tcW w:w="2692" w:type="dxa"/>
            <w:shd w:val="clear" w:color="auto" w:fill="22262B"/>
            <w:vAlign w:val="center"/>
          </w:tcPr>
          <w:p w14:paraId="2415D9C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Tagged acceleration along the y-axis</w:t>
            </w:r>
          </w:p>
        </w:tc>
      </w:tr>
      <w:tr w14:paraId="40011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368A7D59">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tag_acc_z</w:t>
            </w:r>
          </w:p>
        </w:tc>
        <w:tc>
          <w:tcPr>
            <w:tcW w:w="786" w:type="dxa"/>
            <w:shd w:val="clear" w:color="auto" w:fill="22262B"/>
            <w:vAlign w:val="center"/>
          </w:tcPr>
          <w:p w14:paraId="5E505223">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7A7C0D22">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7C7116E">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63</w:t>
            </w:r>
          </w:p>
        </w:tc>
        <w:tc>
          <w:tcPr>
            <w:tcW w:w="2692" w:type="dxa"/>
            <w:shd w:val="clear" w:color="auto" w:fill="22262B"/>
            <w:vAlign w:val="center"/>
          </w:tcPr>
          <w:p w14:paraId="2212600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Tagged acceleration along the z-axis</w:t>
            </w:r>
          </w:p>
        </w:tc>
      </w:tr>
      <w:tr w14:paraId="183BE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0B9B6735">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tag_gcc_x</w:t>
            </w:r>
          </w:p>
        </w:tc>
        <w:tc>
          <w:tcPr>
            <w:tcW w:w="786" w:type="dxa"/>
            <w:shd w:val="clear" w:color="auto" w:fill="22262B"/>
            <w:vAlign w:val="center"/>
          </w:tcPr>
          <w:p w14:paraId="34287252">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4E5A45C8">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4861F9C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65</w:t>
            </w:r>
          </w:p>
        </w:tc>
        <w:tc>
          <w:tcPr>
            <w:tcW w:w="2692" w:type="dxa"/>
            <w:shd w:val="clear" w:color="auto" w:fill="22262B"/>
            <w:vAlign w:val="center"/>
          </w:tcPr>
          <w:p w14:paraId="79778DA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Taggy Gyroscope X-axis</w:t>
            </w:r>
          </w:p>
        </w:tc>
      </w:tr>
      <w:tr w14:paraId="0B9D2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083A5D39">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tag_gcc_y</w:t>
            </w:r>
          </w:p>
        </w:tc>
        <w:tc>
          <w:tcPr>
            <w:tcW w:w="786" w:type="dxa"/>
            <w:shd w:val="clear" w:color="auto" w:fill="22262B"/>
            <w:vAlign w:val="center"/>
          </w:tcPr>
          <w:p w14:paraId="0C749CB0">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3589A30C">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1A07829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67</w:t>
            </w:r>
          </w:p>
        </w:tc>
        <w:tc>
          <w:tcPr>
            <w:tcW w:w="2692" w:type="dxa"/>
            <w:shd w:val="clear" w:color="auto" w:fill="22262B"/>
            <w:vAlign w:val="center"/>
          </w:tcPr>
          <w:p w14:paraId="218D612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Taggy Gyroscope Y-axis</w:t>
            </w:r>
          </w:p>
        </w:tc>
      </w:tr>
      <w:tr w14:paraId="39DE0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3D772AA8">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tag_gcc_z</w:t>
            </w:r>
          </w:p>
        </w:tc>
        <w:tc>
          <w:tcPr>
            <w:tcW w:w="786" w:type="dxa"/>
            <w:shd w:val="clear" w:color="auto" w:fill="22262B"/>
            <w:vAlign w:val="center"/>
          </w:tcPr>
          <w:p w14:paraId="4AFF0FD3">
            <w:pPr>
              <w:keepNext w:val="0"/>
              <w:keepLines w:val="0"/>
              <w:widowControl/>
              <w:suppressLineNumbers w:val="0"/>
              <w:jc w:val="left"/>
              <w:rPr>
                <w:rStyle w:val="9"/>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268799AD">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08F02F9B">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sz w:val="21"/>
                <w:szCs w:val="21"/>
                <w:lang w:val="en-US" w:eastAsia="zh-CN"/>
              </w:rPr>
              <w:t>69</w:t>
            </w:r>
          </w:p>
        </w:tc>
        <w:tc>
          <w:tcPr>
            <w:tcW w:w="2692" w:type="dxa"/>
            <w:shd w:val="clear" w:color="auto" w:fill="22262B"/>
            <w:vAlign w:val="center"/>
          </w:tcPr>
          <w:p w14:paraId="2F88D5C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Taggy Gyroscope </w:t>
            </w:r>
            <w:r>
              <w:rPr>
                <w:rFonts w:hint="eastAsia" w:eastAsia="Noto Sans SC" w:cs="Noto Sans SC" w:asciiTheme="minorAscii" w:hAnsiTheme="minorAscii"/>
                <w:i w:val="0"/>
                <w:iCs w:val="0"/>
                <w:caps w:val="0"/>
                <w:color w:val="C7C7C7"/>
                <w:spacing w:val="0"/>
                <w:sz w:val="21"/>
                <w:szCs w:val="21"/>
                <w:lang w:val="en-US" w:eastAsia="zh-CN"/>
              </w:rPr>
              <w:t>Z</w:t>
            </w:r>
            <w:r>
              <w:rPr>
                <w:rFonts w:hint="default" w:eastAsia="Noto Sans SC" w:cs="Noto Sans SC" w:asciiTheme="minorAscii" w:hAnsiTheme="minorAscii"/>
                <w:i w:val="0"/>
                <w:iCs w:val="0"/>
                <w:caps w:val="0"/>
                <w:color w:val="C7C7C7"/>
                <w:spacing w:val="0"/>
                <w:sz w:val="21"/>
                <w:szCs w:val="21"/>
              </w:rPr>
              <w:t>-axis</w:t>
            </w:r>
          </w:p>
        </w:tc>
      </w:tr>
      <w:tr w14:paraId="294DF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499674C4">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self_raw_angle</w:t>
            </w:r>
          </w:p>
        </w:tc>
        <w:tc>
          <w:tcPr>
            <w:tcW w:w="786" w:type="dxa"/>
            <w:shd w:val="clear" w:color="auto" w:fill="22262B"/>
            <w:vAlign w:val="center"/>
          </w:tcPr>
          <w:p w14:paraId="4362F333">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1728" w:type="dxa"/>
            <w:shd w:val="clear" w:color="auto" w:fill="22262B"/>
            <w:vAlign w:val="center"/>
          </w:tcPr>
          <w:p w14:paraId="23888CE8">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362656E">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71</w:t>
            </w:r>
          </w:p>
        </w:tc>
        <w:tc>
          <w:tcPr>
            <w:tcW w:w="2692" w:type="dxa"/>
            <w:shd w:val="clear" w:color="auto" w:fill="22262B"/>
            <w:vAlign w:val="center"/>
          </w:tcPr>
          <w:p w14:paraId="10B3F05D">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The original measurement angle of the object (unfiltered)</w:t>
            </w:r>
          </w:p>
        </w:tc>
      </w:tr>
      <w:tr w14:paraId="65C4F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5E43E66F">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self_raw_range</w:t>
            </w:r>
          </w:p>
        </w:tc>
        <w:tc>
          <w:tcPr>
            <w:tcW w:w="786" w:type="dxa"/>
            <w:shd w:val="clear" w:color="auto" w:fill="22262B"/>
            <w:vAlign w:val="center"/>
          </w:tcPr>
          <w:p w14:paraId="27CC6F2F">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0709D002">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7D52E4A">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73</w:t>
            </w:r>
          </w:p>
        </w:tc>
        <w:tc>
          <w:tcPr>
            <w:tcW w:w="2692" w:type="dxa"/>
            <w:shd w:val="clear" w:color="auto" w:fill="22262B"/>
            <w:vAlign w:val="center"/>
          </w:tcPr>
          <w:p w14:paraId="030165AD">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The o</w:t>
            </w:r>
            <w:r>
              <w:rPr>
                <w:rFonts w:hint="default" w:eastAsia="Noto Sans SC" w:cs="Noto Sans SC" w:asciiTheme="minorAscii" w:hAnsiTheme="minorAscii"/>
                <w:i w:val="0"/>
                <w:iCs w:val="0"/>
                <w:caps w:val="0"/>
                <w:color w:val="C7C7C7"/>
                <w:spacing w:val="0"/>
                <w:sz w:val="21"/>
                <w:szCs w:val="21"/>
              </w:rPr>
              <w:t>riginal measurement distance of the object (unfiltered)</w:t>
            </w:r>
          </w:p>
        </w:tc>
      </w:tr>
      <w:tr w14:paraId="6BBDA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61C8D57D">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self_raw_degree</w:t>
            </w:r>
          </w:p>
        </w:tc>
        <w:tc>
          <w:tcPr>
            <w:tcW w:w="786" w:type="dxa"/>
            <w:shd w:val="clear" w:color="auto" w:fill="22262B"/>
            <w:vAlign w:val="center"/>
          </w:tcPr>
          <w:p w14:paraId="4566C2D7">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int32_t</w:t>
            </w:r>
          </w:p>
        </w:tc>
        <w:tc>
          <w:tcPr>
            <w:tcW w:w="1728" w:type="dxa"/>
            <w:shd w:val="clear" w:color="auto" w:fill="22262B"/>
            <w:vAlign w:val="center"/>
          </w:tcPr>
          <w:p w14:paraId="6C07E254">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4</w:t>
            </w:r>
          </w:p>
        </w:tc>
        <w:tc>
          <w:tcPr>
            <w:tcW w:w="1728" w:type="dxa"/>
            <w:shd w:val="clear" w:color="auto" w:fill="22262B"/>
            <w:vAlign w:val="center"/>
          </w:tcPr>
          <w:p w14:paraId="2CBE6F72">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75</w:t>
            </w:r>
          </w:p>
        </w:tc>
        <w:tc>
          <w:tcPr>
            <w:tcW w:w="2692" w:type="dxa"/>
            <w:shd w:val="clear" w:color="auto" w:fill="22262B"/>
            <w:vAlign w:val="center"/>
          </w:tcPr>
          <w:p w14:paraId="645B6EBB">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Original angle of the tag (used during calibration of the base station)</w:t>
            </w:r>
          </w:p>
        </w:tc>
      </w:tr>
      <w:tr w14:paraId="31FEB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4EF61233">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angle_360</w:t>
            </w:r>
          </w:p>
        </w:tc>
        <w:tc>
          <w:tcPr>
            <w:tcW w:w="786" w:type="dxa"/>
            <w:shd w:val="clear" w:color="auto" w:fill="22262B"/>
            <w:vAlign w:val="center"/>
          </w:tcPr>
          <w:p w14:paraId="339FF528">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02938A3D">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64CBFEFC">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79</w:t>
            </w:r>
          </w:p>
        </w:tc>
        <w:tc>
          <w:tcPr>
            <w:tcW w:w="2692" w:type="dxa"/>
            <w:shd w:val="clear" w:color="auto" w:fill="22262B"/>
            <w:vAlign w:val="center"/>
          </w:tcPr>
          <w:p w14:paraId="3B983691">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360° angle (used in conjunction with the entire machine)</w:t>
            </w:r>
          </w:p>
        </w:tc>
      </w:tr>
      <w:tr w14:paraId="7F45F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734C0238">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angle_dir</w:t>
            </w:r>
          </w:p>
        </w:tc>
        <w:tc>
          <w:tcPr>
            <w:tcW w:w="786" w:type="dxa"/>
            <w:shd w:val="clear" w:color="auto" w:fill="22262B"/>
            <w:vAlign w:val="center"/>
          </w:tcPr>
          <w:p w14:paraId="4B6D217D">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600BC680">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728" w:type="dxa"/>
            <w:shd w:val="clear" w:color="auto" w:fill="22262B"/>
            <w:vAlign w:val="center"/>
          </w:tcPr>
          <w:p w14:paraId="490E0452">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81</w:t>
            </w:r>
          </w:p>
        </w:tc>
        <w:tc>
          <w:tcPr>
            <w:tcW w:w="2692" w:type="dxa"/>
            <w:shd w:val="clear" w:color="auto" w:fill="22262B"/>
            <w:vAlign w:val="center"/>
          </w:tcPr>
          <w:p w14:paraId="32A21D76">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360° angle approximate direction (for use with the entire machine)</w:t>
            </w:r>
          </w:p>
        </w:tc>
      </w:tr>
      <w:tr w14:paraId="6DDF4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59DFB373">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reserve</w:t>
            </w:r>
          </w:p>
        </w:tc>
        <w:tc>
          <w:tcPr>
            <w:tcW w:w="786" w:type="dxa"/>
            <w:shd w:val="clear" w:color="auto" w:fill="22262B"/>
            <w:vAlign w:val="center"/>
          </w:tcPr>
          <w:p w14:paraId="3E4F6366">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335374E1">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5</w:t>
            </w:r>
          </w:p>
        </w:tc>
        <w:tc>
          <w:tcPr>
            <w:tcW w:w="1728" w:type="dxa"/>
            <w:shd w:val="clear" w:color="auto" w:fill="22262B"/>
            <w:vAlign w:val="center"/>
          </w:tcPr>
          <w:p w14:paraId="3DAFA6D0">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82</w:t>
            </w:r>
          </w:p>
        </w:tc>
        <w:tc>
          <w:tcPr>
            <w:tcW w:w="2692" w:type="dxa"/>
            <w:shd w:val="clear" w:color="auto" w:fill="22262B"/>
            <w:vAlign w:val="center"/>
          </w:tcPr>
          <w:p w14:paraId="23D52F64">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Reserve 5 bytes</w:t>
            </w:r>
          </w:p>
        </w:tc>
      </w:tr>
      <w:tr w14:paraId="7C14D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12202CBE">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check</w:t>
            </w:r>
          </w:p>
        </w:tc>
        <w:tc>
          <w:tcPr>
            <w:tcW w:w="786" w:type="dxa"/>
            <w:shd w:val="clear" w:color="auto" w:fill="22262B"/>
            <w:vAlign w:val="center"/>
          </w:tcPr>
          <w:p w14:paraId="213DB1BC">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064491CC">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728" w:type="dxa"/>
            <w:shd w:val="clear" w:color="auto" w:fill="22262B"/>
            <w:vAlign w:val="center"/>
          </w:tcPr>
          <w:p w14:paraId="1E0F19B9">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87</w:t>
            </w:r>
          </w:p>
        </w:tc>
        <w:tc>
          <w:tcPr>
            <w:tcW w:w="2692" w:type="dxa"/>
            <w:shd w:val="clear" w:color="auto" w:fill="22262B"/>
            <w:vAlign w:val="center"/>
          </w:tcPr>
          <w:p w14:paraId="364FD0AA">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Check bit (field: checksum of cmd_saddr-reserve)[Note 2: Checksum calculation program]</w:t>
            </w:r>
          </w:p>
        </w:tc>
      </w:tr>
      <w:tr w14:paraId="170CD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4ADE1B39">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foot</w:t>
            </w:r>
          </w:p>
        </w:tc>
        <w:tc>
          <w:tcPr>
            <w:tcW w:w="0" w:type="auto"/>
            <w:shd w:val="clear" w:color="auto" w:fill="22262B"/>
            <w:vAlign w:val="center"/>
          </w:tcPr>
          <w:p w14:paraId="7112D45F">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9"/>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14C743B2">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1</w:t>
            </w:r>
          </w:p>
        </w:tc>
        <w:tc>
          <w:tcPr>
            <w:tcW w:w="0" w:type="auto"/>
            <w:shd w:val="clear" w:color="auto" w:fill="22262B"/>
            <w:vAlign w:val="center"/>
          </w:tcPr>
          <w:p w14:paraId="3F56B24D">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88</w:t>
            </w:r>
          </w:p>
        </w:tc>
        <w:tc>
          <w:tcPr>
            <w:tcW w:w="0" w:type="auto"/>
            <w:shd w:val="clear" w:color="auto" w:fill="22262B"/>
            <w:vAlign w:val="center"/>
          </w:tcPr>
          <w:p w14:paraId="75B84FE7">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Fixed trailer byte: 0x23</w:t>
            </w:r>
          </w:p>
        </w:tc>
      </w:tr>
    </w:tbl>
    <w:p w14:paraId="2D2D8D91">
      <w:pPr>
        <w:pStyle w:val="3"/>
        <w:numPr>
          <w:ilvl w:val="1"/>
          <w:numId w:val="2"/>
        </w:numPr>
        <w:bidi w:val="0"/>
        <w:ind w:left="0" w:leftChars="0" w:firstLine="0" w:firstLineChars="0"/>
        <w:rPr>
          <w:rFonts w:hint="default"/>
          <w:lang w:val="en-US" w:eastAsia="zh-CN"/>
        </w:rPr>
      </w:pPr>
      <w:bookmarkStart w:id="12" w:name="_Toc1389"/>
      <w:r>
        <w:rPr>
          <w:rFonts w:hint="default"/>
          <w:lang w:val="en-US" w:eastAsia="zh-CN"/>
        </w:rPr>
        <w:t>Base station configuration frame</w:t>
      </w:r>
      <w:bookmarkEnd w:id="12"/>
    </w:p>
    <w:tbl>
      <w:tblPr>
        <w:tblStyle w:val="7"/>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Layout w:type="autofit"/>
        <w:tblCellMar>
          <w:top w:w="15" w:type="dxa"/>
          <w:left w:w="15" w:type="dxa"/>
          <w:bottom w:w="15" w:type="dxa"/>
          <w:right w:w="15" w:type="dxa"/>
        </w:tblCellMar>
      </w:tblPr>
      <w:tblGrid>
        <w:gridCol w:w="1020"/>
        <w:gridCol w:w="766"/>
        <w:gridCol w:w="1728"/>
        <w:gridCol w:w="1728"/>
        <w:gridCol w:w="3398"/>
      </w:tblGrid>
      <w:tr w14:paraId="366B0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A4A4A4" w:themeFill="background1" w:themeFillShade="A5"/>
            <w:vAlign w:val="center"/>
          </w:tcPr>
          <w:p w14:paraId="530A574F">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Field name</w:t>
            </w:r>
          </w:p>
        </w:tc>
        <w:tc>
          <w:tcPr>
            <w:tcW w:w="0" w:type="auto"/>
            <w:shd w:val="clear" w:color="auto" w:fill="A4A4A4" w:themeFill="background1" w:themeFillShade="A5"/>
            <w:vAlign w:val="center"/>
          </w:tcPr>
          <w:p w14:paraId="08C21BA3">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Byte type</w:t>
            </w:r>
          </w:p>
        </w:tc>
        <w:tc>
          <w:tcPr>
            <w:tcW w:w="1728" w:type="dxa"/>
            <w:shd w:val="clear" w:color="auto" w:fill="A4A4A4" w:themeFill="background1" w:themeFillShade="A5"/>
            <w:vAlign w:val="center"/>
          </w:tcPr>
          <w:p w14:paraId="01E561DE">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Length (Byte)</w:t>
            </w:r>
          </w:p>
        </w:tc>
        <w:tc>
          <w:tcPr>
            <w:tcW w:w="1728" w:type="dxa"/>
            <w:shd w:val="clear" w:color="auto" w:fill="A4A4A4" w:themeFill="background1" w:themeFillShade="A5"/>
            <w:vAlign w:val="center"/>
          </w:tcPr>
          <w:p w14:paraId="372C061A">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Index subscript</w:t>
            </w:r>
          </w:p>
        </w:tc>
        <w:tc>
          <w:tcPr>
            <w:tcW w:w="0" w:type="auto"/>
            <w:shd w:val="clear" w:color="auto" w:fill="A4A4A4" w:themeFill="background1" w:themeFillShade="A5"/>
            <w:vAlign w:val="center"/>
          </w:tcPr>
          <w:p w14:paraId="7F045C67">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Function Description</w:t>
            </w:r>
          </w:p>
        </w:tc>
      </w:tr>
      <w:tr w14:paraId="41ECB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29EF070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head</w:t>
            </w:r>
          </w:p>
        </w:tc>
        <w:tc>
          <w:tcPr>
            <w:tcW w:w="0" w:type="auto"/>
            <w:shd w:val="clear" w:color="auto" w:fill="22262B"/>
            <w:vAlign w:val="center"/>
          </w:tcPr>
          <w:p w14:paraId="38438C3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57D3E4B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50C3A01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0</w:t>
            </w:r>
          </w:p>
        </w:tc>
        <w:tc>
          <w:tcPr>
            <w:tcW w:w="0" w:type="auto"/>
            <w:shd w:val="clear" w:color="auto" w:fill="22262B"/>
            <w:vAlign w:val="center"/>
          </w:tcPr>
          <w:p w14:paraId="488ED03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Fixed header </w:t>
            </w:r>
            <w:r>
              <w:rPr>
                <w:rStyle w:val="9"/>
                <w:rFonts w:hint="default" w:eastAsia="monospace" w:cs="monospace" w:asciiTheme="minorAscii" w:hAnsiTheme="minorAscii"/>
                <w:i w:val="0"/>
                <w:iCs w:val="0"/>
                <w:caps w:val="0"/>
                <w:color w:val="C4C7C5"/>
                <w:spacing w:val="0"/>
                <w:kern w:val="0"/>
                <w:sz w:val="21"/>
                <w:szCs w:val="21"/>
                <w:lang w:val="en-US" w:eastAsia="zh-CN" w:bidi="ar"/>
              </w:rPr>
              <w:t>0x2A</w:t>
            </w:r>
          </w:p>
        </w:tc>
      </w:tr>
      <w:tr w14:paraId="131A6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672FC58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cmd_len</w:t>
            </w:r>
          </w:p>
        </w:tc>
        <w:tc>
          <w:tcPr>
            <w:tcW w:w="0" w:type="auto"/>
            <w:shd w:val="clear" w:color="auto" w:fill="22262B"/>
            <w:vAlign w:val="center"/>
          </w:tcPr>
          <w:p w14:paraId="2029F88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3DED690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728" w:type="dxa"/>
            <w:shd w:val="clear" w:color="auto" w:fill="22262B"/>
            <w:vAlign w:val="center"/>
          </w:tcPr>
          <w:p w14:paraId="7E913BA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5A73DAB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Data frame length (length of the fields: cmd</w:t>
            </w:r>
            <w:r>
              <w:rPr>
                <w:rFonts w:hint="eastAsia" w:eastAsia="Noto Sans SC" w:cs="Noto Sans SC" w:asciiTheme="minorAscii" w:hAnsiTheme="minorAscii"/>
                <w:i w:val="0"/>
                <w:iCs w:val="0"/>
                <w:caps w:val="0"/>
                <w:color w:val="C7C7C7"/>
                <w:spacing w:val="0"/>
                <w:sz w:val="21"/>
                <w:szCs w:val="21"/>
                <w:lang w:val="en-US" w:eastAsia="zh-CN"/>
              </w:rPr>
              <w:t>_</w:t>
            </w:r>
            <w:r>
              <w:rPr>
                <w:rFonts w:hint="default" w:eastAsia="Noto Sans SC" w:cs="Noto Sans SC" w:asciiTheme="minorAscii" w:hAnsiTheme="minorAscii"/>
                <w:i w:val="0"/>
                <w:iCs w:val="0"/>
                <w:caps w:val="0"/>
                <w:color w:val="C7C7C7"/>
                <w:spacing w:val="0"/>
                <w:sz w:val="21"/>
                <w:szCs w:val="21"/>
                <w:lang w:val="en-US" w:eastAsia="zh-CN"/>
              </w:rPr>
              <w:t>saddr-reserve)</w:t>
            </w:r>
          </w:p>
        </w:tc>
      </w:tr>
      <w:tr w14:paraId="46DF1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58025AC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cmd_saddr</w:t>
            </w:r>
          </w:p>
        </w:tc>
        <w:tc>
          <w:tcPr>
            <w:tcW w:w="0" w:type="auto"/>
            <w:shd w:val="clear" w:color="auto" w:fill="22262B"/>
            <w:vAlign w:val="center"/>
          </w:tcPr>
          <w:p w14:paraId="7BA62CE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76A7741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015A894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3</w:t>
            </w:r>
          </w:p>
        </w:tc>
        <w:tc>
          <w:tcPr>
            <w:tcW w:w="0" w:type="auto"/>
            <w:shd w:val="clear" w:color="auto" w:fill="22262B"/>
            <w:vAlign w:val="center"/>
          </w:tcPr>
          <w:p w14:paraId="21D8E28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Self-assigned long address (8 bytes reserved)</w:t>
            </w:r>
          </w:p>
        </w:tc>
      </w:tr>
      <w:tr w14:paraId="5F5AE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13A9613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cmd_daddr</w:t>
            </w:r>
          </w:p>
        </w:tc>
        <w:tc>
          <w:tcPr>
            <w:tcW w:w="0" w:type="auto"/>
            <w:shd w:val="clear" w:color="auto" w:fill="22262B"/>
            <w:vAlign w:val="center"/>
          </w:tcPr>
          <w:p w14:paraId="09D2118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2113D92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1FC6F26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11</w:t>
            </w:r>
          </w:p>
        </w:tc>
        <w:tc>
          <w:tcPr>
            <w:tcW w:w="0" w:type="auto"/>
            <w:shd w:val="clear" w:color="auto" w:fill="22262B"/>
            <w:vAlign w:val="center"/>
          </w:tcPr>
          <w:p w14:paraId="61AA1B5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Recipient's full address (8 bytes reserved)</w:t>
            </w:r>
          </w:p>
        </w:tc>
      </w:tr>
      <w:tr w14:paraId="0D956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103B50B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cmd_type</w:t>
            </w:r>
          </w:p>
        </w:tc>
        <w:tc>
          <w:tcPr>
            <w:tcW w:w="0" w:type="auto"/>
            <w:shd w:val="clear" w:color="auto" w:fill="22262B"/>
            <w:vAlign w:val="center"/>
          </w:tcPr>
          <w:p w14:paraId="2817547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7B8F383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7E8D1C6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19</w:t>
            </w:r>
          </w:p>
        </w:tc>
        <w:tc>
          <w:tcPr>
            <w:tcW w:w="0" w:type="auto"/>
            <w:shd w:val="clear" w:color="auto" w:fill="22262B"/>
            <w:vAlign w:val="center"/>
          </w:tcPr>
          <w:p w14:paraId="307DBA6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type (1: Base station positioning frame 2: Base station configuration frame 3: Tag configuration frame 4: OTA upgrade frame 5: Whole machine configuration frame 0x64: Base station positioning frame RSSI)</w:t>
            </w:r>
          </w:p>
        </w:tc>
      </w:tr>
      <w:tr w14:paraId="25B2C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3E00B19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cmd_direct</w:t>
            </w:r>
          </w:p>
        </w:tc>
        <w:tc>
          <w:tcPr>
            <w:tcW w:w="0" w:type="auto"/>
            <w:shd w:val="clear" w:color="auto" w:fill="22262B"/>
            <w:vAlign w:val="center"/>
          </w:tcPr>
          <w:p w14:paraId="58D0150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6D81B4F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19A9767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20</w:t>
            </w:r>
          </w:p>
        </w:tc>
        <w:tc>
          <w:tcPr>
            <w:tcW w:w="0" w:type="auto"/>
            <w:shd w:val="clear" w:color="auto" w:fill="22262B"/>
            <w:vAlign w:val="center"/>
          </w:tcPr>
          <w:p w14:paraId="5531559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direction (1: Engine request, 2: Device response, 3: Device request, 4: Engine response, 5: Engine report, 6: Device report)</w:t>
            </w:r>
          </w:p>
        </w:tc>
      </w:tr>
      <w:tr w14:paraId="39F32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650D48A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config_cmd</w:t>
            </w:r>
          </w:p>
        </w:tc>
        <w:tc>
          <w:tcPr>
            <w:tcW w:w="0" w:type="auto"/>
            <w:shd w:val="clear" w:color="auto" w:fill="22262B"/>
            <w:vAlign w:val="center"/>
          </w:tcPr>
          <w:p w14:paraId="32A5A62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uint8_t*</w:t>
            </w:r>
          </w:p>
        </w:tc>
        <w:tc>
          <w:tcPr>
            <w:tcW w:w="1728" w:type="dxa"/>
            <w:shd w:val="clear" w:color="auto" w:fill="22262B"/>
            <w:vAlign w:val="center"/>
          </w:tcPr>
          <w:p w14:paraId="432A337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w:t>
            </w:r>
          </w:p>
        </w:tc>
        <w:tc>
          <w:tcPr>
            <w:tcW w:w="1728" w:type="dxa"/>
            <w:shd w:val="clear" w:color="auto" w:fill="22262B"/>
            <w:vAlign w:val="center"/>
          </w:tcPr>
          <w:p w14:paraId="1D3F5E0C">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w:t>
            </w:r>
          </w:p>
        </w:tc>
        <w:tc>
          <w:tcPr>
            <w:tcW w:w="0" w:type="auto"/>
            <w:shd w:val="clear" w:color="auto" w:fill="22262B"/>
            <w:vAlign w:val="center"/>
          </w:tcPr>
          <w:p w14:paraId="35F828E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Configuration command set [Note 3: Base station configuration command set]</w:t>
            </w:r>
          </w:p>
        </w:tc>
      </w:tr>
      <w:tr w14:paraId="3B438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0662458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check</w:t>
            </w:r>
          </w:p>
        </w:tc>
        <w:tc>
          <w:tcPr>
            <w:tcW w:w="0" w:type="auto"/>
            <w:shd w:val="clear" w:color="auto" w:fill="22262B"/>
            <w:vAlign w:val="center"/>
          </w:tcPr>
          <w:p w14:paraId="586C7AF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0A42F5F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0549EDF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w:t>
            </w:r>
          </w:p>
        </w:tc>
        <w:tc>
          <w:tcPr>
            <w:tcW w:w="0" w:type="auto"/>
            <w:shd w:val="clear" w:color="auto" w:fill="22262B"/>
            <w:vAlign w:val="center"/>
          </w:tcPr>
          <w:p w14:paraId="5BDCA34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Check bit (Field: cmd_saddr - checksum of config_cmd) [Note 2: Checksum calculation program]</w:t>
            </w:r>
          </w:p>
        </w:tc>
      </w:tr>
      <w:tr w14:paraId="1EA29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1C93A40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foot</w:t>
            </w:r>
          </w:p>
        </w:tc>
        <w:tc>
          <w:tcPr>
            <w:tcW w:w="0" w:type="auto"/>
            <w:shd w:val="clear" w:color="auto" w:fill="22262B"/>
            <w:vAlign w:val="center"/>
          </w:tcPr>
          <w:p w14:paraId="2B0CAB2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1931CD1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5D445E1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w:t>
            </w:r>
          </w:p>
        </w:tc>
        <w:tc>
          <w:tcPr>
            <w:tcW w:w="0" w:type="auto"/>
            <w:shd w:val="clear" w:color="auto" w:fill="22262B"/>
            <w:vAlign w:val="center"/>
          </w:tcPr>
          <w:p w14:paraId="392054B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Fixed trailer byte: 0x23</w:t>
            </w:r>
          </w:p>
        </w:tc>
      </w:tr>
    </w:tbl>
    <w:p w14:paraId="48ABC66B">
      <w:pPr>
        <w:rPr>
          <w:rFonts w:hint="default"/>
          <w:lang w:val="en-US" w:eastAsia="zh-CN"/>
        </w:rPr>
      </w:pPr>
    </w:p>
    <w:p w14:paraId="4E84E4BC">
      <w:pPr>
        <w:pStyle w:val="3"/>
        <w:numPr>
          <w:ilvl w:val="1"/>
          <w:numId w:val="2"/>
        </w:numPr>
        <w:bidi w:val="0"/>
        <w:ind w:left="0" w:leftChars="0" w:firstLine="0" w:firstLineChars="0"/>
        <w:rPr>
          <w:rFonts w:hint="default"/>
          <w:lang w:val="en-US" w:eastAsia="zh-CN"/>
        </w:rPr>
      </w:pPr>
      <w:bookmarkStart w:id="13" w:name="_Toc30943"/>
      <w:r>
        <w:rPr>
          <w:rFonts w:hint="eastAsia"/>
          <w:lang w:val="en-US" w:eastAsia="zh-CN"/>
        </w:rPr>
        <w:t>OTA upgrade frame</w:t>
      </w:r>
      <w:bookmarkEnd w:id="13"/>
    </w:p>
    <w:tbl>
      <w:tblPr>
        <w:tblStyle w:val="7"/>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Layout w:type="autofit"/>
        <w:tblCellMar>
          <w:top w:w="15" w:type="dxa"/>
          <w:left w:w="15" w:type="dxa"/>
          <w:bottom w:w="15" w:type="dxa"/>
          <w:right w:w="15" w:type="dxa"/>
        </w:tblCellMar>
      </w:tblPr>
      <w:tblGrid>
        <w:gridCol w:w="1007"/>
        <w:gridCol w:w="767"/>
        <w:gridCol w:w="1728"/>
        <w:gridCol w:w="1728"/>
        <w:gridCol w:w="3410"/>
      </w:tblGrid>
      <w:tr w14:paraId="197E0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4A4A4" w:themeFill="background1" w:themeFillShade="A5"/>
            <w:vAlign w:val="center"/>
          </w:tcPr>
          <w:p w14:paraId="647F587B">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Field name</w:t>
            </w:r>
          </w:p>
        </w:tc>
        <w:tc>
          <w:tcPr>
            <w:tcW w:w="0" w:type="auto"/>
            <w:shd w:val="clear" w:color="auto" w:fill="A4A4A4" w:themeFill="background1" w:themeFillShade="A5"/>
            <w:vAlign w:val="center"/>
          </w:tcPr>
          <w:p w14:paraId="18272A1D">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Byte type</w:t>
            </w:r>
          </w:p>
        </w:tc>
        <w:tc>
          <w:tcPr>
            <w:tcW w:w="1728" w:type="dxa"/>
            <w:shd w:val="clear" w:color="auto" w:fill="A4A4A4" w:themeFill="background1" w:themeFillShade="A5"/>
            <w:vAlign w:val="center"/>
          </w:tcPr>
          <w:p w14:paraId="3F8D2B3E">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Length (Byte)</w:t>
            </w:r>
          </w:p>
        </w:tc>
        <w:tc>
          <w:tcPr>
            <w:tcW w:w="1728" w:type="dxa"/>
            <w:shd w:val="clear" w:color="auto" w:fill="A4A4A4" w:themeFill="background1" w:themeFillShade="A5"/>
            <w:vAlign w:val="center"/>
          </w:tcPr>
          <w:p w14:paraId="527BF528">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Index subscript</w:t>
            </w:r>
          </w:p>
        </w:tc>
        <w:tc>
          <w:tcPr>
            <w:tcW w:w="0" w:type="auto"/>
            <w:shd w:val="clear" w:color="auto" w:fill="A4A4A4" w:themeFill="background1" w:themeFillShade="A5"/>
            <w:vAlign w:val="center"/>
          </w:tcPr>
          <w:p w14:paraId="4F640D0B">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Function Description</w:t>
            </w:r>
          </w:p>
        </w:tc>
      </w:tr>
      <w:tr w14:paraId="15F31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73E6178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head</w:t>
            </w:r>
          </w:p>
        </w:tc>
        <w:tc>
          <w:tcPr>
            <w:tcW w:w="0" w:type="auto"/>
            <w:shd w:val="clear" w:color="auto" w:fill="22262B"/>
            <w:vAlign w:val="center"/>
          </w:tcPr>
          <w:p w14:paraId="4DAEB74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563BD17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319ACA1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0</w:t>
            </w:r>
          </w:p>
        </w:tc>
        <w:tc>
          <w:tcPr>
            <w:tcW w:w="0" w:type="auto"/>
            <w:shd w:val="clear" w:color="auto" w:fill="22262B"/>
            <w:vAlign w:val="center"/>
          </w:tcPr>
          <w:p w14:paraId="60070B9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Fixed header </w:t>
            </w:r>
            <w:r>
              <w:rPr>
                <w:rStyle w:val="9"/>
                <w:rFonts w:hint="default" w:eastAsia="monospace" w:cs="monospace" w:asciiTheme="minorAscii" w:hAnsiTheme="minorAscii"/>
                <w:i w:val="0"/>
                <w:iCs w:val="0"/>
                <w:caps w:val="0"/>
                <w:color w:val="C4C7C5"/>
                <w:spacing w:val="0"/>
                <w:kern w:val="0"/>
                <w:sz w:val="21"/>
                <w:szCs w:val="21"/>
                <w:lang w:val="en-US" w:eastAsia="zh-CN" w:bidi="ar"/>
              </w:rPr>
              <w:t>0x2A</w:t>
            </w:r>
          </w:p>
        </w:tc>
      </w:tr>
      <w:tr w14:paraId="22F00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25368E4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cmd_len</w:t>
            </w:r>
          </w:p>
        </w:tc>
        <w:tc>
          <w:tcPr>
            <w:tcW w:w="0" w:type="auto"/>
            <w:shd w:val="clear" w:color="auto" w:fill="22262B"/>
            <w:vAlign w:val="center"/>
          </w:tcPr>
          <w:p w14:paraId="0E631A6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3D1FB66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728" w:type="dxa"/>
            <w:shd w:val="clear" w:color="auto" w:fill="22262B"/>
            <w:vAlign w:val="center"/>
          </w:tcPr>
          <w:p w14:paraId="055C6F7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5AAF6EB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Data frame length (length of the fields: cmd and saddr-reserve)</w:t>
            </w:r>
          </w:p>
        </w:tc>
      </w:tr>
      <w:tr w14:paraId="1AE1B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6FDA500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cmd_saddr</w:t>
            </w:r>
          </w:p>
        </w:tc>
        <w:tc>
          <w:tcPr>
            <w:tcW w:w="0" w:type="auto"/>
            <w:shd w:val="clear" w:color="auto" w:fill="22262B"/>
            <w:vAlign w:val="center"/>
          </w:tcPr>
          <w:p w14:paraId="5C7ABB6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14B62B5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6FFC52F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3</w:t>
            </w:r>
          </w:p>
        </w:tc>
        <w:tc>
          <w:tcPr>
            <w:tcW w:w="0" w:type="auto"/>
            <w:shd w:val="clear" w:color="auto" w:fill="22262B"/>
            <w:vAlign w:val="center"/>
          </w:tcPr>
          <w:p w14:paraId="5ACCEDB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Self-assigned long address (8 bytes reserved)</w:t>
            </w:r>
          </w:p>
        </w:tc>
      </w:tr>
      <w:tr w14:paraId="5AA49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27B2989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cmd_daddr</w:t>
            </w:r>
          </w:p>
        </w:tc>
        <w:tc>
          <w:tcPr>
            <w:tcW w:w="0" w:type="auto"/>
            <w:shd w:val="clear" w:color="auto" w:fill="22262B"/>
            <w:vAlign w:val="center"/>
          </w:tcPr>
          <w:p w14:paraId="6B00122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765088C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5FF7354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11</w:t>
            </w:r>
          </w:p>
        </w:tc>
        <w:tc>
          <w:tcPr>
            <w:tcW w:w="0" w:type="auto"/>
            <w:shd w:val="clear" w:color="auto" w:fill="22262B"/>
            <w:vAlign w:val="center"/>
          </w:tcPr>
          <w:p w14:paraId="7D3BD35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Recipient's full address (8 bytes reserved)</w:t>
            </w:r>
          </w:p>
        </w:tc>
      </w:tr>
      <w:tr w14:paraId="0B29E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10E5959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cmd_type</w:t>
            </w:r>
          </w:p>
        </w:tc>
        <w:tc>
          <w:tcPr>
            <w:tcW w:w="0" w:type="auto"/>
            <w:shd w:val="clear" w:color="auto" w:fill="22262B"/>
            <w:vAlign w:val="center"/>
          </w:tcPr>
          <w:p w14:paraId="0F519D7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18A5011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2149FBE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19</w:t>
            </w:r>
          </w:p>
        </w:tc>
        <w:tc>
          <w:tcPr>
            <w:tcW w:w="0" w:type="auto"/>
            <w:shd w:val="clear" w:color="auto" w:fill="22262B"/>
            <w:vAlign w:val="center"/>
          </w:tcPr>
          <w:p w14:paraId="487956A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type (1: Base station positioning frame 2: Base station configuration frame 3: Tag configuration frame 4: OTA upgrade frame 5: Whole machine configuration frame 0x64: Base station positioning frame RSSI)</w:t>
            </w:r>
          </w:p>
        </w:tc>
      </w:tr>
      <w:tr w14:paraId="27F1B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700D3DC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cmd_direct</w:t>
            </w:r>
          </w:p>
        </w:tc>
        <w:tc>
          <w:tcPr>
            <w:tcW w:w="0" w:type="auto"/>
            <w:shd w:val="clear" w:color="auto" w:fill="22262B"/>
            <w:vAlign w:val="center"/>
          </w:tcPr>
          <w:p w14:paraId="2CA2B3C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156709E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47A0ABB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20</w:t>
            </w:r>
          </w:p>
        </w:tc>
        <w:tc>
          <w:tcPr>
            <w:tcW w:w="0" w:type="auto"/>
            <w:shd w:val="clear" w:color="auto" w:fill="22262B"/>
            <w:vAlign w:val="center"/>
          </w:tcPr>
          <w:p w14:paraId="624D3CD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direction (1: Engine request, 2: Device response, 3: Device request, 4: Engine response, 5: Engine report, 6: Device report)</w:t>
            </w:r>
          </w:p>
        </w:tc>
      </w:tr>
      <w:tr w14:paraId="69030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5A0242F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OTA_cmd</w:t>
            </w:r>
          </w:p>
        </w:tc>
        <w:tc>
          <w:tcPr>
            <w:tcW w:w="0" w:type="auto"/>
            <w:shd w:val="clear" w:color="auto" w:fill="22262B"/>
            <w:vAlign w:val="center"/>
          </w:tcPr>
          <w:p w14:paraId="0FF3DA9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uint8_t*</w:t>
            </w:r>
          </w:p>
        </w:tc>
        <w:tc>
          <w:tcPr>
            <w:tcW w:w="1728" w:type="dxa"/>
            <w:shd w:val="clear" w:color="auto" w:fill="22262B"/>
            <w:vAlign w:val="center"/>
          </w:tcPr>
          <w:p w14:paraId="355A0858">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w:t>
            </w:r>
          </w:p>
        </w:tc>
        <w:tc>
          <w:tcPr>
            <w:tcW w:w="1728" w:type="dxa"/>
            <w:shd w:val="clear" w:color="auto" w:fill="22262B"/>
            <w:vAlign w:val="center"/>
          </w:tcPr>
          <w:p w14:paraId="4528A7E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w:t>
            </w:r>
          </w:p>
        </w:tc>
        <w:tc>
          <w:tcPr>
            <w:tcW w:w="0" w:type="auto"/>
            <w:shd w:val="clear" w:color="auto" w:fill="22262B"/>
            <w:vAlign w:val="center"/>
          </w:tcPr>
          <w:p w14:paraId="7589657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OTA commands (developers can ignore this)</w:t>
            </w:r>
          </w:p>
        </w:tc>
      </w:tr>
      <w:tr w14:paraId="4912B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407CA6C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check</w:t>
            </w:r>
          </w:p>
        </w:tc>
        <w:tc>
          <w:tcPr>
            <w:tcW w:w="0" w:type="auto"/>
            <w:shd w:val="clear" w:color="auto" w:fill="22262B"/>
            <w:vAlign w:val="center"/>
          </w:tcPr>
          <w:p w14:paraId="31C38C3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1A55517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11C3813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w:t>
            </w:r>
          </w:p>
        </w:tc>
        <w:tc>
          <w:tcPr>
            <w:tcW w:w="0" w:type="auto"/>
            <w:shd w:val="clear" w:color="auto" w:fill="22262B"/>
            <w:vAlign w:val="center"/>
          </w:tcPr>
          <w:p w14:paraId="0AED7B9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Checksum (Field: checksum of cmd</w:t>
            </w:r>
            <w:r>
              <w:rPr>
                <w:rFonts w:hint="eastAsia" w:eastAsia="Noto Sans SC" w:cs="Noto Sans SC" w:asciiTheme="minorAscii" w:hAnsiTheme="minorAscii"/>
                <w:i w:val="0"/>
                <w:iCs w:val="0"/>
                <w:caps w:val="0"/>
                <w:color w:val="C7C7C7"/>
                <w:spacing w:val="0"/>
                <w:sz w:val="21"/>
                <w:szCs w:val="21"/>
                <w:lang w:val="en-US" w:eastAsia="zh-CN"/>
              </w:rPr>
              <w:t>_</w:t>
            </w:r>
            <w:r>
              <w:rPr>
                <w:rFonts w:hint="default" w:eastAsia="Noto Sans SC" w:cs="Noto Sans SC" w:asciiTheme="minorAscii" w:hAnsiTheme="minorAscii"/>
                <w:i w:val="0"/>
                <w:iCs w:val="0"/>
                <w:caps w:val="0"/>
                <w:color w:val="C7C7C7"/>
                <w:spacing w:val="0"/>
                <w:sz w:val="21"/>
                <w:szCs w:val="21"/>
              </w:rPr>
              <w:t xml:space="preserve"> saddr-</w:t>
            </w:r>
            <w:r>
              <w:rPr>
                <w:rFonts w:hint="eastAsia" w:eastAsia="Noto Sans SC" w:cs="Noto Sans SC" w:asciiTheme="minorAscii" w:hAnsiTheme="minorAscii"/>
                <w:i w:val="0"/>
                <w:iCs w:val="0"/>
                <w:caps w:val="0"/>
                <w:color w:val="C7C7C7"/>
                <w:spacing w:val="0"/>
                <w:sz w:val="21"/>
                <w:szCs w:val="21"/>
                <w:lang w:val="en-US" w:eastAsia="zh-CN"/>
              </w:rPr>
              <w:t>OTA_</w:t>
            </w:r>
            <w:r>
              <w:rPr>
                <w:rFonts w:hint="default" w:eastAsia="Noto Sans SC" w:cs="Noto Sans SC" w:asciiTheme="minorAscii" w:hAnsiTheme="minorAscii"/>
                <w:i w:val="0"/>
                <w:iCs w:val="0"/>
                <w:caps w:val="0"/>
                <w:color w:val="C7C7C7"/>
                <w:spacing w:val="0"/>
                <w:sz w:val="21"/>
                <w:szCs w:val="21"/>
              </w:rPr>
              <w:t>cmd) [Note 2: Checksum calculation program]</w:t>
            </w:r>
          </w:p>
        </w:tc>
      </w:tr>
      <w:tr w14:paraId="7CC60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63E1ADD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foot</w:t>
            </w:r>
          </w:p>
        </w:tc>
        <w:tc>
          <w:tcPr>
            <w:tcW w:w="0" w:type="auto"/>
            <w:shd w:val="clear" w:color="auto" w:fill="22262B"/>
            <w:vAlign w:val="center"/>
          </w:tcPr>
          <w:p w14:paraId="203302D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9"/>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300C996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3964C1F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w:t>
            </w:r>
          </w:p>
        </w:tc>
        <w:tc>
          <w:tcPr>
            <w:tcW w:w="0" w:type="auto"/>
            <w:shd w:val="clear" w:color="auto" w:fill="22262B"/>
            <w:vAlign w:val="center"/>
          </w:tcPr>
          <w:p w14:paraId="58BD227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Fixed trailer byte: 0x23</w:t>
            </w:r>
          </w:p>
        </w:tc>
      </w:tr>
    </w:tbl>
    <w:p w14:paraId="25912150">
      <w:pPr>
        <w:rPr>
          <w:rFonts w:hint="default"/>
          <w:lang w:val="en-US" w:eastAsia="zh-CN"/>
        </w:rPr>
      </w:pPr>
    </w:p>
    <w:p w14:paraId="3FFDB0ED">
      <w:pPr>
        <w:jc w:val="both"/>
        <w:rPr>
          <w:rFonts w:hint="default" w:eastAsia="宋体" w:cs="宋体" w:asciiTheme="minorAscii" w:hAnsiTheme="minorAscii"/>
          <w:b/>
          <w:bCs/>
          <w:sz w:val="21"/>
          <w:szCs w:val="21"/>
          <w:lang w:val="en-US" w:eastAsia="zh-CN"/>
        </w:rPr>
      </w:pPr>
      <w:r>
        <w:rPr>
          <w:rFonts w:hint="default" w:eastAsia="宋体" w:cs="宋体" w:asciiTheme="minorAscii" w:hAnsiTheme="minorAscii"/>
          <w:b/>
          <w:bCs/>
          <w:sz w:val="21"/>
          <w:szCs w:val="21"/>
          <w:lang w:val="en-US" w:eastAsia="zh-CN"/>
        </w:rPr>
        <w:t>[Note 1: Bit structure]</w:t>
      </w:r>
    </w:p>
    <w:p w14:paraId="75191335">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【Alarm Status: No/(Remote Control Dedicated) Mode: No/】</w:t>
      </w:r>
    </w:p>
    <w:p w14:paraId="18A9E6A7">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0x041A0002 (Hexadecimal) = 0x02001A04 (High-low bit conversion) = 00000010000000000001101000000100 (Binary)</w:t>
      </w:r>
    </w:p>
    <w:p w14:paraId="2004EB7C">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【Alarm Status: Yes/(Remote Control Dedicated) Mode: No/】 </w:t>
      </w:r>
    </w:p>
    <w:p w14:paraId="00029F22">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0x061A0002 (in hexadecimal) = 0x02001A06 (High-low bit conversion) = 00000010000000000001101000000110 (in binary)</w:t>
      </w:r>
    </w:p>
    <w:p w14:paraId="321034E2">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【Alarm status: No / Remote control dedicated mode: Yes / 】</w:t>
      </w:r>
    </w:p>
    <w:p w14:paraId="02D55D67">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0x241A1002 (in hexadecimal) = 0x02101A24 (High-low bit conversion) = 00000010000100000001101000000110 (in binary)</w:t>
      </w:r>
    </w:p>
    <w:p w14:paraId="3C401CC9">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typedefstruct</w:t>
      </w:r>
    </w:p>
    <w:p w14:paraId="3810ED60">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w:t>
      </w:r>
    </w:p>
    <w:p w14:paraId="1321A5AE">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uint32_tis_lowbattery:1;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//Is there a low battery alarm?</w:t>
      </w:r>
    </w:p>
    <w:p w14:paraId="2A1D1C3F">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uint32_tis_alarm:1;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//Is there an alarm?</w:t>
      </w:r>
    </w:p>
    <w:p w14:paraId="4AE34270">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uint32_tis_chrg:1;</w:t>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//Is charging required?</w:t>
      </w:r>
    </w:p>
    <w:p w14:paraId="13FC3414">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uint32_tis_tdby:1;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//Is it fully charged?</w:t>
      </w:r>
    </w:p>
    <w:p w14:paraId="64BD4DE3">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uint32_tbattery_val:10;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//Battery voltage 350 = 3.50V</w:t>
      </w:r>
    </w:p>
    <w:p w14:paraId="7414B08D">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uint32_tis_offset_range_zero_bit:1; </w:t>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//Distance correction position</w:t>
      </w:r>
    </w:p>
    <w:p w14:paraId="51E613EE">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uint32_tis_offset_pdoa_zero_bit:1; </w:t>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//Angle correction position</w:t>
      </w:r>
    </w:p>
    <w:p w14:paraId="213B2662">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uint32_tturn_up:1;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//(For remote control use) Forward</w:t>
      </w:r>
    </w:p>
    <w:p w14:paraId="699A92C4">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uint32_tturn_down:1;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//(For remote control use) Backward</w:t>
      </w:r>
    </w:p>
    <w:p w14:paraId="464B5302">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uint32_tturn_left:1;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//(For remote control use) </w:t>
      </w:r>
      <w:r>
        <w:rPr>
          <w:rFonts w:hint="eastAsia" w:eastAsia="宋体" w:cs="宋体" w:asciiTheme="minorAscii" w:hAnsiTheme="minorAscii"/>
          <w:b w:val="0"/>
          <w:bCs w:val="0"/>
          <w:sz w:val="21"/>
          <w:szCs w:val="21"/>
          <w:lang w:val="en-US" w:eastAsia="zh-CN"/>
        </w:rPr>
        <w:t>Left</w:t>
      </w:r>
    </w:p>
    <w:p w14:paraId="664ECCB5">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uint32_tturn_right:1;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//(For remote control use) </w:t>
      </w:r>
      <w:r>
        <w:rPr>
          <w:rFonts w:hint="eastAsia" w:eastAsia="宋体" w:cs="宋体" w:asciiTheme="minorAscii" w:hAnsiTheme="minorAscii"/>
          <w:b w:val="0"/>
          <w:bCs w:val="0"/>
          <w:sz w:val="21"/>
          <w:szCs w:val="21"/>
          <w:lang w:val="en-US" w:eastAsia="zh-CN"/>
        </w:rPr>
        <w:t>Right</w:t>
      </w:r>
    </w:p>
    <w:p w14:paraId="03E6C24B">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uint32_tmode:3;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//(For remote control use) </w:t>
      </w:r>
      <w:r>
        <w:rPr>
          <w:rFonts w:hint="eastAsia" w:eastAsia="宋体" w:cs="宋体" w:asciiTheme="minorAscii" w:hAnsiTheme="minorAscii"/>
          <w:b w:val="0"/>
          <w:bCs w:val="0"/>
          <w:sz w:val="21"/>
          <w:szCs w:val="21"/>
          <w:lang w:val="en-US" w:eastAsia="zh-CN"/>
        </w:rPr>
        <w:t>Mode</w:t>
      </w:r>
    </w:p>
    <w:p w14:paraId="5E011AD7">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uint32_trecal:1;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//(For remote control use) </w:t>
      </w:r>
      <w:r>
        <w:rPr>
          <w:rFonts w:hint="eastAsia" w:eastAsia="宋体" w:cs="宋体" w:asciiTheme="minorAscii" w:hAnsiTheme="minorAscii"/>
          <w:b w:val="0"/>
          <w:bCs w:val="0"/>
          <w:sz w:val="21"/>
          <w:szCs w:val="21"/>
          <w:lang w:val="en-US" w:eastAsia="zh-CN"/>
        </w:rPr>
        <w:t>Recall</w:t>
      </w:r>
    </w:p>
    <w:p w14:paraId="0ABE4DEE">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uint32_tlock:1;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//(For remote control use) </w:t>
      </w:r>
      <w:r>
        <w:rPr>
          <w:rFonts w:hint="eastAsia" w:eastAsia="宋体" w:cs="宋体" w:asciiTheme="minorAscii" w:hAnsiTheme="minorAscii"/>
          <w:b w:val="0"/>
          <w:bCs w:val="0"/>
          <w:sz w:val="21"/>
          <w:szCs w:val="21"/>
          <w:lang w:val="en-US" w:eastAsia="zh-CN"/>
        </w:rPr>
        <w:t>Locked</w:t>
      </w:r>
    </w:p>
    <w:p w14:paraId="52F2194E">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uint32_tdev_type:3;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 xml:space="preserve">    </w:t>
      </w:r>
      <w:r>
        <w:rPr>
          <w:rFonts w:hint="default" w:eastAsia="宋体" w:cs="宋体" w:asciiTheme="minorAscii" w:hAnsiTheme="minorAscii"/>
          <w:b w:val="0"/>
          <w:bCs w:val="0"/>
          <w:sz w:val="21"/>
          <w:szCs w:val="21"/>
          <w:lang w:val="en-US" w:eastAsia="zh-CN"/>
        </w:rPr>
        <w:t>//Device type (0: Learning board 1: Bracelet 2: Remote control)</w:t>
      </w:r>
    </w:p>
    <w:p w14:paraId="51A417C7">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uint32_treserve:4;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w:t>
      </w:r>
      <w:r>
        <w:rPr>
          <w:rFonts w:hint="eastAsia" w:eastAsia="宋体" w:cs="宋体" w:asciiTheme="minorAscii" w:hAnsiTheme="minorAscii"/>
          <w:b w:val="0"/>
          <w:bCs w:val="0"/>
          <w:sz w:val="21"/>
          <w:szCs w:val="21"/>
          <w:lang w:val="en-US" w:eastAsia="zh-CN"/>
        </w:rPr>
        <w:t>Reserved</w:t>
      </w:r>
    </w:p>
    <w:p w14:paraId="6F402C9A">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}tag_detail_para_t;</w:t>
      </w:r>
    </w:p>
    <w:p w14:paraId="59E537BF">
      <w:pPr>
        <w:jc w:val="both"/>
        <w:rPr>
          <w:rFonts w:hint="default" w:eastAsia="宋体" w:cs="宋体" w:asciiTheme="minorAscii" w:hAnsiTheme="minorAscii"/>
          <w:b w:val="0"/>
          <w:bCs w:val="0"/>
          <w:sz w:val="21"/>
          <w:szCs w:val="21"/>
          <w:lang w:val="en-US" w:eastAsia="zh-CN"/>
        </w:rPr>
      </w:pPr>
    </w:p>
    <w:p w14:paraId="62DF5E07">
      <w:pPr>
        <w:jc w:val="both"/>
        <w:rPr>
          <w:rFonts w:hint="default" w:eastAsia="宋体" w:cs="宋体" w:asciiTheme="minorAscii" w:hAnsiTheme="minorAscii"/>
          <w:b/>
          <w:bCs/>
          <w:sz w:val="21"/>
          <w:szCs w:val="21"/>
          <w:lang w:val="en-US" w:eastAsia="zh-CN"/>
        </w:rPr>
      </w:pPr>
      <w:r>
        <w:rPr>
          <w:rFonts w:hint="default" w:eastAsia="宋体" w:cs="宋体" w:asciiTheme="minorAscii" w:hAnsiTheme="minorAscii"/>
          <w:b/>
          <w:bCs/>
          <w:sz w:val="21"/>
          <w:szCs w:val="21"/>
          <w:lang w:val="en-US" w:eastAsia="zh-CN"/>
        </w:rPr>
        <w:t>[Note 2: Verification calculation program]</w:t>
      </w:r>
    </w:p>
    <w:p w14:paraId="3FA88CB6">
      <w:pPr>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 xml:space="preserve">Static uint8_t get_Xor_CRC(uint8_t *bytes, int offset, int len) </w:t>
      </w:r>
    </w:p>
    <w:p w14:paraId="01A89542">
      <w:pPr>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w:t>
      </w:r>
    </w:p>
    <w:p w14:paraId="19F54CB9">
      <w:pPr>
        <w:ind w:firstLine="420" w:firstLineChars="0"/>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uint8_t xor_crc = 0;</w:t>
      </w:r>
    </w:p>
    <w:p w14:paraId="3445535C">
      <w:pPr>
        <w:ind w:firstLine="420" w:firstLineChars="0"/>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int i;</w:t>
      </w:r>
    </w:p>
    <w:p w14:paraId="73F7D449">
      <w:pPr>
        <w:ind w:firstLine="420" w:firstLineChars="0"/>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for (i = 0;i &lt; len; i++) {</w:t>
      </w:r>
    </w:p>
    <w:p w14:paraId="71C10E88">
      <w:pPr>
        <w:ind w:left="420" w:leftChars="0" w:firstLine="420" w:firstLineChars="0"/>
        <w:jc w:val="both"/>
        <w:rPr>
          <w:rFonts w:hint="default"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xor_crc ^= bytes[offset + i];</w:t>
      </w:r>
    </w:p>
    <w:p w14:paraId="30AA1C3A">
      <w:pPr>
        <w:ind w:firstLine="420" w:firstLineChars="0"/>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w:t>
      </w:r>
    </w:p>
    <w:p w14:paraId="2A819B7B">
      <w:pPr>
        <w:ind w:firstLine="420" w:firstLineChars="0"/>
        <w:jc w:val="both"/>
        <w:rPr>
          <w:rFonts w:hint="default"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return xor_crc;</w:t>
      </w:r>
    </w:p>
    <w:p w14:paraId="2CA0AE82">
      <w:pPr>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w:t>
      </w:r>
    </w:p>
    <w:p w14:paraId="4B9665FE">
      <w:pPr>
        <w:jc w:val="both"/>
        <w:rPr>
          <w:rFonts w:hint="eastAsia" w:eastAsia="宋体" w:cs="宋体" w:asciiTheme="minorAscii" w:hAnsiTheme="minorAscii"/>
          <w:b w:val="0"/>
          <w:bCs w:val="0"/>
          <w:sz w:val="21"/>
          <w:szCs w:val="21"/>
          <w:lang w:val="en-US" w:eastAsia="zh-CN"/>
        </w:rPr>
      </w:pPr>
    </w:p>
    <w:p w14:paraId="65EAAD91">
      <w:pPr>
        <w:jc w:val="both"/>
        <w:rPr>
          <w:rFonts w:hint="default" w:eastAsia="宋体" w:cs="宋体" w:asciiTheme="minorAscii" w:hAnsiTheme="minorAscii"/>
          <w:b/>
          <w:bCs/>
          <w:sz w:val="21"/>
          <w:szCs w:val="21"/>
          <w:lang w:val="en-US" w:eastAsia="zh-CN"/>
        </w:rPr>
      </w:pPr>
      <w:r>
        <w:rPr>
          <w:rFonts w:hint="default" w:eastAsia="宋体" w:cs="宋体" w:asciiTheme="minorAscii" w:hAnsiTheme="minorAscii"/>
          <w:b/>
          <w:bCs/>
          <w:sz w:val="21"/>
          <w:szCs w:val="21"/>
          <w:lang w:val="en-US" w:eastAsia="zh-CN"/>
        </w:rPr>
        <w:t>[Note 3: Base Station Configuration Command Set]</w:t>
      </w:r>
    </w:p>
    <w:tbl>
      <w:tblPr>
        <w:tblStyle w:val="7"/>
        <w:tblW w:w="82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Layout w:type="autofit"/>
        <w:tblCellMar>
          <w:top w:w="15" w:type="dxa"/>
          <w:left w:w="15" w:type="dxa"/>
          <w:bottom w:w="15" w:type="dxa"/>
          <w:right w:w="15" w:type="dxa"/>
        </w:tblCellMar>
      </w:tblPr>
      <w:tblGrid>
        <w:gridCol w:w="2766"/>
        <w:gridCol w:w="2766"/>
        <w:gridCol w:w="2766"/>
      </w:tblGrid>
      <w:tr w14:paraId="74DE4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A4A4A4" w:themeFill="background1" w:themeFillShade="A5"/>
            <w:vAlign w:val="center"/>
          </w:tcPr>
          <w:p w14:paraId="0C6CF93C">
            <w:pPr>
              <w:keepNext w:val="0"/>
              <w:keepLines w:val="0"/>
              <w:widowControl/>
              <w:suppressLineNumbers w:val="0"/>
              <w:tabs>
                <w:tab w:val="center" w:pos="849"/>
              </w:tabs>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eastAsia"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Command</w:t>
            </w:r>
          </w:p>
        </w:tc>
        <w:tc>
          <w:tcPr>
            <w:tcW w:w="2766" w:type="dxa"/>
            <w:shd w:val="clear" w:color="auto" w:fill="A4A4A4" w:themeFill="background1" w:themeFillShade="A5"/>
            <w:vAlign w:val="center"/>
          </w:tcPr>
          <w:p w14:paraId="4483F3FE">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eastAsia"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Meaning</w:t>
            </w:r>
          </w:p>
        </w:tc>
        <w:tc>
          <w:tcPr>
            <w:tcW w:w="2766" w:type="dxa"/>
            <w:shd w:val="clear" w:color="auto" w:fill="A4A4A4" w:themeFill="background1" w:themeFillShade="A5"/>
            <w:vAlign w:val="center"/>
          </w:tcPr>
          <w:p w14:paraId="1688078A">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eastAsia"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Examples</w:t>
            </w:r>
          </w:p>
        </w:tc>
      </w:tr>
      <w:tr w14:paraId="4B9E8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1CB90E0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reset</w:t>
            </w:r>
          </w:p>
        </w:tc>
        <w:tc>
          <w:tcPr>
            <w:tcW w:w="2766" w:type="dxa"/>
            <w:shd w:val="clear" w:color="auto" w:fill="22262B"/>
            <w:vAlign w:val="center"/>
          </w:tcPr>
          <w:p w14:paraId="382739A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Reset</w:t>
            </w:r>
          </w:p>
        </w:tc>
        <w:tc>
          <w:tcPr>
            <w:tcW w:w="2766" w:type="dxa"/>
            <w:shd w:val="clear" w:color="auto" w:fill="22262B"/>
            <w:vAlign w:val="center"/>
          </w:tcPr>
          <w:p w14:paraId="0354DB7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Reset</w:t>
            </w:r>
          </w:p>
        </w:tc>
      </w:tr>
      <w:tr w14:paraId="3D2A0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038308D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rtoken</w:t>
            </w:r>
          </w:p>
        </w:tc>
        <w:tc>
          <w:tcPr>
            <w:tcW w:w="2766" w:type="dxa"/>
            <w:shd w:val="clear" w:color="auto" w:fill="22262B"/>
            <w:vAlign w:val="center"/>
          </w:tcPr>
          <w:p w14:paraId="4AD61DF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Restore to factory settings</w:t>
            </w:r>
          </w:p>
        </w:tc>
        <w:tc>
          <w:tcPr>
            <w:tcW w:w="2766" w:type="dxa"/>
            <w:shd w:val="clear" w:color="auto" w:fill="22262B"/>
            <w:vAlign w:val="center"/>
          </w:tcPr>
          <w:p w14:paraId="0FEE9CD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Restore to factory settings</w:t>
            </w:r>
          </w:p>
        </w:tc>
      </w:tr>
      <w:tr w14:paraId="2BC9D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5864015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save</w:t>
            </w:r>
          </w:p>
        </w:tc>
        <w:tc>
          <w:tcPr>
            <w:tcW w:w="2766" w:type="dxa"/>
            <w:shd w:val="clear" w:color="auto" w:fill="22262B"/>
            <w:vAlign w:val="center"/>
          </w:tcPr>
          <w:p w14:paraId="19C016B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Save</w:t>
            </w:r>
          </w:p>
        </w:tc>
        <w:tc>
          <w:tcPr>
            <w:tcW w:w="2766" w:type="dxa"/>
            <w:shd w:val="clear" w:color="auto" w:fill="22262B"/>
            <w:vAlign w:val="center"/>
          </w:tcPr>
          <w:p w14:paraId="3BE62FC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Save settings</w:t>
            </w:r>
          </w:p>
        </w:tc>
      </w:tr>
      <w:tr w14:paraId="3CBCD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5BEAD74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saver</w:t>
            </w:r>
          </w:p>
        </w:tc>
        <w:tc>
          <w:tcPr>
            <w:tcW w:w="2766" w:type="dxa"/>
            <w:shd w:val="clear" w:color="auto" w:fill="22262B"/>
            <w:vAlign w:val="center"/>
          </w:tcPr>
          <w:p w14:paraId="6DB61DA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Save &amp; Reset</w:t>
            </w:r>
          </w:p>
        </w:tc>
        <w:tc>
          <w:tcPr>
            <w:tcW w:w="2766" w:type="dxa"/>
            <w:shd w:val="clear" w:color="auto" w:fill="22262B"/>
            <w:vAlign w:val="center"/>
          </w:tcPr>
          <w:p w14:paraId="7BCBB79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p>
        </w:tc>
      </w:tr>
      <w:tr w14:paraId="3749C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4449DA0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 xml:space="preserve">setcfg (x1) (x2) (x3) (x4) (x5) (x6)(x7) </w:t>
            </w:r>
          </w:p>
        </w:tc>
        <w:tc>
          <w:tcPr>
            <w:tcW w:w="2766" w:type="dxa"/>
            <w:shd w:val="clear" w:color="auto" w:fill="22262B"/>
            <w:vAlign w:val="center"/>
          </w:tcPr>
          <w:p w14:paraId="2627121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 up configuration</w:t>
            </w:r>
          </w:p>
        </w:tc>
        <w:tc>
          <w:tcPr>
            <w:tcW w:w="2766" w:type="dxa"/>
            <w:shd w:val="clear" w:color="auto" w:fill="22262B"/>
            <w:vAlign w:val="center"/>
          </w:tcPr>
          <w:p w14:paraId="32A9B959">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setcfg 1 1 1111 1 100 1 0</w:t>
            </w:r>
          </w:p>
          <w:p w14:paraId="34E4ACFD">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x1: Number of discovered tags (1)</w:t>
            </w:r>
          </w:p>
          <w:p w14:paraId="579EF29F">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x2: Number of bound tags (1)</w:t>
            </w:r>
          </w:p>
          <w:p w14:paraId="66B9D23C">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x3: Personal network ID (0 - 0xfffe)</w:t>
            </w:r>
          </w:p>
          <w:p w14:paraId="3FDEA430">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x4: Base station ID (0 - 3)</w:t>
            </w:r>
          </w:p>
          <w:p w14:paraId="45DB3553">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x5: Refresh rate (deprecated)</w:t>
            </w:r>
          </w:p>
          <w:p w14:paraId="234D3FC7">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x6: Filtering settings (deprecated)</w:t>
            </w:r>
          </w:p>
          <w:p w14:paraId="4F261FC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x7: Reporting format (0: General format / 1: Json format / 2: Car-following format / 3: Car positioning format, 4: General format (RSSI))</w:t>
            </w:r>
          </w:p>
        </w:tc>
      </w:tr>
      <w:tr w14:paraId="13588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0B14EEB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getcfg</w:t>
            </w:r>
          </w:p>
        </w:tc>
        <w:tc>
          <w:tcPr>
            <w:tcW w:w="2766" w:type="dxa"/>
            <w:shd w:val="clear" w:color="auto" w:fill="22262B"/>
            <w:vAlign w:val="center"/>
          </w:tcPr>
          <w:p w14:paraId="112957C4">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Get configuration</w:t>
            </w:r>
          </w:p>
        </w:tc>
        <w:tc>
          <w:tcPr>
            <w:tcW w:w="2766" w:type="dxa"/>
            <w:shd w:val="clear" w:color="auto" w:fill="22262B"/>
            <w:vAlign w:val="center"/>
          </w:tcPr>
          <w:p w14:paraId="5E7810A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p>
        </w:tc>
      </w:tr>
      <w:tr w14:paraId="270BB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6F97497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setslot(x1)</w:t>
            </w:r>
          </w:p>
        </w:tc>
        <w:tc>
          <w:tcPr>
            <w:tcW w:w="2766" w:type="dxa"/>
            <w:shd w:val="clear" w:color="auto" w:fill="22262B"/>
            <w:vAlign w:val="center"/>
          </w:tcPr>
          <w:p w14:paraId="37CAB032">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 the time slot cycle (related to the refresh rate)</w:t>
            </w:r>
          </w:p>
          <w:p w14:paraId="7B8EFDBB">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p>
          <w:p w14:paraId="6642379C">
            <w:pPr>
              <w:keepNext w:val="0"/>
              <w:keepLines w:val="0"/>
              <w:widowControl/>
              <w:suppressLineNumbers w:val="0"/>
              <w:jc w:val="left"/>
              <w:rPr>
                <w:rFonts w:hint="eastAsia" w:eastAsia="Noto Sans SC" w:cs="Noto Sans SC" w:asciiTheme="minorAscii" w:hAnsiTheme="minorAscii"/>
                <w:i w:val="0"/>
                <w:iCs w:val="0"/>
                <w:caps w:val="0"/>
                <w:color w:val="E54C5E" w:themeColor="accent6"/>
                <w:spacing w:val="0"/>
                <w:sz w:val="21"/>
                <w:szCs w:val="21"/>
                <w:lang w:val="en-US" w:eastAsia="zh-CN"/>
                <w14:textFill>
                  <w14:solidFill>
                    <w14:schemeClr w14:val="accent6"/>
                  </w14:solidFill>
                </w14:textFill>
              </w:rPr>
            </w:pPr>
            <w:r>
              <w:rPr>
                <w:rFonts w:hint="eastAsia" w:eastAsia="Noto Sans SC" w:cs="Noto Sans SC" w:asciiTheme="minorAscii" w:hAnsiTheme="minorAscii"/>
                <w:i w:val="0"/>
                <w:iCs w:val="0"/>
                <w:caps w:val="0"/>
                <w:color w:val="E54C5E" w:themeColor="accent6"/>
                <w:spacing w:val="0"/>
                <w:sz w:val="21"/>
                <w:szCs w:val="21"/>
                <w:lang w:val="en-US" w:eastAsia="zh-CN"/>
                <w14:textFill>
                  <w14:solidFill>
                    <w14:schemeClr w14:val="accent6"/>
                  </w14:solidFill>
                </w14:textFill>
              </w:rPr>
              <w:t>Note: If multiple systems are used together without interfering with one another, please pay attention to the following configuration.</w:t>
            </w:r>
          </w:p>
          <w:p w14:paraId="459472F5">
            <w:pPr>
              <w:keepNext w:val="0"/>
              <w:keepLines w:val="0"/>
              <w:widowControl/>
              <w:suppressLineNumbers w:val="0"/>
              <w:jc w:val="left"/>
              <w:rPr>
                <w:rFonts w:hint="eastAsia" w:eastAsia="Noto Sans SC" w:cs="Noto Sans SC" w:asciiTheme="minorAscii" w:hAnsiTheme="minorAscii"/>
                <w:i w:val="0"/>
                <w:iCs w:val="0"/>
                <w:caps w:val="0"/>
                <w:color w:val="E54C5E" w:themeColor="accent6"/>
                <w:spacing w:val="0"/>
                <w:sz w:val="21"/>
                <w:szCs w:val="21"/>
                <w:lang w:val="en-US" w:eastAsia="zh-CN"/>
                <w14:textFill>
                  <w14:solidFill>
                    <w14:schemeClr w14:val="accent6"/>
                  </w14:solidFill>
                </w14:textFill>
              </w:rPr>
            </w:pPr>
          </w:p>
          <w:p w14:paraId="69654515">
            <w:pPr>
              <w:keepNext w:val="0"/>
              <w:keepLines w:val="0"/>
              <w:widowControl/>
              <w:suppressLineNumbers w:val="0"/>
              <w:jc w:val="left"/>
              <w:rPr>
                <w:rFonts w:hint="eastAsia" w:eastAsia="Noto Sans SC" w:cs="Noto Sans SC" w:asciiTheme="minorAscii" w:hAnsiTheme="minorAscii"/>
                <w:i w:val="0"/>
                <w:iCs w:val="0"/>
                <w:caps w:val="0"/>
                <w:color w:val="E54C5E" w:themeColor="accent6"/>
                <w:spacing w:val="0"/>
                <w:sz w:val="21"/>
                <w:szCs w:val="21"/>
                <w:lang w:val="en-US" w:eastAsia="zh-CN"/>
                <w14:textFill>
                  <w14:solidFill>
                    <w14:schemeClr w14:val="accent6"/>
                  </w14:solidFill>
                </w14:textFill>
              </w:rPr>
            </w:pPr>
            <w:r>
              <w:rPr>
                <w:rFonts w:hint="eastAsia" w:eastAsia="Noto Sans SC" w:cs="Noto Sans SC" w:asciiTheme="minorAscii" w:hAnsiTheme="minorAscii"/>
                <w:i w:val="0"/>
                <w:iCs w:val="0"/>
                <w:caps w:val="0"/>
                <w:color w:val="E54C5E" w:themeColor="accent6"/>
                <w:spacing w:val="0"/>
                <w:sz w:val="21"/>
                <w:szCs w:val="21"/>
                <w:lang w:val="en-US" w:eastAsia="zh-CN"/>
                <w14:textFill>
                  <w14:solidFill>
                    <w14:schemeClr w14:val="accent6"/>
                  </w14:solidFill>
                </w14:textFill>
              </w:rPr>
              <w:t>① The "slot" in "setslot" must be the same.</w:t>
            </w:r>
          </w:p>
          <w:p w14:paraId="7D54F430">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E54C5E" w:themeColor="accent6"/>
                <w:spacing w:val="0"/>
                <w:sz w:val="21"/>
                <w:szCs w:val="21"/>
                <w:lang w:val="en-US" w:eastAsia="zh-CN"/>
                <w14:textFill>
                  <w14:solidFill>
                    <w14:schemeClr w14:val="accent6"/>
                  </w14:solidFill>
                </w14:textFill>
              </w:rPr>
              <w:t>② The "personal network ID" in "setcfg" must be different.</w:t>
            </w:r>
          </w:p>
        </w:tc>
        <w:tc>
          <w:tcPr>
            <w:tcW w:w="2766" w:type="dxa"/>
            <w:shd w:val="clear" w:color="auto" w:fill="22262B"/>
            <w:vAlign w:val="center"/>
          </w:tcPr>
          <w:p w14:paraId="1DFCDF0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setslot 10</w:t>
            </w:r>
          </w:p>
          <w:p w14:paraId="793B518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x1: A single time period is 10 milliseconds (Note: If one time slot is 10 milliseconds, the refresh rate is 100Hz)</w:t>
            </w:r>
          </w:p>
        </w:tc>
      </w:tr>
      <w:tr w14:paraId="4740C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01" w:hRule="atLeast"/>
        </w:trPr>
        <w:tc>
          <w:tcPr>
            <w:tcW w:w="0" w:type="auto"/>
            <w:shd w:val="clear" w:color="auto" w:fill="22262B"/>
            <w:vAlign w:val="center"/>
          </w:tcPr>
          <w:p w14:paraId="5246167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getslot</w:t>
            </w:r>
          </w:p>
        </w:tc>
        <w:tc>
          <w:tcPr>
            <w:tcW w:w="2766" w:type="dxa"/>
            <w:shd w:val="clear" w:color="auto" w:fill="22262B"/>
            <w:vAlign w:val="center"/>
          </w:tcPr>
          <w:p w14:paraId="0C6DA9A8">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Obtain the time slot period (related to the refresh rate)</w:t>
            </w:r>
          </w:p>
        </w:tc>
        <w:tc>
          <w:tcPr>
            <w:tcW w:w="2766" w:type="dxa"/>
            <w:shd w:val="clear" w:color="auto" w:fill="22262B"/>
            <w:vAlign w:val="center"/>
          </w:tcPr>
          <w:p w14:paraId="6D47CF7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p>
        </w:tc>
      </w:tr>
      <w:tr w14:paraId="34F51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01" w:hRule="atLeast"/>
        </w:trPr>
        <w:tc>
          <w:tcPr>
            <w:tcW w:w="0" w:type="auto"/>
            <w:shd w:val="clear" w:color="auto" w:fill="22262B"/>
            <w:vAlign w:val="center"/>
          </w:tcPr>
          <w:p w14:paraId="38E4E90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setfilter(x1)(x2)</w:t>
            </w:r>
          </w:p>
        </w:tc>
        <w:tc>
          <w:tcPr>
            <w:tcW w:w="2766" w:type="dxa"/>
            <w:shd w:val="clear" w:color="auto" w:fill="22262B"/>
            <w:vAlign w:val="center"/>
          </w:tcPr>
          <w:p w14:paraId="04BFAB83">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 the hardware filtering parameters</w:t>
            </w:r>
          </w:p>
        </w:tc>
        <w:tc>
          <w:tcPr>
            <w:tcW w:w="2766" w:type="dxa"/>
            <w:shd w:val="clear" w:color="auto" w:fill="22262B"/>
            <w:vAlign w:val="center"/>
          </w:tcPr>
          <w:p w14:paraId="25FCE71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setfilter 1 30</w:t>
            </w:r>
          </w:p>
          <w:p w14:paraId="588A36D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x1: Whether to enable hardware filtering</w:t>
            </w:r>
          </w:p>
          <w:p w14:paraId="73F0D32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x2: Hardware filtering coefficient (2 - 50)</w:t>
            </w:r>
          </w:p>
        </w:tc>
      </w:tr>
      <w:tr w14:paraId="3F8A4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4F673DD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getfilter</w:t>
            </w:r>
          </w:p>
        </w:tc>
        <w:tc>
          <w:tcPr>
            <w:tcW w:w="2766" w:type="dxa"/>
            <w:shd w:val="clear" w:color="auto" w:fill="22262B"/>
            <w:vAlign w:val="center"/>
          </w:tcPr>
          <w:p w14:paraId="2EE2B97C">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Obtain the hardware filtering parameters</w:t>
            </w:r>
          </w:p>
        </w:tc>
        <w:tc>
          <w:tcPr>
            <w:tcW w:w="2766" w:type="dxa"/>
            <w:shd w:val="clear" w:color="auto" w:fill="22262B"/>
            <w:vAlign w:val="center"/>
          </w:tcPr>
          <w:p w14:paraId="52CC1ED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p>
        </w:tc>
      </w:tr>
      <w:tr w14:paraId="52FA3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244F0B0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addtag(x1)(x2)(x3)(x4)(x5)</w:t>
            </w:r>
          </w:p>
        </w:tc>
        <w:tc>
          <w:tcPr>
            <w:tcW w:w="2766" w:type="dxa"/>
            <w:shd w:val="clear" w:color="auto" w:fill="22262B"/>
            <w:vAlign w:val="center"/>
          </w:tcPr>
          <w:p w14:paraId="535E1D3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Binding tag</w:t>
            </w:r>
          </w:p>
        </w:tc>
        <w:tc>
          <w:tcPr>
            <w:tcW w:w="2766" w:type="dxa"/>
            <w:shd w:val="clear" w:color="auto" w:fill="22262B"/>
            <w:vAlign w:val="center"/>
          </w:tcPr>
          <w:p w14:paraId="2EA8C27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addtag 10205FA01000154F 154F 0001 000A 00</w:t>
            </w:r>
          </w:p>
          <w:p w14:paraId="2CAFBDC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x1: Long address of the tag (64 bits)</w:t>
            </w:r>
          </w:p>
          <w:p w14:paraId="1192D1C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x2: Short address of the tag</w:t>
            </w:r>
          </w:p>
          <w:p w14:paraId="0BA5F52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x3: Fast refresh rate of the tag (deprecated)</w:t>
            </w:r>
          </w:p>
          <w:p w14:paraId="0907D7A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x4: Slow refresh rate of the tag (deprecated)</w:t>
            </w:r>
          </w:p>
          <w:p w14:paraId="0AA626C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x5: Tag mode (deprecated)</w:t>
            </w:r>
          </w:p>
        </w:tc>
      </w:tr>
      <w:tr w14:paraId="566C8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73CFDC9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deltag</w:t>
            </w:r>
          </w:p>
        </w:tc>
        <w:tc>
          <w:tcPr>
            <w:tcW w:w="2766" w:type="dxa"/>
            <w:shd w:val="clear" w:color="auto" w:fill="22262B"/>
            <w:vAlign w:val="center"/>
          </w:tcPr>
          <w:p w14:paraId="3ECED4E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Delete the tag</w:t>
            </w:r>
          </w:p>
        </w:tc>
        <w:tc>
          <w:tcPr>
            <w:tcW w:w="2766" w:type="dxa"/>
            <w:shd w:val="clear" w:color="auto" w:fill="22262B"/>
            <w:vAlign w:val="center"/>
          </w:tcPr>
          <w:p w14:paraId="0BC8448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deltag 10205FA01000154F</w:t>
            </w:r>
          </w:p>
          <w:p w14:paraId="704B74B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x1: Label long address 64 bits</w:t>
            </w:r>
          </w:p>
        </w:tc>
      </w:tr>
      <w:tr w14:paraId="2F11E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4BB3F28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getklist</w:t>
            </w:r>
          </w:p>
        </w:tc>
        <w:tc>
          <w:tcPr>
            <w:tcW w:w="2766" w:type="dxa"/>
            <w:shd w:val="clear" w:color="auto" w:fill="22262B"/>
            <w:vAlign w:val="center"/>
          </w:tcPr>
          <w:p w14:paraId="6208EE9F">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Obtain the list of already paired tags</w:t>
            </w:r>
          </w:p>
        </w:tc>
        <w:tc>
          <w:tcPr>
            <w:tcW w:w="2766" w:type="dxa"/>
            <w:shd w:val="clear" w:color="auto" w:fill="22262B"/>
            <w:vAlign w:val="center"/>
          </w:tcPr>
          <w:p w14:paraId="6C54ABF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p>
        </w:tc>
      </w:tr>
      <w:tr w14:paraId="3069F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417F0DF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getdlist</w:t>
            </w:r>
          </w:p>
        </w:tc>
        <w:tc>
          <w:tcPr>
            <w:tcW w:w="2766" w:type="dxa"/>
            <w:shd w:val="clear" w:color="auto" w:fill="22262B"/>
            <w:vAlign w:val="center"/>
          </w:tcPr>
          <w:p w14:paraId="560711E5">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Obtain the list of tags that the request is to join.</w:t>
            </w:r>
          </w:p>
        </w:tc>
        <w:tc>
          <w:tcPr>
            <w:tcW w:w="2766" w:type="dxa"/>
            <w:shd w:val="clear" w:color="auto" w:fill="22262B"/>
            <w:vAlign w:val="center"/>
          </w:tcPr>
          <w:p w14:paraId="71DE02A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p>
        </w:tc>
      </w:tr>
      <w:tr w14:paraId="7770D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3CBF741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sethw(x1)(x2)(x3)(x4)</w:t>
            </w:r>
          </w:p>
        </w:tc>
        <w:tc>
          <w:tcPr>
            <w:tcW w:w="2766" w:type="dxa"/>
            <w:shd w:val="clear" w:color="auto" w:fill="22262B"/>
            <w:vAlign w:val="center"/>
          </w:tcPr>
          <w:p w14:paraId="6CE529FB">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 hardware parameters</w:t>
            </w:r>
          </w:p>
        </w:tc>
        <w:tc>
          <w:tcPr>
            <w:tcW w:w="2766" w:type="dxa"/>
            <w:shd w:val="clear" w:color="auto" w:fill="22262B"/>
            <w:vAlign w:val="center"/>
          </w:tcPr>
          <w:p w14:paraId="090BE51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sethw 3070 0 120 31</w:t>
            </w:r>
          </w:p>
          <w:p w14:paraId="54CAD3C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x1: Antenna delay (default: 3070)</w:t>
            </w:r>
          </w:p>
          <w:p w14:paraId="3CE5EB0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x2: External power amplifier (default: off)</w:t>
            </w:r>
          </w:p>
          <w:p w14:paraId="1DBB45E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x3: Internal power (default: 120)</w:t>
            </w:r>
          </w:p>
          <w:p w14:paraId="44D459E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x4: Internal power amplifier gain (default: 31)</w:t>
            </w:r>
          </w:p>
        </w:tc>
      </w:tr>
      <w:tr w14:paraId="774C7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3F53F69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gethw</w:t>
            </w:r>
          </w:p>
        </w:tc>
        <w:tc>
          <w:tcPr>
            <w:tcW w:w="2766" w:type="dxa"/>
            <w:shd w:val="clear" w:color="auto" w:fill="22262B"/>
            <w:vAlign w:val="center"/>
          </w:tcPr>
          <w:p w14:paraId="5CBCE822">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Obtain hardware parameters</w:t>
            </w:r>
          </w:p>
        </w:tc>
        <w:tc>
          <w:tcPr>
            <w:tcW w:w="2766" w:type="dxa"/>
            <w:shd w:val="clear" w:color="auto" w:fill="22262B"/>
            <w:vAlign w:val="center"/>
          </w:tcPr>
          <w:p w14:paraId="784EC7D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gethw</w:t>
            </w:r>
          </w:p>
        </w:tc>
      </w:tr>
      <w:tr w14:paraId="599C6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01" w:hRule="atLeast"/>
        </w:trPr>
        <w:tc>
          <w:tcPr>
            <w:tcW w:w="0" w:type="auto"/>
            <w:shd w:val="clear" w:color="auto" w:fill="22262B"/>
            <w:vAlign w:val="center"/>
          </w:tcPr>
          <w:p w14:paraId="5B06A96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newtag(x1)</w:t>
            </w:r>
          </w:p>
        </w:tc>
        <w:tc>
          <w:tcPr>
            <w:tcW w:w="2766" w:type="dxa"/>
            <w:shd w:val="clear" w:color="auto" w:fill="22262B"/>
            <w:vAlign w:val="center"/>
          </w:tcPr>
          <w:p w14:paraId="228F3F6B">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Discover nearby tags</w:t>
            </w:r>
          </w:p>
        </w:tc>
        <w:tc>
          <w:tcPr>
            <w:tcW w:w="2766" w:type="dxa"/>
            <w:shd w:val="clear" w:color="auto" w:fill="22262B"/>
            <w:vAlign w:val="center"/>
          </w:tcPr>
          <w:p w14:paraId="0CD4E63C">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newtag 1122334455667788</w:t>
            </w:r>
          </w:p>
          <w:p w14:paraId="180E4579">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x1: Discover nearby tag ID</w:t>
            </w:r>
          </w:p>
        </w:tc>
      </w:tr>
    </w:tbl>
    <w:p w14:paraId="6D72E1C8">
      <w:pPr>
        <w:jc w:val="both"/>
        <w:rPr>
          <w:rFonts w:hint="default" w:eastAsia="宋体" w:cs="宋体" w:asciiTheme="minorAscii" w:hAnsiTheme="minorAscii"/>
          <w:b w:val="0"/>
          <w:bCs w:val="0"/>
          <w:sz w:val="21"/>
          <w:szCs w:val="21"/>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Google Sans">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477165"/>
    <w:multiLevelType w:val="singleLevel"/>
    <w:tmpl w:val="3E477165"/>
    <w:lvl w:ilvl="0" w:tentative="0">
      <w:start w:val="1"/>
      <w:numFmt w:val="decimal"/>
      <w:suff w:val="space"/>
      <w:lvlText w:val="%1."/>
      <w:lvlJc w:val="left"/>
    </w:lvl>
  </w:abstractNum>
  <w:abstractNum w:abstractNumId="1">
    <w:nsid w:val="4D9E3899"/>
    <w:multiLevelType w:val="multilevel"/>
    <w:tmpl w:val="4D9E389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775EB70A"/>
    <w:multiLevelType w:val="singleLevel"/>
    <w:tmpl w:val="775EB70A"/>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767533"/>
    <w:rsid w:val="06767533"/>
    <w:rsid w:val="08F5187C"/>
    <w:rsid w:val="0EB1752F"/>
    <w:rsid w:val="1C6B037B"/>
    <w:rsid w:val="29DA6B40"/>
    <w:rsid w:val="2BDA7D37"/>
    <w:rsid w:val="2D49462A"/>
    <w:rsid w:val="2FBC4902"/>
    <w:rsid w:val="319C68EB"/>
    <w:rsid w:val="37D249AB"/>
    <w:rsid w:val="41A61282"/>
    <w:rsid w:val="43530D81"/>
    <w:rsid w:val="45800144"/>
    <w:rsid w:val="4C506238"/>
    <w:rsid w:val="4F3A5808"/>
    <w:rsid w:val="53F13F7D"/>
    <w:rsid w:val="55CA6E1A"/>
    <w:rsid w:val="5B1C4CFE"/>
    <w:rsid w:val="6035669C"/>
    <w:rsid w:val="62C72707"/>
    <w:rsid w:val="68522B83"/>
    <w:rsid w:val="6A48536B"/>
    <w:rsid w:val="75205EF5"/>
    <w:rsid w:val="76DB666A"/>
    <w:rsid w:val="76FB784A"/>
    <w:rsid w:val="7BB73BB8"/>
    <w:rsid w:val="7E553E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toc 1"/>
    <w:basedOn w:val="1"/>
    <w:next w:val="1"/>
    <w:qFormat/>
    <w:uiPriority w:val="0"/>
  </w:style>
  <w:style w:type="paragraph" w:styleId="5">
    <w:name w:val="toc 2"/>
    <w:basedOn w:val="1"/>
    <w:next w:val="1"/>
    <w:qFormat/>
    <w:uiPriority w:val="0"/>
    <w:pPr>
      <w:ind w:left="420" w:leftChars="200"/>
    </w:pPr>
  </w:style>
  <w:style w:type="paragraph" w:styleId="6">
    <w:name w:val="Normal (Web)"/>
    <w:basedOn w:val="1"/>
    <w:qFormat/>
    <w:uiPriority w:val="0"/>
    <w:rPr>
      <w:sz w:val="24"/>
    </w:rPr>
  </w:style>
  <w:style w:type="character" w:styleId="9">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544</Words>
  <Characters>3328</Characters>
  <Lines>1</Lines>
  <Paragraphs>1</Paragraphs>
  <TotalTime>13</TotalTime>
  <ScaleCrop>false</ScaleCrop>
  <LinksUpToDate>false</LinksUpToDate>
  <CharactersWithSpaces>3808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2025-12-20T14:17:00Z</dcterms:created>
  <dc:creator>林晚荣</dc:creator>
  <cp:lastModifiedBy>波波</cp:lastModifiedBy>
  <dcterms:modified xsi:type="dcterms:W3CDTF">2026-10-22T00:58:29Z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8B63C6B826864DA1B402574BC27674D8_13</vt:lpwstr>
  </property>
  <property fmtid="{D5CDD505-2E9C-101B-9397-08002B2CF9AE}" pid="4" name="KSOTemplateDocerSaveRecord">
    <vt:lpwstr>eyJoZGlkIjoiZWMyZjg3ZmI2OWE3NjgzMzA3YTQ3ZDI1MDUxYTYxZDkiLCJ1c2VySWQiOiI3MDg2NDEyODIifQ==</vt:lpwstr>
  </property>
</Properties>
</file>