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35jj0r1xg48" w:id="0"/>
      <w:bookmarkEnd w:id="0"/>
      <w:r w:rsidDel="00000000" w:rsidR="00000000" w:rsidRPr="00000000">
        <w:rPr>
          <w:rtl w:val="0"/>
        </w:rPr>
        <w:t xml:space="preserve">Label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ufnqzubqwkj" w:id="1"/>
      <w:bookmarkEnd w:id="1"/>
      <w:r w:rsidDel="00000000" w:rsidR="00000000" w:rsidRPr="00000000">
        <w:rPr>
          <w:rtl w:val="0"/>
        </w:rPr>
        <w:t xml:space="preserve">Product Label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product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57800" cy="14954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74425" y="343100"/>
                          <a:ext cx="5234700" cy="148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Full Face Shield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Personal Protective Equipment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Non-sterile, disposable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MS-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yy/mm/dd-’Initials’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Clinical Engineering, Box 152, Addenbrooke's Hospital, Cambridge, CB2 0QQ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57800" cy="14954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0" cy="1495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e78apua4o073" w:id="2"/>
      <w:bookmarkEnd w:id="2"/>
      <w:r w:rsidDel="00000000" w:rsidR="00000000" w:rsidRPr="00000000">
        <w:rPr>
          <w:rtl w:val="0"/>
        </w:rPr>
        <w:t xml:space="preserve">Shipping Label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box of product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57800" cy="1790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74425" y="343100"/>
                          <a:ext cx="5234700" cy="177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Full Face Shield x 24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Packed on: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yy/mm/dd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By: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“Initials”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Manufactured for: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inical Engineering, Box 152, Addenbrooke's Hospital, Cambridge, CB2 0QQ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Shipping Address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57800" cy="1790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0" cy="1790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zyc4j3nye7l" w:id="3"/>
      <w:bookmarkEnd w:id="3"/>
      <w:r w:rsidDel="00000000" w:rsidR="00000000" w:rsidRPr="00000000">
        <w:rPr>
          <w:rtl w:val="0"/>
        </w:rPr>
        <w:t xml:space="preserve">Non-Conformance Label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additional label for boxes of product where some or all of the products carry an increased risk of contamination with COVID-19 due to some non-conformance with the Manufacturing SOP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57800" cy="15240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74425" y="343100"/>
                          <a:ext cx="5234700" cy="1509600"/>
                        </a:xfrm>
                        <a:prstGeom prst="rect">
                          <a:avLst/>
                        </a:prstGeom>
                        <a:solidFill>
                          <a:srgbClr val="E0666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Full Face Shield x 24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Packed on: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yy/mm/dd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Health &amp; Safety Notice: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DO NOT UNPACK UNTIL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highlight w:val="yellow"/>
                                <w:vertAlign w:val="baseline"/>
                              </w:rPr>
                              <w:t xml:space="preserve">packing date + 5 days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57800" cy="15240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0" cy="15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