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75227" w14:textId="316E0D97" w:rsidR="002D446C" w:rsidRDefault="002E5D5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Notizen zur Klasse</w:t>
      </w:r>
    </w:p>
    <w:p w14:paraId="660C2C80" w14:textId="6D893DEA" w:rsidR="002E5D52" w:rsidRDefault="002E5D52">
      <w:r>
        <w:t>* Spielfiguren</w:t>
      </w:r>
    </w:p>
    <w:p w14:paraId="45193D35" w14:textId="1A9E7ECD" w:rsidR="002E5D52" w:rsidRDefault="002E5D52">
      <w:r>
        <w:t>* Ereignis- und Gemeinschaftskarten</w:t>
      </w:r>
    </w:p>
    <w:p w14:paraId="4D733F5C" w14:textId="4A4F43B5" w:rsidR="002E5D52" w:rsidRDefault="002E5D52">
      <w:r>
        <w:t>* Grundstückskarten</w:t>
      </w:r>
    </w:p>
    <w:p w14:paraId="5DE55A68" w14:textId="18C8D6EA" w:rsidR="002E5D52" w:rsidRDefault="002E5D52">
      <w:r>
        <w:t>* Häuser/Hotels</w:t>
      </w:r>
    </w:p>
    <w:p w14:paraId="6BE99F8E" w14:textId="75E7BE54" w:rsidR="002E5D52" w:rsidRDefault="002E5D52">
      <w:r>
        <w:t>* Geldscheine</w:t>
      </w:r>
    </w:p>
    <w:p w14:paraId="567D9CB8" w14:textId="56EC0FF6" w:rsidR="002E5D52" w:rsidRPr="002E5D52" w:rsidRDefault="002E5D52">
      <w:r>
        <w:t>* Würfel</w:t>
      </w:r>
    </w:p>
    <w:sectPr w:rsidR="002E5D52" w:rsidRPr="002E5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52"/>
    <w:rsid w:val="002D446C"/>
    <w:rsid w:val="002E5D52"/>
    <w:rsid w:val="005A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4892"/>
  <w15:chartTrackingRefBased/>
  <w15:docId w15:val="{391D82F5-12FE-43C7-A03C-20126FC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Lisovskij</dc:creator>
  <cp:keywords/>
  <dc:description/>
  <cp:lastModifiedBy>Eduard Lisovskij</cp:lastModifiedBy>
  <cp:revision>1</cp:revision>
  <dcterms:created xsi:type="dcterms:W3CDTF">2021-11-11T10:14:00Z</dcterms:created>
  <dcterms:modified xsi:type="dcterms:W3CDTF">2021-11-11T10:57:00Z</dcterms:modified>
</cp:coreProperties>
</file>