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ПЛАН РЕАЛИЗАЦИИ AIQ IT ECOSYSTEM</w:t>
        <w:br/>
        <w:t>ЗА 1 МЕСЯЦ</w:t>
      </w:r>
    </w:p>
    <w:p>
      <w:pPr>
        <w:jc w:val="center"/>
      </w:pPr>
      <w:r>
        <w:t>Документ для согласования первого этапа разработки</w:t>
      </w:r>
    </w:p>
    <w:p>
      <w:pPr>
        <w:jc w:val="center"/>
      </w:pPr>
      <w:r>
        <w:t>Архитектура: модульный монолит (Modular Monolith)</w:t>
      </w:r>
    </w:p>
    <w:p>
      <w:pPr>
        <w:pStyle w:val="Heading1"/>
      </w:pPr>
      <w:r>
        <w:t>1. Цель первого месяца</w:t>
      </w:r>
    </w:p>
    <w:p>
      <w:r>
        <w:t>Создать рабочее ядро платформы AIQ (AIQ Core MVP 1), а не пытаться реализовать всю экосистему. На выходе должен быть рабочий web-прототип для единого ведения основных данных об учениках и образовательном процессе.</w:t>
      </w:r>
    </w:p>
    <w:p>
      <w:pPr>
        <w:pStyle w:val="Heading1"/>
      </w:pPr>
      <w:r>
        <w:t>2. Что будет работать через месяц</w:t>
      </w:r>
    </w:p>
    <w:p>
      <w:pPr>
        <w:pStyle w:val="ListBullet"/>
      </w:pPr>
      <w:r>
        <w:t>Авторизация и пользователи.</w:t>
      </w:r>
    </w:p>
    <w:p>
      <w:pPr>
        <w:pStyle w:val="ListBullet"/>
      </w:pPr>
      <w:r>
        <w:t>Роли и базовый RBAC.</w:t>
      </w:r>
    </w:p>
    <w:p>
      <w:pPr>
        <w:pStyle w:val="ListBullet"/>
      </w:pPr>
      <w:r>
        <w:t>Педагоги.</w:t>
      </w:r>
    </w:p>
    <w:p>
      <w:pPr>
        <w:pStyle w:val="ListBullet"/>
      </w:pPr>
      <w:r>
        <w:t>Ученики и родители, связь «родитель — ребёнок».</w:t>
      </w:r>
    </w:p>
    <w:p>
      <w:pPr>
        <w:pStyle w:val="ListBullet"/>
      </w:pPr>
      <w:r>
        <w:t>Группы и состав групп.</w:t>
      </w:r>
    </w:p>
    <w:p>
      <w:pPr>
        <w:pStyle w:val="ListBullet"/>
      </w:pPr>
      <w:r>
        <w:t>Образовательные программы и базовые модули.</w:t>
      </w:r>
    </w:p>
    <w:p>
      <w:pPr>
        <w:pStyle w:val="ListBullet"/>
      </w:pPr>
      <w:r>
        <w:t>Расписание и занятия.</w:t>
      </w:r>
    </w:p>
    <w:p>
      <w:pPr>
        <w:pStyle w:val="ListBullet"/>
      </w:pPr>
      <w:r>
        <w:t>Учёт посещаемости.</w:t>
      </w:r>
    </w:p>
    <w:p>
      <w:pPr>
        <w:pStyle w:val="ListBullet"/>
      </w:pPr>
      <w:r>
        <w:t>Базовый Student 360.</w:t>
      </w:r>
    </w:p>
    <w:p>
      <w:pPr>
        <w:pStyle w:val="ListBullet"/>
      </w:pPr>
      <w:r>
        <w:t>Простые задачи.</w:t>
      </w:r>
    </w:p>
    <w:p>
      <w:pPr>
        <w:pStyle w:val="ListBullet"/>
      </w:pPr>
      <w:r>
        <w:t>Базовый административный dashboard.</w:t>
      </w:r>
    </w:p>
    <w:p>
      <w:pPr>
        <w:pStyle w:val="ListBullet"/>
      </w:pPr>
      <w:r>
        <w:t>Audit Log критических действий.</w:t>
      </w:r>
    </w:p>
    <w:p>
      <w:pPr>
        <w:pStyle w:val="Heading1"/>
      </w:pPr>
      <w:r>
        <w:t>3. Сквозной сценарий демонстрации</w:t>
      </w:r>
    </w:p>
    <w:p>
      <w:r>
        <w:t>Администратор входит → создаёт филиал → сотрудника → ученика → родителя → программу → группу → назначает педагога и куратора → создаёт занятие → педагог отмечает посещаемость → куратор открывает Student 360 → руководитель видит базовые показатели.</w:t>
      </w:r>
    </w:p>
    <w:p>
      <w:pPr>
        <w:pStyle w:val="Heading1"/>
      </w:pPr>
      <w:r>
        <w:t>4. План по неделям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>
              <w:t>Период</w:t>
            </w:r>
          </w:p>
        </w:tc>
        <w:tc>
          <w:tcPr>
            <w:tcW w:type="dxa" w:w="3249"/>
          </w:tcPr>
          <w:p>
            <w:r>
              <w:t>Работы</w:t>
            </w:r>
          </w:p>
        </w:tc>
        <w:tc>
          <w:tcPr>
            <w:tcW w:type="dxa" w:w="3249"/>
          </w:tcPr>
          <w:p>
            <w:r>
              <w:t>Результат</w:t>
            </w:r>
          </w:p>
        </w:tc>
      </w:tr>
      <w:tr>
        <w:tc>
          <w:tcPr>
            <w:tcW w:type="dxa" w:w="3249"/>
          </w:tcPr>
          <w:p>
            <w:r>
              <w:t>Неделя 1</w:t>
            </w:r>
          </w:p>
        </w:tc>
        <w:tc>
          <w:tcPr>
            <w:tcW w:type="dxa" w:w="3249"/>
          </w:tcPr>
          <w:p>
            <w:r>
              <w:t>Проектирование БД, Go-проект, Docker, PostgreSQL, migrations, auth, users, roles, RBAC</w:t>
            </w:r>
          </w:p>
        </w:tc>
        <w:tc>
          <w:tcPr>
            <w:tcW w:type="dxa" w:w="3249"/>
          </w:tcPr>
          <w:p>
            <w:r>
              <w:t>Вход в систему и работа прав</w:t>
            </w:r>
          </w:p>
        </w:tc>
      </w:tr>
      <w:tr>
        <w:tc>
          <w:tcPr>
            <w:tcW w:type="dxa" w:w="3249"/>
          </w:tcPr>
          <w:p>
            <w:r>
              <w:t>Неделя 2</w:t>
            </w:r>
          </w:p>
        </w:tc>
        <w:tc>
          <w:tcPr>
            <w:tcW w:type="dxa" w:w="3249"/>
          </w:tcPr>
          <w:p>
            <w:r>
              <w:t>, педагоги, ученики, родители, связи, группы</w:t>
            </w:r>
          </w:p>
        </w:tc>
        <w:tc>
          <w:tcPr>
            <w:tcW w:type="dxa" w:w="3249"/>
          </w:tcPr>
          <w:p>
            <w:r>
              <w:t>Рабочая структура организации и учеников</w:t>
            </w:r>
          </w:p>
        </w:tc>
      </w:tr>
      <w:tr>
        <w:tc>
          <w:tcPr>
            <w:tcW w:type="dxa" w:w="3249"/>
          </w:tcPr>
          <w:p>
            <w:r>
              <w:t>Неделя 3</w:t>
            </w:r>
          </w:p>
        </w:tc>
        <w:tc>
          <w:tcPr>
            <w:tcW w:type="dxa" w:w="3249"/>
          </w:tcPr>
          <w:p>
            <w:r>
              <w:t>Программы, модули, расписание, занятия, педагоги, посещаемость</w:t>
            </w:r>
          </w:p>
        </w:tc>
        <w:tc>
          <w:tcPr>
            <w:tcW w:type="dxa" w:w="3249"/>
          </w:tcPr>
          <w:p>
            <w:r>
              <w:t>Можно провести занятие и отметить посещаемость</w:t>
            </w:r>
          </w:p>
        </w:tc>
      </w:tr>
      <w:tr>
        <w:tc>
          <w:tcPr>
            <w:tcW w:type="dxa" w:w="3249"/>
          </w:tcPr>
          <w:p>
            <w:r>
              <w:t>Неделя 4</w:t>
            </w:r>
          </w:p>
        </w:tc>
        <w:tc>
          <w:tcPr>
            <w:tcW w:type="dxa" w:w="3249"/>
          </w:tcPr>
          <w:p>
            <w:r>
              <w:t>Student 360, задачи, dashboard, audit, тестирование, исправления, демонстрация</w:t>
            </w:r>
          </w:p>
        </w:tc>
        <w:tc>
          <w:tcPr>
            <w:tcW w:type="dxa" w:w="3249"/>
          </w:tcPr>
          <w:p>
            <w:r>
              <w:t>Сквозной рабочий MVP</w:t>
            </w:r>
          </w:p>
        </w:tc>
      </w:tr>
    </w:tbl>
    <w:p>
      <w:pPr>
        <w:pStyle w:val="Heading1"/>
      </w:pPr>
      <w:r>
        <w:t>5. Техническая реализация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t>Компонент</w:t>
            </w:r>
          </w:p>
        </w:tc>
        <w:tc>
          <w:tcPr>
            <w:tcW w:type="dxa" w:w="4873"/>
          </w:tcPr>
          <w:p>
            <w:r>
              <w:t>Решение</w:t>
            </w:r>
          </w:p>
        </w:tc>
      </w:tr>
      <w:tr>
        <w:tc>
          <w:tcPr>
            <w:tcW w:type="dxa" w:w="4873"/>
          </w:tcPr>
          <w:p>
            <w:r>
              <w:t>Frontend</w:t>
            </w:r>
          </w:p>
        </w:tc>
        <w:tc>
          <w:tcPr>
            <w:tcW w:type="dxa" w:w="4873"/>
          </w:tcPr>
          <w:p>
            <w:r>
              <w:t>Web/PWA, адаптивный интерфейс</w:t>
            </w:r>
          </w:p>
        </w:tc>
      </w:tr>
      <w:tr>
        <w:tc>
          <w:tcPr>
            <w:tcW w:type="dxa" w:w="4873"/>
          </w:tcPr>
          <w:p>
            <w:r>
              <w:t>Backend</w:t>
            </w:r>
          </w:p>
        </w:tc>
        <w:tc>
          <w:tcPr>
            <w:tcW w:type="dxa" w:w="4873"/>
          </w:tcPr>
          <w:p>
            <w:r>
              <w:t>Go, единый API</w:t>
            </w:r>
          </w:p>
        </w:tc>
      </w:tr>
      <w:tr>
        <w:tc>
          <w:tcPr>
            <w:tcW w:type="dxa" w:w="4873"/>
          </w:tcPr>
          <w:p>
            <w:r>
              <w:t>Архитектура</w:t>
            </w:r>
          </w:p>
        </w:tc>
        <w:tc>
          <w:tcPr>
            <w:tcW w:type="dxa" w:w="4873"/>
          </w:tcPr>
          <w:p>
            <w:r>
              <w:t>Модульный монолит</w:t>
            </w:r>
          </w:p>
        </w:tc>
      </w:tr>
      <w:tr>
        <w:tc>
          <w:tcPr>
            <w:tcW w:type="dxa" w:w="4873"/>
          </w:tcPr>
          <w:p>
            <w:r>
              <w:t>API</w:t>
            </w:r>
          </w:p>
        </w:tc>
        <w:tc>
          <w:tcPr>
            <w:tcW w:type="dxa" w:w="4873"/>
          </w:tcPr>
          <w:p>
            <w:r>
              <w:t>REST + OpenAPI</w:t>
            </w:r>
          </w:p>
        </w:tc>
      </w:tr>
      <w:tr>
        <w:tc>
          <w:tcPr>
            <w:tcW w:type="dxa" w:w="4873"/>
          </w:tcPr>
          <w:p>
            <w:r>
              <w:t>БД</w:t>
            </w:r>
          </w:p>
        </w:tc>
        <w:tc>
          <w:tcPr>
            <w:tcW w:type="dxa" w:w="4873"/>
          </w:tcPr>
          <w:p>
            <w:r>
              <w:t>PostgreSQL</w:t>
            </w:r>
          </w:p>
        </w:tc>
      </w:tr>
      <w:tr>
        <w:tc>
          <w:tcPr>
            <w:tcW w:type="dxa" w:w="4873"/>
          </w:tcPr>
          <w:p>
            <w:r>
              <w:t>Data access</w:t>
            </w:r>
          </w:p>
        </w:tc>
        <w:tc>
          <w:tcPr>
            <w:tcW w:type="dxa" w:w="4873"/>
          </w:tcPr>
          <w:p>
            <w:r>
              <w:t>SQL/pgx без обязательного ORM</w:t>
            </w:r>
          </w:p>
        </w:tc>
      </w:tr>
      <w:tr>
        <w:tc>
          <w:tcPr>
            <w:tcW w:type="dxa" w:w="4873"/>
          </w:tcPr>
          <w:p>
            <w:r>
              <w:t>Авторизация</w:t>
            </w:r>
          </w:p>
        </w:tc>
        <w:tc>
          <w:tcPr>
            <w:tcW w:type="dxa" w:w="4873"/>
          </w:tcPr>
          <w:p>
            <w:r>
              <w:t>JWT/сессии + RBAC</w:t>
            </w:r>
          </w:p>
        </w:tc>
      </w:tr>
      <w:tr>
        <w:tc>
          <w:tcPr>
            <w:tcW w:type="dxa" w:w="4873"/>
          </w:tcPr>
          <w:p>
            <w:r>
              <w:t>Инфраструктура</w:t>
            </w:r>
          </w:p>
        </w:tc>
        <w:tc>
          <w:tcPr>
            <w:tcW w:type="dxa" w:w="4873"/>
          </w:tcPr>
          <w:p>
            <w:r>
              <w:t>Docker</w:t>
            </w:r>
          </w:p>
        </w:tc>
      </w:tr>
      <w:tr>
        <w:tc>
          <w:tcPr>
            <w:tcW w:type="dxa" w:w="4873"/>
          </w:tcPr>
          <w:p>
            <w:r>
              <w:t>Тестирование</w:t>
            </w:r>
          </w:p>
        </w:tc>
        <w:tc>
          <w:tcPr>
            <w:tcW w:type="dxa" w:w="4873"/>
          </w:tcPr>
          <w:p>
            <w:r>
              <w:t>Unit + API/integration для критических сценариев</w:t>
            </w:r>
          </w:p>
        </w:tc>
      </w:tr>
      <w:tr>
        <w:tc>
          <w:tcPr>
            <w:tcW w:type="dxa" w:w="4873"/>
          </w:tcPr>
          <w:p>
            <w:r>
              <w:t>Логи</w:t>
            </w:r>
          </w:p>
        </w:tc>
        <w:tc>
          <w:tcPr>
            <w:tcW w:type="dxa" w:w="4873"/>
          </w:tcPr>
          <w:p>
            <w:r>
              <w:t>Структурированные логи</w:t>
            </w:r>
          </w:p>
        </w:tc>
      </w:tr>
    </w:tbl>
    <w:p>
      <w:pPr>
        <w:pStyle w:val="Heading1"/>
      </w:pPr>
      <w:r>
        <w:t>6. Модули первого этапа</w:t>
      </w:r>
    </w:p>
    <w:p>
      <w:pPr>
        <w:pStyle w:val="ListBullet"/>
      </w:pPr>
      <w:r>
        <w:t>auth</w:t>
      </w:r>
    </w:p>
    <w:p>
      <w:pPr>
        <w:pStyle w:val="ListBullet"/>
      </w:pPr>
      <w:r>
        <w:t>users / roles / permissions</w:t>
      </w:r>
    </w:p>
    <w:p>
      <w:pPr>
        <w:pStyle w:val="ListBullet"/>
      </w:pPr>
      <w:r/>
    </w:p>
    <w:p>
      <w:pPr>
        <w:pStyle w:val="ListBullet"/>
      </w:pPr>
      <w:r>
        <w:t>teachers</w:t>
      </w:r>
    </w:p>
    <w:p>
      <w:pPr>
        <w:pStyle w:val="ListBullet"/>
      </w:pPr>
      <w:r>
        <w:t>students</w:t>
      </w:r>
    </w:p>
    <w:p>
      <w:pPr>
        <w:pStyle w:val="ListBullet"/>
      </w:pPr>
      <w:r>
        <w:t>parents</w:t>
      </w:r>
    </w:p>
    <w:p>
      <w:pPr>
        <w:pStyle w:val="ListBullet"/>
      </w:pPr>
      <w:r>
        <w:t>groups</w:t>
      </w:r>
    </w:p>
    <w:p>
      <w:pPr>
        <w:pStyle w:val="ListBullet"/>
      </w:pPr>
      <w:r>
        <w:t>programs</w:t>
      </w:r>
    </w:p>
    <w:p>
      <w:pPr>
        <w:pStyle w:val="ListBullet"/>
      </w:pPr>
      <w:r>
        <w:t>schedule / lessons</w:t>
      </w:r>
    </w:p>
    <w:p>
      <w:pPr>
        <w:pStyle w:val="ListBullet"/>
      </w:pPr>
      <w:r>
        <w:t>attendance</w:t>
      </w:r>
    </w:p>
    <w:p>
      <w:pPr>
        <w:pStyle w:val="ListBullet"/>
      </w:pPr>
      <w:r>
        <w:t>tasks</w:t>
      </w:r>
    </w:p>
    <w:p>
      <w:pPr>
        <w:pStyle w:val="ListBullet"/>
      </w:pPr>
      <w:r>
        <w:t>dashboard</w:t>
      </w:r>
    </w:p>
    <w:p>
      <w:pPr>
        <w:pStyle w:val="ListBullet"/>
      </w:pPr>
      <w:r>
        <w:t>audit</w:t>
      </w:r>
    </w:p>
    <w:p>
      <w:r>
        <w:t>Внутри модулей рекомендуется разделение handler → service → repository.</w:t>
      </w:r>
    </w:p>
    <w:p>
      <w:pPr>
        <w:pStyle w:val="Heading1"/>
      </w:pPr>
      <w:r>
        <w:t>7. Student 360 — версия первого месяца</w:t>
      </w:r>
    </w:p>
    <w:p>
      <w:r>
        <w:t>В первом месяце реализуется базовая карточка, а не полная Education OS.</w:t>
      </w:r>
    </w:p>
    <w:p>
      <w:pPr>
        <w:pStyle w:val="ListBullet"/>
      </w:pPr>
      <w:r>
        <w:t>ФИО и основные данные</w:t>
      </w:r>
    </w:p>
    <w:p>
      <w:pPr>
        <w:pStyle w:val="ListBullet"/>
      </w:pPr>
      <w:r>
        <w:t>Филиал</w:t>
      </w:r>
    </w:p>
    <w:p>
      <w:pPr>
        <w:pStyle w:val="ListBullet"/>
      </w:pPr>
      <w:r>
        <w:t>Родитель</w:t>
      </w:r>
    </w:p>
    <w:p>
      <w:pPr>
        <w:pStyle w:val="ListBullet"/>
      </w:pPr>
      <w:r>
        <w:t>Группа</w:t>
      </w:r>
    </w:p>
    <w:p>
      <w:pPr>
        <w:pStyle w:val="ListBullet"/>
      </w:pPr>
      <w:r>
        <w:t>Программа</w:t>
      </w:r>
    </w:p>
    <w:p>
      <w:pPr>
        <w:pStyle w:val="ListBullet"/>
      </w:pPr>
      <w:r>
        <w:t>Куратор</w:t>
      </w:r>
    </w:p>
    <w:p>
      <w:pPr>
        <w:pStyle w:val="ListBullet"/>
      </w:pPr>
      <w:r>
        <w:t>Занятия</w:t>
      </w:r>
    </w:p>
    <w:p>
      <w:pPr>
        <w:pStyle w:val="ListBullet"/>
      </w:pPr>
      <w:r>
        <w:t>Посещаемость</w:t>
      </w:r>
    </w:p>
    <w:p>
      <w:pPr>
        <w:pStyle w:val="ListBullet"/>
      </w:pPr>
      <w:r>
        <w:t>Основная история изменений</w:t>
      </w:r>
    </w:p>
    <w:p>
      <w:r>
        <w:t>Навыки, педагогические наблюдения, проекты, достижения, рефлексия и расширенная динамика переносятся на следующий этап.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t>Этап</w:t>
            </w:r>
          </w:p>
        </w:tc>
        <w:tc>
          <w:tcPr>
            <w:tcW w:type="dxa" w:w="4873"/>
          </w:tcPr>
          <w:p>
            <w:r>
              <w:t>Содержание</w:t>
            </w:r>
          </w:p>
        </w:tc>
      </w:tr>
      <w:tr>
        <w:tc>
          <w:tcPr>
            <w:tcW w:type="dxa" w:w="4873"/>
          </w:tcPr>
          <w:p>
            <w:r>
              <w:t>MVP 2 — Education OS</w:t>
            </w:r>
          </w:p>
        </w:tc>
        <w:tc>
          <w:tcPr>
            <w:tcW w:type="dxa" w:w="4873"/>
          </w:tcPr>
          <w:p>
            <w:r>
              <w:t>Навыки, наблюдения, домашние задания, проекты, отчёты, прогресс, кабинет куратора, портфолио</w:t>
            </w:r>
          </w:p>
        </w:tc>
      </w:tr>
      <w:tr>
        <w:tc>
          <w:tcPr>
            <w:tcW w:type="dxa" w:w="4873"/>
          </w:tcPr>
          <w:p>
            <w:r>
              <w:t>MVP 3 — Parent Experience</w:t>
            </w:r>
          </w:p>
        </w:tc>
        <w:tc>
          <w:tcPr>
            <w:tcW w:type="dxa" w:w="4873"/>
          </w:tcPr>
          <w:p>
            <w:r>
              <w:t>Кабинет родителя, прогресс, события, работы, оплаты, отчёты, коммуникация</w:t>
            </w:r>
          </w:p>
        </w:tc>
      </w:tr>
      <w:tr>
        <w:tc>
          <w:tcPr>
            <w:tcW w:type="dxa" w:w="4873"/>
          </w:tcPr>
          <w:p>
            <w:r>
              <w:t>MVP 4 — Business OS</w:t>
            </w:r>
          </w:p>
        </w:tc>
        <w:tc>
          <w:tcPr>
            <w:tcW w:type="dxa" w:w="4873"/>
          </w:tcPr>
          <w:p>
            <w:r>
              <w:t>CRM, продажи, финансы, KPI, workflow, dashboard, retention</w:t>
            </w:r>
          </w:p>
        </w:tc>
      </w:tr>
      <w:tr>
        <w:tc>
          <w:tcPr>
            <w:tcW w:type="dxa" w:w="4873"/>
          </w:tcPr>
          <w:p>
            <w:r>
              <w:t>MVP 5 — AI Layer</w:t>
            </w:r>
          </w:p>
        </w:tc>
        <w:tc>
          <w:tcPr>
            <w:tcW w:type="dxa" w:w="4873"/>
          </w:tcPr>
          <w:p>
            <w:r>
              <w:t>AI Assistant, RAG, AI-отчёты, анализ рисков, поиск по базе знаний, управленческие запросы</w:t>
            </w:r>
          </w:p>
        </w:tc>
      </w:tr>
    </w:tbl>
    <w:p>
      <w:pPr>
        <w:pStyle w:val="Heading1"/>
      </w:pPr>
      <w:r>
        <w:t>12. Итог</w:t>
      </w:r>
    </w:p>
    <w:p>
      <w:r>
        <w:t>За один месяц реалистично получить не всю AIQ IT Ecosystem, а её работающий фундамент. Основной результат — единый сквозной сценарий: пользователь → филиал → ученик → родитель → программа → группа → расписание → занятие → посещаемость → Student 360.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