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6pt">
            <v:imagedata r:id="rId7" o:title=""/>
          </v:shape>
        </w:pict>
      </w:r>
      <w:r w:rsidR="00337CF7" w:rsidRPr="00E23F4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7639</w:t>
      </w:r>
      <w:r>
        <w:rPr>
          <w:rFonts w:ascii="Arial" w:eastAsia="Times New Roman" w:hAnsi="Arial" w:cs="Arial"/>
          <w:sz w:val="20"/>
          <w:szCs w:val="20"/>
        </w:rPr>
        <w:pict w14:anchorId="3CCDF5DD">
          <v:shape id="_x0000_i102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16814</w:t>
      </w:r>
      <w:r>
        <w:rPr>
          <w:rFonts w:ascii="Arial" w:eastAsia="Times New Roman" w:hAnsi="Arial" w:cs="Arial"/>
          <w:sz w:val="20"/>
          <w:szCs w:val="20"/>
        </w:rPr>
        <w:pict w14:anchorId="445DE51E">
          <v:shape id="_x0000_i1027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10482</w:t>
      </w:r>
      <w:r>
        <w:rPr>
          <w:rFonts w:ascii="Arial" w:eastAsia="Times New Roman" w:hAnsi="Arial" w:cs="Arial"/>
          <w:sz w:val="20"/>
          <w:szCs w:val="20"/>
        </w:rPr>
        <w:pict w14:anchorId="612B94D3">
          <v:shape id="_x0000_i1028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476DCCB">
          <v:shape id="_x0000_i1029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255</w:t>
      </w:r>
      <w:r>
        <w:rPr>
          <w:rFonts w:ascii="Arial" w:eastAsia="Times New Roman" w:hAnsi="Arial" w:cs="Arial"/>
          <w:sz w:val="20"/>
          <w:szCs w:val="20"/>
        </w:rPr>
        <w:pict w14:anchorId="6F01388D">
          <v:shape id="_x0000_i1030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490</w:t>
      </w:r>
      <w:r>
        <w:rPr>
          <w:rFonts w:ascii="Arial" w:eastAsia="Times New Roman" w:hAnsi="Arial" w:cs="Arial"/>
          <w:sz w:val="20"/>
          <w:szCs w:val="20"/>
        </w:rPr>
        <w:pict w14:anchorId="1CE36D24">
          <v:shape id="_x0000_i1031" type="#_x0000_t75" style="width:18pt;height:15.6pt">
            <v:imagedata r:id="rId7" o:title=""/>
          </v:shape>
        </w:pict>
      </w:r>
      <w:r w:rsidR="00337CF7" w:rsidRPr="00E23F4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560</w:t>
      </w:r>
      <w:r>
        <w:rPr>
          <w:rFonts w:ascii="Arial" w:eastAsia="Times New Roman" w:hAnsi="Arial" w:cs="Arial"/>
          <w:sz w:val="20"/>
          <w:szCs w:val="20"/>
        </w:rPr>
        <w:pict w14:anchorId="5BDEB18D">
          <v:shape id="_x0000_i1032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6D08F4A0">
          <v:shape id="_x0000_i1033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28,3%</w:t>
      </w:r>
      <w:r>
        <w:rPr>
          <w:rFonts w:ascii="Arial" w:eastAsia="Times New Roman" w:hAnsi="Arial" w:cs="Arial"/>
          <w:sz w:val="20"/>
          <w:szCs w:val="20"/>
        </w:rPr>
        <w:pict w14:anchorId="0B9D8920">
          <v:shape id="_x0000_i1034" type="#_x0000_t75" style="width:18pt;height:15.6pt">
            <v:imagedata r:id="rId7" o:title=""/>
          </v:shape>
        </w:pict>
      </w:r>
      <w:r w:rsidR="00337CF7" w:rsidRPr="00E23F42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26,6%</w:t>
      </w:r>
      <w:r w:rsidRPr="00E23F42">
        <w:rPr>
          <w:rFonts w:ascii="Arial" w:eastAsia="Times New Roman" w:hAnsi="Arial" w:cs="Arial"/>
          <w:color w:val="FF0000"/>
          <w:sz w:val="20"/>
          <w:szCs w:val="20"/>
        </w:rPr>
        <w:pict w14:anchorId="35A252CA">
          <v:shape id="_x0000_i1035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38,5%</w:t>
      </w:r>
      <w:r>
        <w:rPr>
          <w:rFonts w:ascii="Arial" w:eastAsia="Times New Roman" w:hAnsi="Arial" w:cs="Arial"/>
          <w:sz w:val="20"/>
          <w:szCs w:val="20"/>
        </w:rPr>
        <w:pict w14:anchorId="2F4ED1C5">
          <v:shape id="_x0000_i103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174E18F4" w:rsidR="00337CF7" w:rsidRPr="00E23F42" w:rsidRDefault="00E23F42" w:rsidP="00C26043">
      <w:pPr>
        <w:rPr>
          <w:lang w:val="ru-RU"/>
        </w:rPr>
      </w:pPr>
      <w:r>
        <w:rPr>
          <w:lang w:val="ru-RU"/>
        </w:rPr>
        <w:lastRenderedPageBreak/>
        <w:t xml:space="preserve">То что продукт окрашенный в синий удержал свою кривую </w:t>
      </w:r>
      <w:r>
        <w:rPr>
          <w:lang w:val="en-US"/>
        </w:rPr>
        <w:t>retention</w:t>
      </w:r>
      <w:r w:rsidRPr="00E23F42">
        <w:rPr>
          <w:lang w:val="ru-RU"/>
        </w:rPr>
        <w:t xml:space="preserve"> </w:t>
      </w:r>
      <w:r>
        <w:rPr>
          <w:lang w:val="ru-RU"/>
        </w:rPr>
        <w:t xml:space="preserve">чуть ниже 40 % до 7 дня в тоже время второй продукт </w:t>
      </w:r>
      <w:r w:rsidR="00647828">
        <w:rPr>
          <w:lang w:val="ru-RU"/>
        </w:rPr>
        <w:t>не удержал его и довел свою кривую до нуля в 5 день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DA7B55D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6116FC56">
          <v:shape id="_x0000_i1037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41,8%</w:t>
      </w:r>
      <w:r>
        <w:rPr>
          <w:rFonts w:ascii="Arial" w:eastAsia="Times New Roman" w:hAnsi="Arial" w:cs="Arial"/>
          <w:sz w:val="20"/>
          <w:szCs w:val="20"/>
        </w:rPr>
        <w:pict w14:anchorId="49DB6913">
          <v:shape id="_x0000_i1038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54,7%</w:t>
      </w:r>
      <w:r>
        <w:rPr>
          <w:rFonts w:ascii="Arial" w:eastAsia="Times New Roman" w:hAnsi="Arial" w:cs="Arial"/>
          <w:sz w:val="20"/>
          <w:szCs w:val="20"/>
        </w:rPr>
        <w:pict w14:anchorId="015AE515">
          <v:shape id="_x0000_i1039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46,3%</w:t>
      </w:r>
      <w:r>
        <w:rPr>
          <w:rFonts w:ascii="Arial" w:eastAsia="Times New Roman" w:hAnsi="Arial" w:cs="Arial"/>
          <w:sz w:val="20"/>
          <w:szCs w:val="20"/>
        </w:rPr>
        <w:pict w14:anchorId="17130EAE">
          <v:shape id="_x0000_i1040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1A90DC19" w14:textId="45B57FEC" w:rsidR="00C64C37" w:rsidRDefault="00C64C3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64C37">
        <w:rPr>
          <w:rFonts w:ascii="Arial" w:eastAsia="Times New Roman" w:hAnsi="Arial" w:cs="Arial"/>
          <w:sz w:val="20"/>
          <w:szCs w:val="20"/>
        </w:rPr>
        <w:drawing>
          <wp:inline distT="0" distB="0" distL="0" distR="0" wp14:anchorId="5EF9612A" wp14:editId="0D455E32">
            <wp:extent cx="5940425" cy="3865245"/>
            <wp:effectExtent l="0" t="0" r="3175" b="1905"/>
            <wp:docPr id="12431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90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126D798">
          <v:shape id="_x0000_i1041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4,9</w:t>
      </w:r>
      <w:r>
        <w:rPr>
          <w:rFonts w:ascii="Arial" w:eastAsia="Times New Roman" w:hAnsi="Arial" w:cs="Arial"/>
          <w:sz w:val="20"/>
          <w:szCs w:val="20"/>
        </w:rPr>
        <w:pict w14:anchorId="5A29B1E7">
          <v:shape id="_x0000_i1042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6,2</w:t>
      </w:r>
      <w:r>
        <w:rPr>
          <w:rFonts w:ascii="Arial" w:eastAsia="Times New Roman" w:hAnsi="Arial" w:cs="Arial"/>
          <w:sz w:val="20"/>
          <w:szCs w:val="20"/>
        </w:rPr>
        <w:pict w14:anchorId="0C9ADE9C">
          <v:shape id="_x0000_i1043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5,3</w:t>
      </w:r>
      <w:r>
        <w:rPr>
          <w:rFonts w:ascii="Arial" w:eastAsia="Times New Roman" w:hAnsi="Arial" w:cs="Arial"/>
          <w:sz w:val="20"/>
          <w:szCs w:val="20"/>
        </w:rPr>
        <w:pict w14:anchorId="2C5ACB88">
          <v:shape id="_x0000_i1044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1308F5C7" w14:textId="76FD71A6" w:rsidR="00C64C37" w:rsidRDefault="00C64C3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64C37">
        <w:rPr>
          <w:rFonts w:ascii="Arial" w:eastAsia="Times New Roman" w:hAnsi="Arial" w:cs="Arial"/>
          <w:sz w:val="20"/>
          <w:szCs w:val="20"/>
        </w:rPr>
        <w:lastRenderedPageBreak/>
        <w:drawing>
          <wp:inline distT="0" distB="0" distL="0" distR="0" wp14:anchorId="73FDEBB5" wp14:editId="158A0088">
            <wp:extent cx="5940425" cy="4584700"/>
            <wp:effectExtent l="0" t="0" r="3175" b="6350"/>
            <wp:docPr id="1343331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311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1FF9DF0" w:rsidR="00337CF7" w:rsidRPr="00FA2D9C" w:rsidRDefault="00000000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Times New Roman" w:hAnsi="Arial" w:cs="Arial"/>
          <w:sz w:val="20"/>
          <w:szCs w:val="20"/>
        </w:rPr>
        <w:pict w14:anchorId="62E56F9D">
          <v:shape id="_x0000_i1045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30%</w:t>
      </w:r>
      <w:r>
        <w:rPr>
          <w:rFonts w:ascii="Arial" w:eastAsia="Times New Roman" w:hAnsi="Arial" w:cs="Arial"/>
          <w:sz w:val="20"/>
          <w:szCs w:val="20"/>
        </w:rPr>
        <w:pict w14:anchorId="16F7B779">
          <v:shape id="_x0000_i104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43%</w:t>
      </w:r>
      <w:r>
        <w:rPr>
          <w:rFonts w:ascii="Arial" w:eastAsia="Times New Roman" w:hAnsi="Arial" w:cs="Arial"/>
          <w:sz w:val="20"/>
          <w:szCs w:val="20"/>
        </w:rPr>
        <w:pict w14:anchorId="384663D7">
          <v:shape id="_x0000_i1047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40%</w:t>
      </w:r>
      <w:r>
        <w:rPr>
          <w:rFonts w:ascii="Arial" w:eastAsia="Times New Roman" w:hAnsi="Arial" w:cs="Arial"/>
          <w:sz w:val="20"/>
          <w:szCs w:val="20"/>
        </w:rPr>
        <w:pict w14:anchorId="7F71027F">
          <v:shape id="_x0000_i1048" type="#_x0000_t75" style="width:18pt;height:15.6pt">
            <v:imagedata r:id="rId7" o:title=""/>
          </v:shape>
        </w:pict>
      </w:r>
      <w:r w:rsidR="00337CF7" w:rsidRPr="0064782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35%</w:t>
      </w:r>
      <w:r w:rsidR="00337CF7"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FD01CF8" w:rsidR="00253CEA" w:rsidRDefault="00000000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pict w14:anchorId="1314A003">
          <v:shape id="_x0000_i1049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121.2</w:t>
      </w:r>
      <w:r>
        <w:rPr>
          <w:rFonts w:ascii="Arial" w:eastAsia="Times New Roman" w:hAnsi="Arial" w:cs="Arial"/>
          <w:sz w:val="20"/>
          <w:szCs w:val="20"/>
        </w:rPr>
        <w:pict w14:anchorId="194B3E53">
          <v:shape id="_x0000_i1050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156.4</w:t>
      </w:r>
      <w:r>
        <w:rPr>
          <w:rFonts w:ascii="Arial" w:eastAsia="Times New Roman" w:hAnsi="Arial" w:cs="Arial"/>
          <w:sz w:val="20"/>
          <w:szCs w:val="20"/>
        </w:rPr>
        <w:pict w14:anchorId="76A2C892">
          <v:shape id="_x0000_i1051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70.9</w:t>
      </w:r>
      <w:r>
        <w:rPr>
          <w:rFonts w:ascii="Arial" w:eastAsia="Times New Roman" w:hAnsi="Arial" w:cs="Arial"/>
          <w:sz w:val="20"/>
          <w:szCs w:val="20"/>
        </w:rPr>
        <w:pict w14:anchorId="5DF581BF">
          <v:shape id="_x0000_i1052" type="#_x0000_t75" style="width:18pt;height:15.6pt">
            <v:imagedata r:id="rId7" o:title=""/>
          </v:shape>
        </w:pict>
      </w:r>
      <w:r w:rsidR="00337CF7" w:rsidRPr="00E81391">
        <w:rPr>
          <w:rFonts w:ascii="Arial" w:eastAsia="Times New Roman" w:hAnsi="Arial" w:cs="Arial"/>
          <w:color w:val="C00000"/>
          <w:sz w:val="20"/>
          <w:szCs w:val="20"/>
          <w:highlight w:val="yellow"/>
        </w:rPr>
        <w:t>30.7</w:t>
      </w:r>
      <w:r>
        <w:rPr>
          <w:rFonts w:ascii="Arial" w:eastAsia="Times New Roman" w:hAnsi="Arial" w:cs="Arial"/>
          <w:sz w:val="20"/>
          <w:szCs w:val="20"/>
        </w:rPr>
        <w:pict w14:anchorId="2E7F6E34">
          <v:shape id="_x0000_i1053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83CD0AA" w:rsidR="00337CF7" w:rsidRPr="00752A67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pict w14:anchorId="69B3975B">
          <v:shape id="_x0000_i1054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27,42</w:t>
      </w:r>
      <w:r>
        <w:rPr>
          <w:rFonts w:ascii="Arial" w:eastAsia="Times New Roman" w:hAnsi="Arial" w:cs="Arial"/>
          <w:sz w:val="20"/>
          <w:szCs w:val="20"/>
        </w:rPr>
        <w:pict w14:anchorId="29C26F6D">
          <v:shape id="_x0000_i1055" type="#_x0000_t75" style="width:18pt;height:15.6pt">
            <v:imagedata r:id="rId7" o:title=""/>
          </v:shape>
        </w:pict>
      </w:r>
      <w:r w:rsidR="00337CF7" w:rsidRPr="00E81391">
        <w:rPr>
          <w:rFonts w:ascii="Arial" w:eastAsia="Times New Roman" w:hAnsi="Arial" w:cs="Arial"/>
          <w:color w:val="C00000"/>
          <w:sz w:val="20"/>
          <w:szCs w:val="20"/>
          <w:highlight w:val="yellow"/>
        </w:rPr>
        <w:t>28</w:t>
      </w:r>
      <w:r>
        <w:rPr>
          <w:rFonts w:ascii="Arial" w:eastAsia="Times New Roman" w:hAnsi="Arial" w:cs="Arial"/>
          <w:sz w:val="20"/>
          <w:szCs w:val="20"/>
        </w:rPr>
        <w:pict w14:anchorId="23397B9F">
          <v:shape id="_x0000_i105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27,93</w:t>
      </w:r>
      <w:r>
        <w:rPr>
          <w:rFonts w:ascii="Arial" w:eastAsia="Times New Roman" w:hAnsi="Arial" w:cs="Arial"/>
          <w:sz w:val="20"/>
          <w:szCs w:val="20"/>
        </w:rPr>
        <w:pict w14:anchorId="6F484020">
          <v:shape id="_x0000_i1057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</w:t>
      </w:r>
      <w:r>
        <w:rPr>
          <w:rFonts w:ascii="Arial" w:eastAsia="Times New Roman" w:hAnsi="Arial" w:cs="Arial"/>
          <w:sz w:val="20"/>
          <w:szCs w:val="20"/>
        </w:rPr>
        <w:pict w14:anchorId="41D102C3">
          <v:shape id="_x0000_i1058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B635A0B" w:rsidR="00752A67" w:rsidRPr="00647828" w:rsidRDefault="00000000" w:rsidP="00752A67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highlight w:val="yellow"/>
        </w:rPr>
      </w:pPr>
      <w:r>
        <w:rPr>
          <w:rFonts w:ascii="Arial" w:eastAsia="Times New Roman" w:hAnsi="Arial" w:cs="Arial"/>
          <w:sz w:val="20"/>
          <w:szCs w:val="20"/>
        </w:rPr>
        <w:pict w14:anchorId="0A63C57D">
          <v:shape id="_x0000_i1059" type="#_x0000_t75" style="width:18pt;height:15.6pt">
            <v:imagedata r:id="rId11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>
        <w:rPr>
          <w:rFonts w:ascii="Arial" w:eastAsia="Times New Roman" w:hAnsi="Arial" w:cs="Arial"/>
          <w:sz w:val="20"/>
          <w:szCs w:val="20"/>
        </w:rPr>
        <w:pict w14:anchorId="309C0D4D">
          <v:shape id="_x0000_i1060" type="#_x0000_t75" style="width:18pt;height:15.6pt">
            <v:imagedata r:id="rId11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>
        <w:rPr>
          <w:rFonts w:ascii="Arial" w:eastAsia="Times New Roman" w:hAnsi="Arial" w:cs="Arial"/>
          <w:sz w:val="20"/>
          <w:szCs w:val="20"/>
        </w:rPr>
        <w:pict w14:anchorId="6DB701FC">
          <v:shape id="_x0000_i1061" type="#_x0000_t75" style="width:18pt;height:15.6pt">
            <v:imagedata r:id="rId11" o:title=""/>
          </v:shape>
        </w:pict>
      </w:r>
      <w:r w:rsidR="00337CF7" w:rsidRPr="0064782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Ящик с усами (box plot)</w:t>
      </w:r>
    </w:p>
    <w:p w14:paraId="2BB5C0AC" w14:textId="4831DA71" w:rsidR="00337CF7" w:rsidRPr="00FA2D9C" w:rsidRDefault="00000000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4782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pict w14:anchorId="20D41789">
          <v:shape id="_x0000_i1062" type="#_x0000_t75" style="width:18pt;height:15.6pt">
            <v:imagedata r:id="rId11" o:title=""/>
          </v:shape>
        </w:pict>
      </w:r>
      <w:r w:rsidR="00337CF7" w:rsidRPr="00647828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AFAC5B1" w:rsidR="00340062" w:rsidRPr="00253CEA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C80A434">
          <v:shape id="_x0000_i1063" type="#_x0000_t75" style="width:18pt;height:15.6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="00340062"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4A2B157">
          <v:shape id="_x0000_i1064" type="#_x0000_t75" style="width:18pt;height:15.6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47828">
        <w:rPr>
          <w:rFonts w:ascii="Times New Roman" w:eastAsia="Times New Roman" w:hAnsi="Times New Roman" w:cs="Times New Roman"/>
          <w:color w:val="FF0000"/>
          <w:sz w:val="20"/>
          <w:szCs w:val="20"/>
          <w:highlight w:val="yellow"/>
        </w:rPr>
        <w:pict w14:anchorId="4D226C1D">
          <v:shape id="_x0000_i1065" type="#_x0000_t75" style="width:18pt;height:15.6pt">
            <v:imagedata r:id="rId7" o:title=""/>
          </v:shape>
        </w:pict>
      </w:r>
      <w:r w:rsidR="00340062" w:rsidRPr="00647828">
        <w:rPr>
          <w:rFonts w:ascii="Times New Roman" w:eastAsia="Times New Roman" w:hAnsi="Times New Roman" w:cs="Times New Roman"/>
          <w:color w:val="FF0000"/>
          <w:sz w:val="20"/>
          <w:szCs w:val="20"/>
          <w:highlight w:val="yellow"/>
          <w:lang w:val="ru-RU"/>
        </w:rPr>
        <w:t>№3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28A52045">
          <v:shape id="_x0000_i1066" type="#_x0000_t75" style="width:18pt;height:15.6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1B426BA" w:rsidR="00F82522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F76DF5F">
          <v:shape id="_x0000_i1067" type="#_x0000_t75" style="width:18pt;height:15.6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910AA">
        <w:rPr>
          <w:rFonts w:ascii="Times New Roman" w:eastAsia="Times New Roman" w:hAnsi="Times New Roman" w:cs="Times New Roman"/>
          <w:color w:val="FF0000"/>
          <w:sz w:val="20"/>
          <w:szCs w:val="20"/>
          <w:highlight w:val="yellow"/>
        </w:rPr>
        <w:pict w14:anchorId="0BF81828">
          <v:shape id="_x0000_i1068" type="#_x0000_t75" style="width:18pt;height:15.6pt">
            <v:imagedata r:id="rId7" o:title=""/>
          </v:shape>
        </w:pict>
      </w:r>
      <w:r w:rsidR="00F82522" w:rsidRPr="007910AA">
        <w:rPr>
          <w:rFonts w:ascii="Times New Roman" w:eastAsia="Times New Roman" w:hAnsi="Times New Roman" w:cs="Times New Roman"/>
          <w:color w:val="FF0000"/>
          <w:sz w:val="20"/>
          <w:szCs w:val="20"/>
          <w:highlight w:val="yellow"/>
          <w:lang w:val="ru-RU"/>
        </w:rPr>
        <w:t>№2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1D3F2090">
          <v:shape id="_x0000_i1069" type="#_x0000_t75" style="width:18pt;height:15.6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2529F17D">
          <v:shape id="_x0000_i1070" type="#_x0000_t75" style="width:18pt;height:15.6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910AA">
        <w:rPr>
          <w:rFonts w:ascii="Times New Roman" w:eastAsia="Times New Roman" w:hAnsi="Times New Roman" w:cs="Times New Roman"/>
          <w:sz w:val="20"/>
          <w:szCs w:val="20"/>
          <w:highlight w:val="yellow"/>
        </w:rPr>
        <w:pict w14:anchorId="796A37B6">
          <v:shape id="_x0000_i1071" type="#_x0000_t75" style="width:18pt;height:15.6pt">
            <v:imagedata r:id="rId11" o:title=""/>
          </v:shape>
        </w:pict>
      </w:r>
      <w:r w:rsidR="00F82522" w:rsidRPr="007910AA">
        <w:rPr>
          <w:rFonts w:ascii="Times New Roman" w:eastAsia="Times New Roman" w:hAnsi="Times New Roman" w:cs="Times New Roman"/>
          <w:noProof/>
          <w:sz w:val="20"/>
          <w:szCs w:val="20"/>
          <w:highlight w:val="yellow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AE828AA">
          <v:shape id="_x0000_i1072" type="#_x0000_t75" style="width:18pt;height:15.6pt">
            <v:imagedata r:id="rId11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928A5DC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910AA"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pict w14:anchorId="376D0329">
          <v:shape id="_x0000_i1073" type="#_x0000_t75" style="width:18pt;height:15.6pt">
            <v:imagedata r:id="rId11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6C1F0A0B">
          <v:shape id="_x0000_i1074" type="#_x0000_t75" style="width:18pt;height:15.6pt">
            <v:imagedata r:id="rId11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2C7DBDC2">
          <v:shape id="_x0000_i1075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6EE5838E">
          <v:shape id="_x0000_i1076" type="#_x0000_t75" style="width:18pt;height:15.6pt">
            <v:imagedata r:id="rId7" o:title=""/>
          </v:shape>
        </w:pict>
      </w:r>
      <w:r w:rsidR="00F82522" w:rsidRPr="007910AA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75F4D4BF">
          <v:shape id="_x0000_i1077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4C928E75">
          <v:shape id="_x0000_i1078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910AA">
        <w:rPr>
          <w:rFonts w:ascii="Arial" w:eastAsia="Times New Roman" w:hAnsi="Arial" w:cs="Arial"/>
          <w:color w:val="FF0000"/>
          <w:sz w:val="20"/>
          <w:szCs w:val="20"/>
          <w:highlight w:val="yellow"/>
        </w:rPr>
        <w:pict w14:anchorId="2D700E13">
          <v:shape id="_x0000_i1079" type="#_x0000_t75" style="width:18pt;height:15.6pt">
            <v:imagedata r:id="rId7" o:title=""/>
          </v:shape>
        </w:pict>
      </w:r>
      <w:r w:rsidR="00F82522" w:rsidRPr="007910AA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t-тест</w:t>
      </w:r>
      <w:r>
        <w:rPr>
          <w:rFonts w:ascii="Arial" w:eastAsia="Times New Roman" w:hAnsi="Arial" w:cs="Arial"/>
          <w:sz w:val="20"/>
          <w:szCs w:val="20"/>
        </w:rPr>
        <w:pict w14:anchorId="3ED8B423">
          <v:shape id="_x0000_i1080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>
        <w:rPr>
          <w:rFonts w:ascii="Arial" w:eastAsia="Times New Roman" w:hAnsi="Arial" w:cs="Arial"/>
          <w:sz w:val="20"/>
          <w:szCs w:val="20"/>
        </w:rPr>
        <w:pict w14:anchorId="1A837643">
          <v:shape id="_x0000_i1081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>
        <w:rPr>
          <w:rFonts w:ascii="Arial" w:eastAsia="Times New Roman" w:hAnsi="Arial" w:cs="Arial"/>
          <w:sz w:val="20"/>
          <w:szCs w:val="20"/>
        </w:rPr>
        <w:pict w14:anchorId="405CB01F">
          <v:shape id="_x0000_i1082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3EDD6F8D">
          <v:shape id="_x0000_i1083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B8EA214" w:rsidR="00FA2D9C" w:rsidRPr="007910AA" w:rsidRDefault="00000000" w:rsidP="00F82522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highlight w:val="yellow"/>
        </w:rPr>
      </w:pPr>
      <w:r>
        <w:rPr>
          <w:rFonts w:ascii="Arial" w:eastAsia="Times New Roman" w:hAnsi="Arial" w:cs="Arial"/>
          <w:sz w:val="20"/>
          <w:szCs w:val="20"/>
        </w:rPr>
        <w:pict w14:anchorId="500D4957">
          <v:shape id="_x0000_i1084" type="#_x0000_t75" style="width:18pt;height:15.6pt">
            <v:imagedata r:id="rId7" o:title=""/>
          </v:shape>
        </w:pict>
      </w:r>
      <w:r w:rsidR="00F82522" w:rsidRPr="007910AA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Делят данные на четыре равные части</w:t>
      </w:r>
    </w:p>
    <w:p w14:paraId="4A95BBF4" w14:textId="6021D4BC" w:rsidR="00FA2D9C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910AA">
        <w:rPr>
          <w:rFonts w:ascii="Arial" w:eastAsia="Times New Roman" w:hAnsi="Arial" w:cs="Arial"/>
          <w:color w:val="FF0000"/>
          <w:sz w:val="20"/>
          <w:szCs w:val="20"/>
          <w:highlight w:val="yellow"/>
        </w:rPr>
        <w:pict w14:anchorId="28C375A2">
          <v:shape id="_x0000_i1085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pict w14:anchorId="6D849852">
          <v:shape id="_x0000_i1086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77777777" w:rsid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66B40CDB" w14:textId="77777777" w:rsidR="007910AA" w:rsidRDefault="007910A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4A1A3A04" w14:textId="6B812F01" w:rsidR="007910AA" w:rsidRPr="00E81391" w:rsidRDefault="007910AA" w:rsidP="007910A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910AA">
        <w:rPr>
          <w:rFonts w:ascii="Arial" w:eastAsia="Times New Roman" w:hAnsi="Arial" w:cs="Arial"/>
          <w:sz w:val="24"/>
          <w:szCs w:val="24"/>
        </w:rPr>
        <w:t>Результаты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почти идентичны, ч</w:t>
      </w:r>
      <w:r w:rsidRPr="007910AA">
        <w:rPr>
          <w:rFonts w:ascii="Arial" w:eastAsia="Times New Roman" w:hAnsi="Arial" w:cs="Arial"/>
          <w:sz w:val="24"/>
          <w:szCs w:val="24"/>
        </w:rPr>
        <w:t>тобы принять более уверенное решение, можно собрать больше данных или провести дополнительные тесты с возможными изменениями. Это поможет лучше понять, влияет ли изменение на поведение пользователей.</w:t>
      </w:r>
    </w:p>
    <w:sectPr w:rsidR="007910AA" w:rsidRPr="00E81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202644">
    <w:abstractNumId w:val="0"/>
  </w:num>
  <w:num w:numId="2" w16cid:durableId="630283452">
    <w:abstractNumId w:val="4"/>
  </w:num>
  <w:num w:numId="3" w16cid:durableId="1124275990">
    <w:abstractNumId w:val="6"/>
  </w:num>
  <w:num w:numId="4" w16cid:durableId="1187258412">
    <w:abstractNumId w:val="1"/>
  </w:num>
  <w:num w:numId="5" w16cid:durableId="2090423579">
    <w:abstractNumId w:val="3"/>
  </w:num>
  <w:num w:numId="6" w16cid:durableId="7026343">
    <w:abstractNumId w:val="5"/>
  </w:num>
  <w:num w:numId="7" w16cid:durableId="177570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647828"/>
    <w:rsid w:val="00752A67"/>
    <w:rsid w:val="007910AA"/>
    <w:rsid w:val="00874863"/>
    <w:rsid w:val="008A743C"/>
    <w:rsid w:val="00AD4A89"/>
    <w:rsid w:val="00B540E7"/>
    <w:rsid w:val="00C26043"/>
    <w:rsid w:val="00C64C37"/>
    <w:rsid w:val="00E23F42"/>
    <w:rsid w:val="00E81391"/>
    <w:rsid w:val="00E83C6C"/>
    <w:rsid w:val="00F562FA"/>
    <w:rsid w:val="00F74125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Махамбет Куатов</cp:lastModifiedBy>
  <cp:revision>6</cp:revision>
  <dcterms:created xsi:type="dcterms:W3CDTF">2024-09-05T08:54:00Z</dcterms:created>
  <dcterms:modified xsi:type="dcterms:W3CDTF">2024-11-09T00:46:00Z</dcterms:modified>
</cp:coreProperties>
</file>