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096006"/>
        <w:docPartObj>
          <w:docPartGallery w:val="Cover Pages"/>
          <w:docPartUnique/>
        </w:docPartObj>
      </w:sdtPr>
      <w:sdtEndPr/>
      <w:sdtContent>
        <w:p w14:paraId="45232A1B" w14:textId="175ABD4A" w:rsidR="00941940" w:rsidRDefault="00941940">
          <w:pPr>
            <w:spacing w:before="0" w:after="160" w:line="259" w:lineRule="auto"/>
          </w:pPr>
          <w:r>
            <w:rPr>
              <w:noProof/>
              <w:color w:val="FFFFFF" w:themeColor="background1"/>
            </w:rPr>
            <mc:AlternateContent>
              <mc:Choice Requires="wpg">
                <w:drawing>
                  <wp:anchor distT="0" distB="0" distL="114300" distR="114300" simplePos="0" relativeHeight="251659264" behindDoc="0" locked="0" layoutInCell="1" allowOverlap="1" wp14:anchorId="2DD0144F" wp14:editId="22A7D658">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FC2627C" w14:textId="7DF9C6B4" w:rsidR="00941940" w:rsidRDefault="002B15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CLDV6212 ICE TASKS 1 AND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F48E36B" w14:textId="6CB071D3" w:rsidR="00941940" w:rsidRDefault="00941940">
                                      <w:pPr>
                                        <w:pStyle w:val="NoSpacing"/>
                                        <w:rPr>
                                          <w:color w:val="FFFFFF" w:themeColor="background1"/>
                                          <w:sz w:val="28"/>
                                          <w:szCs w:val="28"/>
                                        </w:rPr>
                                      </w:pPr>
                                      <w:r>
                                        <w:rPr>
                                          <w:color w:val="FFFFFF" w:themeColor="background1"/>
                                          <w:sz w:val="28"/>
                                          <w:szCs w:val="28"/>
                                        </w:rPr>
                                        <w:t>Lefa Makhubela                                                                                                                                   ST10442096</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97ECD" w14:textId="5B0C765E" w:rsidR="00941940" w:rsidRDefault="00941940">
                                  <w:pPr>
                                    <w:pStyle w:val="NoSpacing"/>
                                    <w:rPr>
                                      <w:color w:val="FFFFFF" w:themeColor="background1"/>
                                      <w:sz w:val="32"/>
                                      <w:szCs w:val="32"/>
                                    </w:rPr>
                                  </w:pPr>
                                </w:p>
                                <w:p w14:paraId="60924CEC" w14:textId="1793223D" w:rsidR="00941940" w:rsidRDefault="007759E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941940">
                                        <w:rPr>
                                          <w:caps/>
                                          <w:color w:val="FFFFFF" w:themeColor="background1"/>
                                          <w:sz w:val="18"/>
                                          <w:szCs w:val="18"/>
                                        </w:rPr>
                                        <w:t xml:space="preserve">     </w:t>
                                      </w:r>
                                    </w:sdtContent>
                                  </w:sdt>
                                  <w:r w:rsidR="0094194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94194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D0144F"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FC2627C" w14:textId="7DF9C6B4" w:rsidR="00941940" w:rsidRDefault="002B15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CLDV6212 ICE TASKS 1 AND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F48E36B" w14:textId="6CB071D3" w:rsidR="00941940" w:rsidRDefault="00941940">
                                <w:pPr>
                                  <w:pStyle w:val="NoSpacing"/>
                                  <w:rPr>
                                    <w:color w:val="FFFFFF" w:themeColor="background1"/>
                                    <w:sz w:val="28"/>
                                    <w:szCs w:val="28"/>
                                  </w:rPr>
                                </w:pPr>
                                <w:r>
                                  <w:rPr>
                                    <w:color w:val="FFFFFF" w:themeColor="background1"/>
                                    <w:sz w:val="28"/>
                                    <w:szCs w:val="28"/>
                                  </w:rPr>
                                  <w:t>Lefa Makhubela                                                                                                                                   ST10442096</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2A497ECD" w14:textId="5B0C765E" w:rsidR="00941940" w:rsidRDefault="00941940">
                            <w:pPr>
                              <w:pStyle w:val="NoSpacing"/>
                              <w:rPr>
                                <w:color w:val="FFFFFF" w:themeColor="background1"/>
                                <w:sz w:val="32"/>
                                <w:szCs w:val="32"/>
                              </w:rPr>
                            </w:pPr>
                          </w:p>
                          <w:p w14:paraId="60924CEC" w14:textId="1793223D" w:rsidR="00941940" w:rsidRDefault="007759E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941940">
                                  <w:rPr>
                                    <w:caps/>
                                    <w:color w:val="FFFFFF" w:themeColor="background1"/>
                                    <w:sz w:val="18"/>
                                    <w:szCs w:val="18"/>
                                  </w:rPr>
                                  <w:t xml:space="preserve">     </w:t>
                                </w:r>
                              </w:sdtContent>
                            </w:sdt>
                            <w:r w:rsidR="0094194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941940">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caps w:val="0"/>
          <w:color w:val="auto"/>
          <w:spacing w:val="0"/>
          <w:sz w:val="20"/>
          <w:szCs w:val="20"/>
        </w:rPr>
        <w:id w:val="-1423718829"/>
        <w:docPartObj>
          <w:docPartGallery w:val="Table of Contents"/>
          <w:docPartUnique/>
        </w:docPartObj>
      </w:sdtPr>
      <w:sdtEndPr>
        <w:rPr>
          <w:b/>
          <w:bCs/>
          <w:noProof/>
        </w:rPr>
      </w:sdtEndPr>
      <w:sdtContent>
        <w:p w14:paraId="229D4857" w14:textId="2D8EAD11" w:rsidR="00941940" w:rsidRDefault="00941940">
          <w:pPr>
            <w:pStyle w:val="TOCHeading"/>
          </w:pPr>
          <w:r>
            <w:t>Contents</w:t>
          </w:r>
        </w:p>
        <w:p w14:paraId="3A4BDDBC" w14:textId="1A3F7279" w:rsidR="0090426B" w:rsidRDefault="00941940">
          <w:pPr>
            <w:pStyle w:val="TOC1"/>
            <w:tabs>
              <w:tab w:val="left" w:pos="440"/>
              <w:tab w:val="right" w:leader="dot" w:pos="9350"/>
            </w:tabs>
            <w:rPr>
              <w:noProof/>
            </w:rPr>
          </w:pPr>
          <w:r>
            <w:fldChar w:fldCharType="begin"/>
          </w:r>
          <w:r>
            <w:instrText xml:space="preserve"> TOC \o "1-3" \h \z \u </w:instrText>
          </w:r>
          <w:r>
            <w:fldChar w:fldCharType="separate"/>
          </w:r>
          <w:hyperlink w:anchor="_Toc204773757" w:history="1">
            <w:r w:rsidR="0090426B" w:rsidRPr="00FC3DED">
              <w:rPr>
                <w:rStyle w:val="Hyperlink"/>
                <w:noProof/>
              </w:rPr>
              <w:t>1.</w:t>
            </w:r>
            <w:r w:rsidR="0090426B">
              <w:rPr>
                <w:noProof/>
              </w:rPr>
              <w:tab/>
            </w:r>
            <w:r w:rsidR="0090426B" w:rsidRPr="00FC3DED">
              <w:rPr>
                <w:rStyle w:val="Hyperlink"/>
                <w:noProof/>
              </w:rPr>
              <w:t>Primary Benefits of Using Table Storage in Azure and When to Use It</w:t>
            </w:r>
            <w:r w:rsidR="0090426B">
              <w:rPr>
                <w:noProof/>
                <w:webHidden/>
              </w:rPr>
              <w:tab/>
            </w:r>
            <w:r w:rsidR="0090426B">
              <w:rPr>
                <w:noProof/>
                <w:webHidden/>
              </w:rPr>
              <w:fldChar w:fldCharType="begin"/>
            </w:r>
            <w:r w:rsidR="0090426B">
              <w:rPr>
                <w:noProof/>
                <w:webHidden/>
              </w:rPr>
              <w:instrText xml:space="preserve"> PAGEREF _Toc204773757 \h </w:instrText>
            </w:r>
            <w:r w:rsidR="0090426B">
              <w:rPr>
                <w:noProof/>
                <w:webHidden/>
              </w:rPr>
            </w:r>
            <w:r w:rsidR="0090426B">
              <w:rPr>
                <w:noProof/>
                <w:webHidden/>
              </w:rPr>
              <w:fldChar w:fldCharType="separate"/>
            </w:r>
            <w:r w:rsidR="0090426B">
              <w:rPr>
                <w:noProof/>
                <w:webHidden/>
              </w:rPr>
              <w:t>2</w:t>
            </w:r>
            <w:r w:rsidR="0090426B">
              <w:rPr>
                <w:noProof/>
                <w:webHidden/>
              </w:rPr>
              <w:fldChar w:fldCharType="end"/>
            </w:r>
          </w:hyperlink>
        </w:p>
        <w:p w14:paraId="0B863DC2" w14:textId="7F2C27C2" w:rsidR="0090426B" w:rsidRDefault="007759EF">
          <w:pPr>
            <w:pStyle w:val="TOC2"/>
            <w:tabs>
              <w:tab w:val="right" w:leader="dot" w:pos="9350"/>
            </w:tabs>
            <w:rPr>
              <w:noProof/>
            </w:rPr>
          </w:pPr>
          <w:hyperlink w:anchor="_Toc204773758" w:history="1">
            <w:r w:rsidR="0090426B" w:rsidRPr="00FC3DED">
              <w:rPr>
                <w:rStyle w:val="Hyperlink"/>
                <w:noProof/>
              </w:rPr>
              <w:t>Primary Benefits of Table Storage:</w:t>
            </w:r>
            <w:r w:rsidR="0090426B">
              <w:rPr>
                <w:noProof/>
                <w:webHidden/>
              </w:rPr>
              <w:tab/>
            </w:r>
            <w:r w:rsidR="0090426B">
              <w:rPr>
                <w:noProof/>
                <w:webHidden/>
              </w:rPr>
              <w:fldChar w:fldCharType="begin"/>
            </w:r>
            <w:r w:rsidR="0090426B">
              <w:rPr>
                <w:noProof/>
                <w:webHidden/>
              </w:rPr>
              <w:instrText xml:space="preserve"> PAGEREF _Toc204773758 \h </w:instrText>
            </w:r>
            <w:r w:rsidR="0090426B">
              <w:rPr>
                <w:noProof/>
                <w:webHidden/>
              </w:rPr>
            </w:r>
            <w:r w:rsidR="0090426B">
              <w:rPr>
                <w:noProof/>
                <w:webHidden/>
              </w:rPr>
              <w:fldChar w:fldCharType="separate"/>
            </w:r>
            <w:r w:rsidR="0090426B">
              <w:rPr>
                <w:noProof/>
                <w:webHidden/>
              </w:rPr>
              <w:t>2</w:t>
            </w:r>
            <w:r w:rsidR="0090426B">
              <w:rPr>
                <w:noProof/>
                <w:webHidden/>
              </w:rPr>
              <w:fldChar w:fldCharType="end"/>
            </w:r>
          </w:hyperlink>
        </w:p>
        <w:p w14:paraId="37FBE164" w14:textId="67535583" w:rsidR="0090426B" w:rsidRDefault="007759EF">
          <w:pPr>
            <w:pStyle w:val="TOC2"/>
            <w:tabs>
              <w:tab w:val="right" w:leader="dot" w:pos="9350"/>
            </w:tabs>
            <w:rPr>
              <w:noProof/>
            </w:rPr>
          </w:pPr>
          <w:hyperlink w:anchor="_Toc204773759" w:history="1">
            <w:r w:rsidR="0090426B" w:rsidRPr="00FC3DED">
              <w:rPr>
                <w:rStyle w:val="Hyperlink"/>
                <w:noProof/>
              </w:rPr>
              <w:t>Particular situations in which table storage would be preferable:</w:t>
            </w:r>
            <w:r w:rsidR="0090426B">
              <w:rPr>
                <w:noProof/>
                <w:webHidden/>
              </w:rPr>
              <w:tab/>
            </w:r>
            <w:r w:rsidR="0090426B">
              <w:rPr>
                <w:noProof/>
                <w:webHidden/>
              </w:rPr>
              <w:fldChar w:fldCharType="begin"/>
            </w:r>
            <w:r w:rsidR="0090426B">
              <w:rPr>
                <w:noProof/>
                <w:webHidden/>
              </w:rPr>
              <w:instrText xml:space="preserve"> PAGEREF _Toc204773759 \h </w:instrText>
            </w:r>
            <w:r w:rsidR="0090426B">
              <w:rPr>
                <w:noProof/>
                <w:webHidden/>
              </w:rPr>
            </w:r>
            <w:r w:rsidR="0090426B">
              <w:rPr>
                <w:noProof/>
                <w:webHidden/>
              </w:rPr>
              <w:fldChar w:fldCharType="separate"/>
            </w:r>
            <w:r w:rsidR="0090426B">
              <w:rPr>
                <w:noProof/>
                <w:webHidden/>
              </w:rPr>
              <w:t>2</w:t>
            </w:r>
            <w:r w:rsidR="0090426B">
              <w:rPr>
                <w:noProof/>
                <w:webHidden/>
              </w:rPr>
              <w:fldChar w:fldCharType="end"/>
            </w:r>
          </w:hyperlink>
        </w:p>
        <w:p w14:paraId="55028FB8" w14:textId="5CF8B91D" w:rsidR="0090426B" w:rsidRDefault="007759EF">
          <w:pPr>
            <w:pStyle w:val="TOC1"/>
            <w:tabs>
              <w:tab w:val="right" w:leader="dot" w:pos="9350"/>
            </w:tabs>
            <w:rPr>
              <w:noProof/>
            </w:rPr>
          </w:pPr>
          <w:hyperlink w:anchor="_Toc204773760" w:history="1">
            <w:r w:rsidR="0090426B" w:rsidRPr="00FC3DED">
              <w:rPr>
                <w:rStyle w:val="Hyperlink"/>
                <w:noProof/>
              </w:rPr>
              <w:t>2. Can you think of scenarios where Queue storage is a suitable solution for storing data in Azure?</w:t>
            </w:r>
            <w:r w:rsidR="0090426B">
              <w:rPr>
                <w:noProof/>
                <w:webHidden/>
              </w:rPr>
              <w:tab/>
            </w:r>
            <w:r w:rsidR="0090426B">
              <w:rPr>
                <w:noProof/>
                <w:webHidden/>
              </w:rPr>
              <w:fldChar w:fldCharType="begin"/>
            </w:r>
            <w:r w:rsidR="0090426B">
              <w:rPr>
                <w:noProof/>
                <w:webHidden/>
              </w:rPr>
              <w:instrText xml:space="preserve"> PAGEREF _Toc204773760 \h </w:instrText>
            </w:r>
            <w:r w:rsidR="0090426B">
              <w:rPr>
                <w:noProof/>
                <w:webHidden/>
              </w:rPr>
            </w:r>
            <w:r w:rsidR="0090426B">
              <w:rPr>
                <w:noProof/>
                <w:webHidden/>
              </w:rPr>
              <w:fldChar w:fldCharType="separate"/>
            </w:r>
            <w:r w:rsidR="0090426B">
              <w:rPr>
                <w:noProof/>
                <w:webHidden/>
              </w:rPr>
              <w:t>2</w:t>
            </w:r>
            <w:r w:rsidR="0090426B">
              <w:rPr>
                <w:noProof/>
                <w:webHidden/>
              </w:rPr>
              <w:fldChar w:fldCharType="end"/>
            </w:r>
          </w:hyperlink>
        </w:p>
        <w:p w14:paraId="5E50703E" w14:textId="1DC3F302" w:rsidR="0090426B" w:rsidRDefault="007759EF">
          <w:pPr>
            <w:pStyle w:val="TOC1"/>
            <w:tabs>
              <w:tab w:val="right" w:leader="dot" w:pos="9350"/>
            </w:tabs>
            <w:rPr>
              <w:noProof/>
            </w:rPr>
          </w:pPr>
          <w:hyperlink w:anchor="_Toc204773761" w:history="1">
            <w:r w:rsidR="0090426B" w:rsidRPr="00FC3DED">
              <w:rPr>
                <w:rStyle w:val="Hyperlink"/>
                <w:noProof/>
              </w:rPr>
              <w:t>3. Can you identify the most common use cases for Blob storage in cloud solutions?</w:t>
            </w:r>
            <w:r w:rsidR="0090426B">
              <w:rPr>
                <w:noProof/>
                <w:webHidden/>
              </w:rPr>
              <w:tab/>
            </w:r>
            <w:r w:rsidR="0090426B">
              <w:rPr>
                <w:noProof/>
                <w:webHidden/>
              </w:rPr>
              <w:fldChar w:fldCharType="begin"/>
            </w:r>
            <w:r w:rsidR="0090426B">
              <w:rPr>
                <w:noProof/>
                <w:webHidden/>
              </w:rPr>
              <w:instrText xml:space="preserve"> PAGEREF _Toc204773761 \h </w:instrText>
            </w:r>
            <w:r w:rsidR="0090426B">
              <w:rPr>
                <w:noProof/>
                <w:webHidden/>
              </w:rPr>
            </w:r>
            <w:r w:rsidR="0090426B">
              <w:rPr>
                <w:noProof/>
                <w:webHidden/>
              </w:rPr>
              <w:fldChar w:fldCharType="separate"/>
            </w:r>
            <w:r w:rsidR="0090426B">
              <w:rPr>
                <w:noProof/>
                <w:webHidden/>
              </w:rPr>
              <w:t>3</w:t>
            </w:r>
            <w:r w:rsidR="0090426B">
              <w:rPr>
                <w:noProof/>
                <w:webHidden/>
              </w:rPr>
              <w:fldChar w:fldCharType="end"/>
            </w:r>
          </w:hyperlink>
        </w:p>
        <w:p w14:paraId="06ECEADB" w14:textId="4EEED1AA" w:rsidR="00941940" w:rsidRDefault="00941940">
          <w:r>
            <w:rPr>
              <w:b/>
              <w:bCs/>
              <w:noProof/>
            </w:rPr>
            <w:fldChar w:fldCharType="end"/>
          </w:r>
        </w:p>
      </w:sdtContent>
    </w:sdt>
    <w:p w14:paraId="787E48F9" w14:textId="5536DC71" w:rsidR="00941940" w:rsidRDefault="00941940"/>
    <w:p w14:paraId="34B3CED1" w14:textId="77777777" w:rsidR="00941940" w:rsidRDefault="00941940">
      <w:pPr>
        <w:spacing w:before="0" w:after="160" w:line="259" w:lineRule="auto"/>
      </w:pPr>
      <w:r>
        <w:br w:type="page"/>
      </w:r>
    </w:p>
    <w:p w14:paraId="2558A822" w14:textId="1BA1D283" w:rsidR="00AA0216" w:rsidRDefault="00941940" w:rsidP="00941940">
      <w:pPr>
        <w:pStyle w:val="Heading1"/>
        <w:numPr>
          <w:ilvl w:val="0"/>
          <w:numId w:val="1"/>
        </w:numPr>
      </w:pPr>
      <w:bookmarkStart w:id="0" w:name="_Toc204773757"/>
      <w:r>
        <w:lastRenderedPageBreak/>
        <w:t>Primary Benefits of Using Table Storage in Azure and When to Use It</w:t>
      </w:r>
      <w:bookmarkEnd w:id="0"/>
    </w:p>
    <w:p w14:paraId="68C52A3A" w14:textId="2A15B878" w:rsidR="00941940" w:rsidRDefault="00941940" w:rsidP="00941940">
      <w:pPr>
        <w:pStyle w:val="Heading2"/>
      </w:pPr>
      <w:bookmarkStart w:id="1" w:name="_Toc204773758"/>
      <w:r>
        <w:t>Primary Benefits of Table Storage:</w:t>
      </w:r>
      <w:bookmarkEnd w:id="1"/>
      <w:r>
        <w:t xml:space="preserve"> </w:t>
      </w:r>
    </w:p>
    <w:p w14:paraId="59F5C59A" w14:textId="0A9ECA8E" w:rsidR="00460746" w:rsidRDefault="00941940" w:rsidP="00941940">
      <w:r w:rsidRPr="00941940">
        <w:t>NoSQL key-value store: Azure Table Storage is very adaptable for situations that don't call for intricate joins or relational constraints because it saves data in a key-value format.</w:t>
      </w:r>
      <w:r w:rsidRPr="00941940">
        <w:br/>
      </w:r>
      <w:r w:rsidRPr="00941940">
        <w:br/>
        <w:t xml:space="preserve">Scalability: It can scale automatically without human configuration in response to demand and is designed to manage very </w:t>
      </w:r>
      <w:r w:rsidR="00460746">
        <w:t>large</w:t>
      </w:r>
      <w:r w:rsidRPr="00941940">
        <w:t xml:space="preserve"> datasets.</w:t>
      </w:r>
      <w:r w:rsidRPr="00941940">
        <w:br/>
      </w:r>
      <w:r w:rsidRPr="00941940">
        <w:br/>
        <w:t>Cost-effective: When working with large amounts of straightforward, structured data, it provides a less expensive option than SQL-based databases.</w:t>
      </w:r>
      <w:r w:rsidRPr="00941940">
        <w:br/>
      </w:r>
      <w:r w:rsidRPr="00941940">
        <w:br/>
        <w:t>Schema-less flexibility</w:t>
      </w:r>
      <w:r w:rsidR="002B157A">
        <w:t xml:space="preserve">: </w:t>
      </w:r>
      <w:r w:rsidRPr="00941940">
        <w:t xml:space="preserve"> </w:t>
      </w:r>
      <w:r w:rsidR="002B157A">
        <w:t>This is</w:t>
      </w:r>
      <w:r w:rsidRPr="00941940">
        <w:t xml:space="preserve"> ideal for dynamic data because not every item has the same fields</w:t>
      </w:r>
      <w:r w:rsidR="00460746">
        <w:t>,</w:t>
      </w:r>
      <w:r w:rsidRPr="00941940">
        <w:t xml:space="preserve"> </w:t>
      </w:r>
      <w:r w:rsidR="00460746">
        <w:t>and</w:t>
      </w:r>
      <w:r w:rsidRPr="00941940">
        <w:t xml:space="preserve"> each entity (row) can have distinct properties.</w:t>
      </w:r>
    </w:p>
    <w:p w14:paraId="22D77E42" w14:textId="0567DE1E" w:rsidR="00941940" w:rsidRPr="00941940" w:rsidRDefault="00460746" w:rsidP="00941940">
      <w:r w:rsidRPr="00460746">
        <w:t xml:space="preserve">Simple Data </w:t>
      </w:r>
      <w:r>
        <w:t>Model</w:t>
      </w:r>
      <w:r w:rsidRPr="00460746">
        <w:t>: Azure Table Storage makes use of an easy-to-understand and manipulate key-value data paradigm.  It provides effective</w:t>
      </w:r>
      <w:r>
        <w:t>,</w:t>
      </w:r>
      <w:r w:rsidRPr="00460746">
        <w:t xml:space="preserve"> organized data storage and retrieval without requiring intricate schemas.</w:t>
      </w:r>
      <w:r w:rsidR="00941940" w:rsidRPr="00941940">
        <w:br/>
      </w:r>
      <w:r w:rsidR="00941940" w:rsidRPr="00941940">
        <w:br/>
        <w:t xml:space="preserve">High durability and availability: It offers redundancy </w:t>
      </w:r>
      <w:r>
        <w:t>through automatic replication, ensuring</w:t>
      </w:r>
      <w:r w:rsidR="00941940" w:rsidRPr="00941940">
        <w:t xml:space="preserve"> that data is always available and not lost.</w:t>
      </w:r>
    </w:p>
    <w:p w14:paraId="1DFA3EFE" w14:textId="092A07CB" w:rsidR="0090426B" w:rsidRDefault="0090426B" w:rsidP="0090426B">
      <w:bookmarkStart w:id="2" w:name="_Toc204773759"/>
      <w:r w:rsidRPr="0090426B">
        <w:rPr>
          <w:rStyle w:val="Heading2Char"/>
        </w:rPr>
        <w:t>Particular situations in which table storage would be preferable:</w:t>
      </w:r>
      <w:bookmarkEnd w:id="2"/>
      <w:r w:rsidRPr="0090426B">
        <w:rPr>
          <w:rStyle w:val="Heading2Char"/>
        </w:rPr>
        <w:br/>
      </w:r>
      <w:r w:rsidRPr="0090426B">
        <w:rPr>
          <w:rStyle w:val="Heading2Char"/>
        </w:rPr>
        <w:br/>
      </w:r>
      <w:r w:rsidRPr="0090426B">
        <w:t>Data storage for the Internet of Things: Gathering millions of sensor readings from devices, where each record is straightforward and requires quick writes.</w:t>
      </w:r>
      <w:r w:rsidRPr="0090426B">
        <w:br/>
      </w:r>
      <w:r w:rsidRPr="0090426B">
        <w:br/>
        <w:t>Logs from audits; appending logs with timestamps and little metadata, where volume is big and querying is simple.</w:t>
      </w:r>
      <w:r w:rsidRPr="0090426B">
        <w:br/>
      </w:r>
      <w:r w:rsidRPr="0090426B">
        <w:br/>
        <w:t>person profile information is particularly helpful when it is varied; for example, one person may have a bio and links to social media, while another may only have their name and email.</w:t>
      </w:r>
      <w:r w:rsidRPr="0090426B">
        <w:br/>
      </w:r>
      <w:r w:rsidRPr="0090426B">
        <w:br/>
        <w:t>Product catalogs: Perfect for items with different characteristics, such as electronics with specifications, books with author details, and clothing with sizes.</w:t>
      </w:r>
    </w:p>
    <w:p w14:paraId="4BC550A1" w14:textId="77777777" w:rsidR="0090426B" w:rsidRDefault="0090426B" w:rsidP="0090426B">
      <w:pPr>
        <w:keepNext/>
      </w:pPr>
      <w:r>
        <w:rPr>
          <w:noProof/>
        </w:rPr>
        <w:lastRenderedPageBreak/>
        <w:drawing>
          <wp:inline distT="0" distB="0" distL="0" distR="0" wp14:anchorId="0F8852CE" wp14:editId="72C7A107">
            <wp:extent cx="4208310" cy="2202349"/>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8864" cy="2213106"/>
                    </a:xfrm>
                    <a:prstGeom prst="rect">
                      <a:avLst/>
                    </a:prstGeom>
                    <a:noFill/>
                  </pic:spPr>
                </pic:pic>
              </a:graphicData>
            </a:graphic>
          </wp:inline>
        </w:drawing>
      </w:r>
    </w:p>
    <w:p w14:paraId="2C79A700" w14:textId="339C9FD3" w:rsidR="0090426B" w:rsidRDefault="0090426B" w:rsidP="0090426B">
      <w:pPr>
        <w:pStyle w:val="Caption"/>
      </w:pPr>
      <w:r>
        <w:t xml:space="preserve">Figure </w:t>
      </w:r>
      <w:r>
        <w:fldChar w:fldCharType="begin"/>
      </w:r>
      <w:r>
        <w:instrText xml:space="preserve"> SEQ Figure \* ARABIC </w:instrText>
      </w:r>
      <w:r>
        <w:fldChar w:fldCharType="separate"/>
      </w:r>
      <w:r w:rsidR="00B20760">
        <w:rPr>
          <w:noProof/>
        </w:rPr>
        <w:t>1</w:t>
      </w:r>
      <w:r>
        <w:fldChar w:fldCharType="end"/>
      </w:r>
      <w:r>
        <w:t xml:space="preserve">: Architecture and </w:t>
      </w:r>
      <w:r w:rsidR="0066570F">
        <w:t>Data</w:t>
      </w:r>
      <w:r>
        <w:t xml:space="preserve"> </w:t>
      </w:r>
      <w:r w:rsidR="0066570F">
        <w:t>M</w:t>
      </w:r>
      <w:r>
        <w:t>odel for Azure Table Storage</w:t>
      </w:r>
    </w:p>
    <w:p w14:paraId="36E71B4C" w14:textId="63F2FAAE" w:rsidR="0090426B" w:rsidRPr="0090426B" w:rsidRDefault="0090426B" w:rsidP="0090426B">
      <w:pPr>
        <w:pStyle w:val="Heading1"/>
      </w:pPr>
      <w:bookmarkStart w:id="3" w:name="_Toc204773760"/>
      <w:r>
        <w:t>2. Can you think of scenarios where Queue storage is a suitable solution for storing data in Azure?</w:t>
      </w:r>
      <w:bookmarkEnd w:id="3"/>
    </w:p>
    <w:p w14:paraId="1677122E" w14:textId="77777777" w:rsidR="0090426B" w:rsidRPr="0090426B" w:rsidRDefault="0090426B" w:rsidP="0090426B">
      <w:r w:rsidRPr="0090426B">
        <w:t>Asynchronous processing: By enabling one component to deliver a message and another to process it later, queue storage enables systems to manage background operations. For instance, when a user uploads a file, a background service can resize it.</w:t>
      </w:r>
      <w:r w:rsidRPr="0090426B">
        <w:br/>
      </w:r>
      <w:r w:rsidRPr="0090426B">
        <w:br/>
        <w:t>Decoupling components allows two components of a system to function independently. For example, a back-end service can handle messages in the background without having to reply right away, while a front-end application can submit data to a queue.</w:t>
      </w:r>
      <w:r w:rsidRPr="0090426B">
        <w:br/>
      </w:r>
      <w:r w:rsidRPr="0090426B">
        <w:br/>
        <w:t>Systems for processing orders are helpful for managing client orders in the order that they were received. It is possible to queue up each order and process them in FIFO (first-in-first-out) order.</w:t>
      </w:r>
      <w:r w:rsidRPr="0090426B">
        <w:br/>
      </w:r>
      <w:r w:rsidRPr="0090426B">
        <w:br/>
        <w:t>Load leveling: Queue storage can absorb the rise in traffic and keep back-end systems from breaking while processing messages at a constant rate.</w:t>
      </w:r>
    </w:p>
    <w:p w14:paraId="4D325AA3" w14:textId="57008605" w:rsidR="0090426B" w:rsidRDefault="0090426B" w:rsidP="0090426B">
      <w:r w:rsidRPr="0090426B">
        <w:t>Task retry and failure treatment: To increase system reliability, failed tasks can be either moved to a poison queue for special handling or left in the queue.</w:t>
      </w:r>
      <w:r w:rsidRPr="0090426B">
        <w:br/>
      </w:r>
      <w:r w:rsidRPr="0090426B">
        <w:br/>
        <w:t>Email and notification systems: A message is sent to a queue following a user action (such as signing up), and a different service reads it to send out notifications or confirmation emails.</w:t>
      </w:r>
    </w:p>
    <w:p w14:paraId="4D07EA8B" w14:textId="77777777" w:rsidR="0066570F" w:rsidRDefault="0066570F" w:rsidP="0066570F">
      <w:pPr>
        <w:keepNext/>
      </w:pPr>
      <w:r>
        <w:rPr>
          <w:noProof/>
        </w:rPr>
        <w:lastRenderedPageBreak/>
        <w:drawing>
          <wp:inline distT="0" distB="0" distL="0" distR="0" wp14:anchorId="0309AD7F" wp14:editId="58CC8913">
            <wp:extent cx="5645150" cy="2743200"/>
            <wp:effectExtent l="0" t="0" r="0" b="0"/>
            <wp:docPr id="3" name="Picture 3" descr="Azure Queue Storage | How to use Queue Storage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zure Queue Storage | How to use Queue Storage in Az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150" cy="2743200"/>
                    </a:xfrm>
                    <a:prstGeom prst="rect">
                      <a:avLst/>
                    </a:prstGeom>
                    <a:noFill/>
                    <a:ln>
                      <a:noFill/>
                    </a:ln>
                  </pic:spPr>
                </pic:pic>
              </a:graphicData>
            </a:graphic>
          </wp:inline>
        </w:drawing>
      </w:r>
    </w:p>
    <w:p w14:paraId="4A224E2D" w14:textId="148709A7" w:rsidR="0066570F" w:rsidRPr="0090426B" w:rsidRDefault="0066570F" w:rsidP="0066570F">
      <w:pPr>
        <w:pStyle w:val="Caption"/>
      </w:pPr>
      <w:r>
        <w:t xml:space="preserve">Figure </w:t>
      </w:r>
      <w:r>
        <w:fldChar w:fldCharType="begin"/>
      </w:r>
      <w:r>
        <w:instrText xml:space="preserve"> SEQ Figure \* ARABIC </w:instrText>
      </w:r>
      <w:r>
        <w:fldChar w:fldCharType="separate"/>
      </w:r>
      <w:r w:rsidR="00B20760">
        <w:rPr>
          <w:noProof/>
        </w:rPr>
        <w:t>2</w:t>
      </w:r>
      <w:r>
        <w:fldChar w:fldCharType="end"/>
      </w:r>
      <w:r>
        <w:t>: Azure Queue Storage Message Workflow</w:t>
      </w:r>
    </w:p>
    <w:p w14:paraId="1E529502" w14:textId="757505B2" w:rsidR="00941940" w:rsidRDefault="0090426B" w:rsidP="0090426B">
      <w:pPr>
        <w:pStyle w:val="Heading1"/>
      </w:pPr>
      <w:bookmarkStart w:id="4" w:name="_Toc204773761"/>
      <w:r>
        <w:t>3. Can you identify the most common use cases for Blob storage in cloud solutions?</w:t>
      </w:r>
      <w:bookmarkEnd w:id="4"/>
    </w:p>
    <w:p w14:paraId="0860DF83" w14:textId="77777777" w:rsidR="0090426B" w:rsidRPr="0090426B" w:rsidRDefault="0090426B" w:rsidP="0090426B">
      <w:r w:rsidRPr="0090426B">
        <w:t>Storage for media files: Blob Storage is perfect for holding vast volumes of unstructured data, such as music, video, and picture files. It is frequently used to serve media content in apps like webpages and mobile apps.</w:t>
      </w:r>
      <w:r w:rsidRPr="0090426B">
        <w:br/>
      </w:r>
      <w:r w:rsidRPr="0090426B">
        <w:br/>
        <w:t>Document storage: It can hold Word, Excel, PDF, and other document formats. It also enables metadata tagging and safe access with Azure AD or SAS tokens.</w:t>
      </w:r>
      <w:r w:rsidRPr="0090426B">
        <w:br/>
      </w:r>
      <w:r w:rsidRPr="0090426B">
        <w:br/>
        <w:t>Application logs: For further analysis or auditing, logs from servers, apps, or diagnostic tools can be stored in blob storage.</w:t>
      </w:r>
      <w:r w:rsidRPr="0090426B">
        <w:br/>
      </w:r>
      <w:r w:rsidRPr="0090426B">
        <w:br/>
        <w:t>Backups and disaster recovery: Blob storage is ideal for long-term data backup at a reduced cost because it enables cool and archive access tiers.</w:t>
      </w:r>
    </w:p>
    <w:p w14:paraId="4EB4E0B4" w14:textId="77777777" w:rsidR="0090426B" w:rsidRPr="0090426B" w:rsidRDefault="0090426B" w:rsidP="0090426B">
      <w:r w:rsidRPr="0090426B">
        <w:t>Big Data and analytics: Azure Data Lake is built on blob storage, which makes it appropriate for storing enormous volumes of unprocessed data for reporting, analytics, and machine learning.</w:t>
      </w:r>
      <w:r w:rsidRPr="0090426B">
        <w:br/>
      </w:r>
      <w:r w:rsidRPr="0090426B">
        <w:br/>
        <w:t>Frontend SPAs (Single Page Applications) and static websites can benefit from the direct hosting of HTML, CSS, JavaScript, and picture files from Blob storage.</w:t>
      </w:r>
      <w:r w:rsidRPr="0090426B">
        <w:br/>
      </w:r>
      <w:r w:rsidRPr="0090426B">
        <w:br/>
        <w:t>Video streaming: Using Azure Media Services or directly through optimized blob access, Blobs can store and broadcast big video files effectively.</w:t>
      </w:r>
    </w:p>
    <w:p w14:paraId="7A25CC34" w14:textId="77777777" w:rsidR="00B20760" w:rsidRDefault="00B20760" w:rsidP="00B20760">
      <w:pPr>
        <w:keepNext/>
      </w:pPr>
      <w:r>
        <w:rPr>
          <w:noProof/>
        </w:rPr>
        <w:lastRenderedPageBreak/>
        <w:drawing>
          <wp:inline distT="0" distB="0" distL="0" distR="0" wp14:anchorId="4E2A2E9B" wp14:editId="186683E5">
            <wp:extent cx="4327896" cy="2032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597" cy="2035146"/>
                    </a:xfrm>
                    <a:prstGeom prst="rect">
                      <a:avLst/>
                    </a:prstGeom>
                    <a:noFill/>
                    <a:ln>
                      <a:noFill/>
                    </a:ln>
                  </pic:spPr>
                </pic:pic>
              </a:graphicData>
            </a:graphic>
          </wp:inline>
        </w:drawing>
      </w:r>
    </w:p>
    <w:p w14:paraId="1717EEBD" w14:textId="347C0646" w:rsidR="00B20760" w:rsidRDefault="00B20760" w:rsidP="00B20760">
      <w:pPr>
        <w:pStyle w:val="Caption"/>
      </w:pPr>
      <w:r>
        <w:t xml:space="preserve">Figure </w:t>
      </w:r>
      <w:r>
        <w:fldChar w:fldCharType="begin"/>
      </w:r>
      <w:r>
        <w:instrText xml:space="preserve"> SEQ Figure \* ARABIC </w:instrText>
      </w:r>
      <w:r>
        <w:fldChar w:fldCharType="separate"/>
      </w:r>
      <w:r>
        <w:rPr>
          <w:noProof/>
        </w:rPr>
        <w:t>3</w:t>
      </w:r>
      <w:r>
        <w:fldChar w:fldCharType="end"/>
      </w:r>
      <w:r>
        <w:t>: Types of Azure Blob Storage</w:t>
      </w:r>
    </w:p>
    <w:p w14:paraId="256874A7" w14:textId="064AAEEF" w:rsidR="0090426B" w:rsidRDefault="0090426B">
      <w:r>
        <w:br w:type="page"/>
      </w:r>
    </w:p>
    <w:p w14:paraId="572431DD" w14:textId="7ADEC364" w:rsidR="0090426B" w:rsidRDefault="0090426B" w:rsidP="0090426B">
      <w:pPr>
        <w:pStyle w:val="Heading1"/>
      </w:pPr>
      <w:r>
        <w:lastRenderedPageBreak/>
        <w:t>References</w:t>
      </w:r>
    </w:p>
    <w:p w14:paraId="5F8F75BB" w14:textId="7859E0FF" w:rsidR="0066570F" w:rsidRDefault="0066570F" w:rsidP="0090426B">
      <w:r w:rsidRPr="0066570F">
        <w:t>DataFlair. Redirect Notice. 2025</w:t>
      </w:r>
      <w:r w:rsidR="00B20760">
        <w:t>.</w:t>
      </w:r>
      <w:r w:rsidRPr="0066570F">
        <w:t xml:space="preserve"> </w:t>
      </w:r>
      <w:hyperlink r:id="rId9" w:history="1">
        <w:r w:rsidRPr="003D6B9D">
          <w:rPr>
            <w:rStyle w:val="Hyperlink"/>
          </w:rPr>
          <w:t>www.google.com/url?sa=i&amp;url=https%3A%2F%2Fdata-flair.training%2Fblogs%2Fazure-tables-and-table-storage%2F&amp;psig=AOvVaw1kUzD8T1EHqybmLEy_V2u8&amp;ust=1753960796625000&amp;source=images&amp;cd=vfe&amp;opi=89978449&amp;ved=0CBUQjRxqFwoTCMiW9KS75I4DFQAAAAAdAAAAABBR</w:t>
        </w:r>
      </w:hyperlink>
      <w:r w:rsidRPr="0066570F">
        <w:t>.</w:t>
      </w:r>
    </w:p>
    <w:p w14:paraId="4EFADE2B" w14:textId="5E484267" w:rsidR="0090426B" w:rsidRDefault="0066570F" w:rsidP="0090426B">
      <w:r w:rsidRPr="0066570F">
        <w:t xml:space="preserve"> </w:t>
      </w:r>
      <w:r w:rsidR="00B20760">
        <w:t>[</w:t>
      </w:r>
      <w:r w:rsidRPr="0066570F">
        <w:t xml:space="preserve">Accessed </w:t>
      </w:r>
      <w:r>
        <w:t>29</w:t>
      </w:r>
      <w:r w:rsidRPr="0066570F">
        <w:t xml:space="preserve"> July 2025</w:t>
      </w:r>
      <w:r w:rsidR="00B20760">
        <w:t>].</w:t>
      </w:r>
    </w:p>
    <w:p w14:paraId="3B613DE9" w14:textId="307794C7" w:rsidR="00B20760" w:rsidRPr="00B20760" w:rsidRDefault="0066570F" w:rsidP="0090426B">
      <w:pPr>
        <w:rPr>
          <w:rStyle w:val="Hyperlink"/>
        </w:rPr>
      </w:pPr>
      <w:r w:rsidRPr="0066570F">
        <w:t xml:space="preserve">EDUCBA. </w:t>
      </w:r>
      <w:r w:rsidR="00B20760" w:rsidRPr="0066570F">
        <w:t>2023</w:t>
      </w:r>
      <w:r w:rsidR="00B20760">
        <w:t xml:space="preserve">. </w:t>
      </w:r>
      <w:r w:rsidRPr="0066570F">
        <w:t>Azure Queue Storage</w:t>
      </w:r>
      <w:r w:rsidR="00B20760">
        <w:fldChar w:fldCharType="begin"/>
      </w:r>
      <w:r w:rsidR="00B20760">
        <w:instrText xml:space="preserve"> HYPERLINK "https://cdn.educba.com/academy/wp-content/uploads/2020/07/Azure-Queue-Storage-architecture.png" </w:instrText>
      </w:r>
      <w:r w:rsidR="00B20760">
        <w:fldChar w:fldCharType="separate"/>
      </w:r>
      <w:r w:rsidR="00B20760" w:rsidRPr="00B20760">
        <w:rPr>
          <w:rStyle w:val="Hyperlink"/>
        </w:rPr>
        <w:t xml:space="preserve"> </w:t>
      </w:r>
      <w:r w:rsidRPr="00B20760">
        <w:rPr>
          <w:rStyle w:val="Hyperlink"/>
        </w:rPr>
        <w:t>cdn.educba.com/academy/wp-content/uploads/2020/07/Azure-Queue-Storage-architecture.png.</w:t>
      </w:r>
    </w:p>
    <w:p w14:paraId="66663DC5" w14:textId="4143BA20" w:rsidR="0066570F" w:rsidRDefault="00B20760" w:rsidP="0090426B">
      <w:r>
        <w:fldChar w:fldCharType="end"/>
      </w:r>
      <w:r>
        <w:t>[</w:t>
      </w:r>
      <w:r w:rsidR="0066570F" w:rsidRPr="0066570F">
        <w:t>Accessed 29 July 2025</w:t>
      </w:r>
      <w:r>
        <w:t>].</w:t>
      </w:r>
    </w:p>
    <w:p w14:paraId="5E7B7DDB" w14:textId="300DC62B" w:rsidR="00B20760" w:rsidRDefault="00B20760" w:rsidP="0090426B">
      <w:r w:rsidRPr="00B20760">
        <w:t>CloudDesktopOnline. 2020</w:t>
      </w:r>
      <w:r>
        <w:t xml:space="preserve">. </w:t>
      </w:r>
      <w:r w:rsidRPr="00B20760">
        <w:t xml:space="preserve">Azure Storage Types for Windows Virtual Desktop (WVD). </w:t>
      </w:r>
      <w:hyperlink r:id="rId10" w:history="1">
        <w:r w:rsidRPr="003D6B9D">
          <w:rPr>
            <w:rStyle w:val="Hyperlink"/>
          </w:rPr>
          <w:t>www.clouddesktoponline.com/blog/wp-content/uploads/2020/01/Azure-storage.jpg</w:t>
        </w:r>
      </w:hyperlink>
      <w:r w:rsidRPr="00B20760">
        <w:t>.</w:t>
      </w:r>
    </w:p>
    <w:p w14:paraId="27E329E8" w14:textId="649EF5AC" w:rsidR="00B20760" w:rsidRDefault="00B20760" w:rsidP="0090426B">
      <w:r>
        <w:t>[</w:t>
      </w:r>
      <w:r w:rsidRPr="00B20760">
        <w:t>Accessed 29 July 2025</w:t>
      </w:r>
      <w:r>
        <w:t>].</w:t>
      </w:r>
    </w:p>
    <w:p w14:paraId="553D1829" w14:textId="2DD538CC" w:rsidR="00F676C8" w:rsidRDefault="00F676C8" w:rsidP="0090426B">
      <w:r w:rsidRPr="00F676C8">
        <w:t>Jain, Sonali. 2024</w:t>
      </w:r>
      <w:r>
        <w:t xml:space="preserve">. </w:t>
      </w:r>
      <w:r w:rsidRPr="00F676C8">
        <w:t xml:space="preserve">Azure Table Storage: Everything You Need to Know. </w:t>
      </w:r>
      <w:hyperlink r:id="rId11" w:history="1">
        <w:r w:rsidRPr="00A27AB6">
          <w:rPr>
            <w:rStyle w:val="Hyperlink"/>
          </w:rPr>
          <w:t>cloudkeeda.com/azure-table-storage/.</w:t>
        </w:r>
      </w:hyperlink>
      <w:r w:rsidRPr="00F676C8">
        <w:t xml:space="preserve"> </w:t>
      </w:r>
      <w:r w:rsidR="0042449B">
        <w:t>[</w:t>
      </w:r>
      <w:r w:rsidRPr="00F676C8">
        <w:t>Accessed 29 July 2025</w:t>
      </w:r>
      <w:r w:rsidR="0042449B">
        <w:t>]</w:t>
      </w:r>
      <w:r w:rsidRPr="00F676C8">
        <w:t>.</w:t>
      </w:r>
    </w:p>
    <w:p w14:paraId="4E5BA4AB" w14:textId="1EDE9887" w:rsidR="009701ED" w:rsidRDefault="0012763F" w:rsidP="0090426B">
      <w:r w:rsidRPr="0012763F">
        <w:t>Swetha Mudunuri.</w:t>
      </w:r>
      <w:r>
        <w:t xml:space="preserve"> </w:t>
      </w:r>
      <w:r w:rsidRPr="0012763F">
        <w:t>2023</w:t>
      </w:r>
      <w:r>
        <w:t>.</w:t>
      </w:r>
      <w:r w:rsidRPr="0012763F">
        <w:t xml:space="preserve">  Choosing the Right Azure Storage Service: Blob, File, Queue, or Table Storage.</w:t>
      </w:r>
      <w:r w:rsidR="009701ED">
        <w:t xml:space="preserve"> </w:t>
      </w:r>
      <w:hyperlink r:id="rId12" w:history="1">
        <w:r w:rsidR="009701ED" w:rsidRPr="009701ED">
          <w:rPr>
            <w:rStyle w:val="Hyperlink"/>
          </w:rPr>
          <w:t>https://iamswetha7.medium.com/choosing-the-right-azure-storage-service-blob-file-queue-or-table-storage-d41003de9556</w:t>
        </w:r>
      </w:hyperlink>
    </w:p>
    <w:p w14:paraId="678E2A04" w14:textId="0B4BEB29" w:rsidR="0012763F" w:rsidRDefault="00081D05" w:rsidP="0090426B">
      <w:r>
        <w:t>[</w:t>
      </w:r>
      <w:r w:rsidR="0012763F" w:rsidRPr="0012763F">
        <w:t>Accessed 29 July 2025</w:t>
      </w:r>
      <w:r w:rsidR="009701ED">
        <w:t>].</w:t>
      </w:r>
    </w:p>
    <w:p w14:paraId="32D1D35A" w14:textId="38B98406" w:rsidR="00DA7788" w:rsidRDefault="00DA7788" w:rsidP="0090426B">
      <w:r w:rsidRPr="00DA7788">
        <w:t xml:space="preserve">Microsoft. </w:t>
      </w:r>
      <w:r>
        <w:t xml:space="preserve">nd. </w:t>
      </w:r>
      <w:r w:rsidRPr="00DA7788">
        <w:t xml:space="preserve">Queue Storage | Microsoft Azure. </w:t>
      </w:r>
      <w:hyperlink r:id="rId13" w:history="1">
        <w:r w:rsidR="000E6AD3" w:rsidRPr="000E6AD3">
          <w:rPr>
            <w:rStyle w:val="Hyperlink"/>
          </w:rPr>
          <w:t>https://azure.microsoft.com/en-us/products/storage/queues</w:t>
        </w:r>
      </w:hyperlink>
    </w:p>
    <w:p w14:paraId="38B37E36" w14:textId="29F32125" w:rsidR="00DA7788" w:rsidRDefault="00DA7788" w:rsidP="0090426B">
      <w:r>
        <w:t>[</w:t>
      </w:r>
      <w:r w:rsidRPr="00DA7788">
        <w:t>Accessed 29 July 2025</w:t>
      </w:r>
      <w:r>
        <w:t>]</w:t>
      </w:r>
      <w:r w:rsidRPr="00DA7788">
        <w:t>.</w:t>
      </w:r>
    </w:p>
    <w:p w14:paraId="32D38024" w14:textId="77777777" w:rsidR="007759EF" w:rsidRDefault="00874042" w:rsidP="0090426B">
      <w:r w:rsidRPr="00874042">
        <w:t>Microsoft.</w:t>
      </w:r>
      <w:r>
        <w:t xml:space="preserve"> </w:t>
      </w:r>
      <w:r w:rsidRPr="00874042">
        <w:t>2022</w:t>
      </w:r>
      <w:r>
        <w:t xml:space="preserve">. </w:t>
      </w:r>
      <w:r w:rsidRPr="00874042">
        <w:t xml:space="preserve">Introduction to Blob (Object) Storage - Azure Storage. </w:t>
      </w:r>
      <w:hyperlink r:id="rId14" w:history="1">
        <w:r w:rsidR="007759EF" w:rsidRPr="007759EF">
          <w:rPr>
            <w:rStyle w:val="Hyperlink"/>
          </w:rPr>
          <w:t>https://learn.microsoft.com/en-us/azure/storage/blobs/storage-blobs-introduction</w:t>
        </w:r>
      </w:hyperlink>
    </w:p>
    <w:p w14:paraId="718DCAD7" w14:textId="32C7F83A" w:rsidR="00874042" w:rsidRPr="0090426B" w:rsidRDefault="007759EF" w:rsidP="0090426B">
      <w:r>
        <w:t>[</w:t>
      </w:r>
      <w:r w:rsidR="00874042" w:rsidRPr="00874042">
        <w:t>Accessed 30 July 2025</w:t>
      </w:r>
      <w:r>
        <w:t>]</w:t>
      </w:r>
      <w:r w:rsidR="00874042" w:rsidRPr="00874042">
        <w:t>.</w:t>
      </w:r>
    </w:p>
    <w:sectPr w:rsidR="00874042" w:rsidRPr="0090426B" w:rsidSect="009419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F5C25"/>
    <w:multiLevelType w:val="hybridMultilevel"/>
    <w:tmpl w:val="B5949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40"/>
    <w:rsid w:val="00081D05"/>
    <w:rsid w:val="000E6AD3"/>
    <w:rsid w:val="0012763F"/>
    <w:rsid w:val="00166644"/>
    <w:rsid w:val="002B157A"/>
    <w:rsid w:val="0042449B"/>
    <w:rsid w:val="00460746"/>
    <w:rsid w:val="0066570F"/>
    <w:rsid w:val="00733A0B"/>
    <w:rsid w:val="007759EF"/>
    <w:rsid w:val="00874042"/>
    <w:rsid w:val="0090426B"/>
    <w:rsid w:val="00941940"/>
    <w:rsid w:val="009701ED"/>
    <w:rsid w:val="00A27AB6"/>
    <w:rsid w:val="00AA0216"/>
    <w:rsid w:val="00B20760"/>
    <w:rsid w:val="00DA7788"/>
    <w:rsid w:val="00F6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4331D"/>
  <w15:chartTrackingRefBased/>
  <w15:docId w15:val="{5C819635-705F-4D9A-BAB8-D7AF277C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26B"/>
  </w:style>
  <w:style w:type="paragraph" w:styleId="Heading1">
    <w:name w:val="heading 1"/>
    <w:basedOn w:val="Normal"/>
    <w:next w:val="Normal"/>
    <w:link w:val="Heading1Char"/>
    <w:uiPriority w:val="9"/>
    <w:qFormat/>
    <w:rsid w:val="0090426B"/>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0426B"/>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0426B"/>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90426B"/>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90426B"/>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90426B"/>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90426B"/>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9042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42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26B"/>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90426B"/>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9042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0426B"/>
    <w:rPr>
      <w:caps/>
      <w:color w:val="595959" w:themeColor="text1" w:themeTint="A6"/>
      <w:spacing w:val="10"/>
      <w:sz w:val="21"/>
      <w:szCs w:val="21"/>
    </w:rPr>
  </w:style>
  <w:style w:type="paragraph" w:styleId="NoSpacing">
    <w:name w:val="No Spacing"/>
    <w:link w:val="NoSpacingChar"/>
    <w:uiPriority w:val="1"/>
    <w:qFormat/>
    <w:rsid w:val="0090426B"/>
    <w:pPr>
      <w:spacing w:after="0" w:line="240" w:lineRule="auto"/>
    </w:pPr>
  </w:style>
  <w:style w:type="character" w:customStyle="1" w:styleId="NoSpacingChar">
    <w:name w:val="No Spacing Char"/>
    <w:basedOn w:val="DefaultParagraphFont"/>
    <w:link w:val="NoSpacing"/>
    <w:uiPriority w:val="1"/>
    <w:rsid w:val="00941940"/>
  </w:style>
  <w:style w:type="character" w:customStyle="1" w:styleId="Heading1Char">
    <w:name w:val="Heading 1 Char"/>
    <w:basedOn w:val="DefaultParagraphFont"/>
    <w:link w:val="Heading1"/>
    <w:uiPriority w:val="9"/>
    <w:rsid w:val="0090426B"/>
    <w:rPr>
      <w:caps/>
      <w:color w:val="FFFFFF" w:themeColor="background1"/>
      <w:spacing w:val="15"/>
      <w:sz w:val="22"/>
      <w:szCs w:val="22"/>
      <w:shd w:val="clear" w:color="auto" w:fill="1CADE4" w:themeFill="accent1"/>
    </w:rPr>
  </w:style>
  <w:style w:type="paragraph" w:styleId="TOCHeading">
    <w:name w:val="TOC Heading"/>
    <w:basedOn w:val="Heading1"/>
    <w:next w:val="Normal"/>
    <w:uiPriority w:val="39"/>
    <w:unhideWhenUsed/>
    <w:qFormat/>
    <w:rsid w:val="0090426B"/>
    <w:pPr>
      <w:outlineLvl w:val="9"/>
    </w:pPr>
  </w:style>
  <w:style w:type="character" w:customStyle="1" w:styleId="Heading2Char">
    <w:name w:val="Heading 2 Char"/>
    <w:basedOn w:val="DefaultParagraphFont"/>
    <w:link w:val="Heading2"/>
    <w:uiPriority w:val="9"/>
    <w:rsid w:val="0090426B"/>
    <w:rPr>
      <w:caps/>
      <w:spacing w:val="15"/>
      <w:shd w:val="clear" w:color="auto" w:fill="D1EEF9" w:themeFill="accent1" w:themeFillTint="33"/>
    </w:rPr>
  </w:style>
  <w:style w:type="paragraph" w:styleId="ListParagraph">
    <w:name w:val="List Paragraph"/>
    <w:basedOn w:val="Normal"/>
    <w:uiPriority w:val="34"/>
    <w:qFormat/>
    <w:rsid w:val="0090426B"/>
    <w:pPr>
      <w:ind w:left="720"/>
      <w:contextualSpacing/>
    </w:pPr>
  </w:style>
  <w:style w:type="paragraph" w:styleId="TOC1">
    <w:name w:val="toc 1"/>
    <w:basedOn w:val="Normal"/>
    <w:next w:val="Normal"/>
    <w:autoRedefine/>
    <w:uiPriority w:val="39"/>
    <w:unhideWhenUsed/>
    <w:rsid w:val="0090426B"/>
    <w:pPr>
      <w:spacing w:after="100"/>
    </w:pPr>
  </w:style>
  <w:style w:type="paragraph" w:styleId="TOC2">
    <w:name w:val="toc 2"/>
    <w:basedOn w:val="Normal"/>
    <w:next w:val="Normal"/>
    <w:autoRedefine/>
    <w:uiPriority w:val="39"/>
    <w:unhideWhenUsed/>
    <w:rsid w:val="0090426B"/>
    <w:pPr>
      <w:spacing w:after="100"/>
      <w:ind w:left="240"/>
    </w:pPr>
  </w:style>
  <w:style w:type="character" w:styleId="Hyperlink">
    <w:name w:val="Hyperlink"/>
    <w:basedOn w:val="DefaultParagraphFont"/>
    <w:uiPriority w:val="99"/>
    <w:unhideWhenUsed/>
    <w:rsid w:val="0090426B"/>
    <w:rPr>
      <w:color w:val="6EAC1C" w:themeColor="hyperlink"/>
      <w:u w:val="single"/>
    </w:rPr>
  </w:style>
  <w:style w:type="character" w:customStyle="1" w:styleId="Heading3Char">
    <w:name w:val="Heading 3 Char"/>
    <w:basedOn w:val="DefaultParagraphFont"/>
    <w:link w:val="Heading3"/>
    <w:uiPriority w:val="9"/>
    <w:semiHidden/>
    <w:rsid w:val="0090426B"/>
    <w:rPr>
      <w:caps/>
      <w:color w:val="0D5571" w:themeColor="accent1" w:themeShade="7F"/>
      <w:spacing w:val="15"/>
    </w:rPr>
  </w:style>
  <w:style w:type="character" w:customStyle="1" w:styleId="Heading4Char">
    <w:name w:val="Heading 4 Char"/>
    <w:basedOn w:val="DefaultParagraphFont"/>
    <w:link w:val="Heading4"/>
    <w:uiPriority w:val="9"/>
    <w:semiHidden/>
    <w:rsid w:val="0090426B"/>
    <w:rPr>
      <w:caps/>
      <w:color w:val="1481AB" w:themeColor="accent1" w:themeShade="BF"/>
      <w:spacing w:val="10"/>
    </w:rPr>
  </w:style>
  <w:style w:type="character" w:customStyle="1" w:styleId="Heading5Char">
    <w:name w:val="Heading 5 Char"/>
    <w:basedOn w:val="DefaultParagraphFont"/>
    <w:link w:val="Heading5"/>
    <w:uiPriority w:val="9"/>
    <w:semiHidden/>
    <w:rsid w:val="0090426B"/>
    <w:rPr>
      <w:caps/>
      <w:color w:val="1481AB" w:themeColor="accent1" w:themeShade="BF"/>
      <w:spacing w:val="10"/>
    </w:rPr>
  </w:style>
  <w:style w:type="character" w:customStyle="1" w:styleId="Heading6Char">
    <w:name w:val="Heading 6 Char"/>
    <w:basedOn w:val="DefaultParagraphFont"/>
    <w:link w:val="Heading6"/>
    <w:uiPriority w:val="9"/>
    <w:semiHidden/>
    <w:rsid w:val="0090426B"/>
    <w:rPr>
      <w:caps/>
      <w:color w:val="1481AB" w:themeColor="accent1" w:themeShade="BF"/>
      <w:spacing w:val="10"/>
    </w:rPr>
  </w:style>
  <w:style w:type="character" w:customStyle="1" w:styleId="Heading7Char">
    <w:name w:val="Heading 7 Char"/>
    <w:basedOn w:val="DefaultParagraphFont"/>
    <w:link w:val="Heading7"/>
    <w:uiPriority w:val="9"/>
    <w:semiHidden/>
    <w:rsid w:val="0090426B"/>
    <w:rPr>
      <w:caps/>
      <w:color w:val="1481AB" w:themeColor="accent1" w:themeShade="BF"/>
      <w:spacing w:val="10"/>
    </w:rPr>
  </w:style>
  <w:style w:type="character" w:customStyle="1" w:styleId="Heading8Char">
    <w:name w:val="Heading 8 Char"/>
    <w:basedOn w:val="DefaultParagraphFont"/>
    <w:link w:val="Heading8"/>
    <w:uiPriority w:val="9"/>
    <w:semiHidden/>
    <w:rsid w:val="0090426B"/>
    <w:rPr>
      <w:caps/>
      <w:spacing w:val="10"/>
      <w:sz w:val="18"/>
      <w:szCs w:val="18"/>
    </w:rPr>
  </w:style>
  <w:style w:type="character" w:customStyle="1" w:styleId="Heading9Char">
    <w:name w:val="Heading 9 Char"/>
    <w:basedOn w:val="DefaultParagraphFont"/>
    <w:link w:val="Heading9"/>
    <w:uiPriority w:val="9"/>
    <w:semiHidden/>
    <w:rsid w:val="0090426B"/>
    <w:rPr>
      <w:i/>
      <w:iCs/>
      <w:caps/>
      <w:spacing w:val="10"/>
      <w:sz w:val="18"/>
      <w:szCs w:val="18"/>
    </w:rPr>
  </w:style>
  <w:style w:type="paragraph" w:styleId="Caption">
    <w:name w:val="caption"/>
    <w:basedOn w:val="Normal"/>
    <w:next w:val="Normal"/>
    <w:uiPriority w:val="35"/>
    <w:unhideWhenUsed/>
    <w:qFormat/>
    <w:rsid w:val="0090426B"/>
    <w:rPr>
      <w:b/>
      <w:bCs/>
      <w:color w:val="1481AB" w:themeColor="accent1" w:themeShade="BF"/>
      <w:sz w:val="16"/>
      <w:szCs w:val="16"/>
    </w:rPr>
  </w:style>
  <w:style w:type="character" w:styleId="Strong">
    <w:name w:val="Strong"/>
    <w:uiPriority w:val="22"/>
    <w:qFormat/>
    <w:rsid w:val="0090426B"/>
    <w:rPr>
      <w:b/>
      <w:bCs/>
    </w:rPr>
  </w:style>
  <w:style w:type="character" w:styleId="Emphasis">
    <w:name w:val="Emphasis"/>
    <w:uiPriority w:val="20"/>
    <w:qFormat/>
    <w:rsid w:val="0090426B"/>
    <w:rPr>
      <w:caps/>
      <w:color w:val="0D5571" w:themeColor="accent1" w:themeShade="7F"/>
      <w:spacing w:val="5"/>
    </w:rPr>
  </w:style>
  <w:style w:type="paragraph" w:styleId="Quote">
    <w:name w:val="Quote"/>
    <w:basedOn w:val="Normal"/>
    <w:next w:val="Normal"/>
    <w:link w:val="QuoteChar"/>
    <w:uiPriority w:val="29"/>
    <w:qFormat/>
    <w:rsid w:val="0090426B"/>
    <w:rPr>
      <w:i/>
      <w:iCs/>
      <w:sz w:val="24"/>
      <w:szCs w:val="24"/>
    </w:rPr>
  </w:style>
  <w:style w:type="character" w:customStyle="1" w:styleId="QuoteChar">
    <w:name w:val="Quote Char"/>
    <w:basedOn w:val="DefaultParagraphFont"/>
    <w:link w:val="Quote"/>
    <w:uiPriority w:val="29"/>
    <w:rsid w:val="0090426B"/>
    <w:rPr>
      <w:i/>
      <w:iCs/>
      <w:sz w:val="24"/>
      <w:szCs w:val="24"/>
    </w:rPr>
  </w:style>
  <w:style w:type="paragraph" w:styleId="IntenseQuote">
    <w:name w:val="Intense Quote"/>
    <w:basedOn w:val="Normal"/>
    <w:next w:val="Normal"/>
    <w:link w:val="IntenseQuoteChar"/>
    <w:uiPriority w:val="30"/>
    <w:qFormat/>
    <w:rsid w:val="0090426B"/>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90426B"/>
    <w:rPr>
      <w:color w:val="1CADE4" w:themeColor="accent1"/>
      <w:sz w:val="24"/>
      <w:szCs w:val="24"/>
    </w:rPr>
  </w:style>
  <w:style w:type="character" w:styleId="SubtleEmphasis">
    <w:name w:val="Subtle Emphasis"/>
    <w:uiPriority w:val="19"/>
    <w:qFormat/>
    <w:rsid w:val="0090426B"/>
    <w:rPr>
      <w:i/>
      <w:iCs/>
      <w:color w:val="0D5571" w:themeColor="accent1" w:themeShade="7F"/>
    </w:rPr>
  </w:style>
  <w:style w:type="character" w:styleId="IntenseEmphasis">
    <w:name w:val="Intense Emphasis"/>
    <w:uiPriority w:val="21"/>
    <w:qFormat/>
    <w:rsid w:val="0090426B"/>
    <w:rPr>
      <w:b/>
      <w:bCs/>
      <w:caps/>
      <w:color w:val="0D5571" w:themeColor="accent1" w:themeShade="7F"/>
      <w:spacing w:val="10"/>
    </w:rPr>
  </w:style>
  <w:style w:type="character" w:styleId="SubtleReference">
    <w:name w:val="Subtle Reference"/>
    <w:uiPriority w:val="31"/>
    <w:qFormat/>
    <w:rsid w:val="0090426B"/>
    <w:rPr>
      <w:b/>
      <w:bCs/>
      <w:color w:val="1CADE4" w:themeColor="accent1"/>
    </w:rPr>
  </w:style>
  <w:style w:type="character" w:styleId="IntenseReference">
    <w:name w:val="Intense Reference"/>
    <w:uiPriority w:val="32"/>
    <w:qFormat/>
    <w:rsid w:val="0090426B"/>
    <w:rPr>
      <w:b/>
      <w:bCs/>
      <w:i/>
      <w:iCs/>
      <w:caps/>
      <w:color w:val="1CADE4" w:themeColor="accent1"/>
    </w:rPr>
  </w:style>
  <w:style w:type="character" w:styleId="BookTitle">
    <w:name w:val="Book Title"/>
    <w:uiPriority w:val="33"/>
    <w:qFormat/>
    <w:rsid w:val="0090426B"/>
    <w:rPr>
      <w:b/>
      <w:bCs/>
      <w:i/>
      <w:iCs/>
      <w:spacing w:val="0"/>
    </w:rPr>
  </w:style>
  <w:style w:type="character" w:styleId="UnresolvedMention">
    <w:name w:val="Unresolved Mention"/>
    <w:basedOn w:val="DefaultParagraphFont"/>
    <w:uiPriority w:val="99"/>
    <w:semiHidden/>
    <w:unhideWhenUsed/>
    <w:rsid w:val="0090426B"/>
    <w:rPr>
      <w:color w:val="605E5C"/>
      <w:shd w:val="clear" w:color="auto" w:fill="E1DFDD"/>
    </w:rPr>
  </w:style>
  <w:style w:type="character" w:styleId="FollowedHyperlink">
    <w:name w:val="FollowedHyperlink"/>
    <w:basedOn w:val="DefaultParagraphFont"/>
    <w:uiPriority w:val="99"/>
    <w:semiHidden/>
    <w:unhideWhenUsed/>
    <w:rsid w:val="0066570F"/>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1956">
      <w:bodyDiv w:val="1"/>
      <w:marLeft w:val="0"/>
      <w:marRight w:val="0"/>
      <w:marTop w:val="0"/>
      <w:marBottom w:val="0"/>
      <w:divBdr>
        <w:top w:val="none" w:sz="0" w:space="0" w:color="auto"/>
        <w:left w:val="none" w:sz="0" w:space="0" w:color="auto"/>
        <w:bottom w:val="none" w:sz="0" w:space="0" w:color="auto"/>
        <w:right w:val="none" w:sz="0" w:space="0" w:color="auto"/>
      </w:divBdr>
    </w:div>
    <w:div w:id="198400192">
      <w:bodyDiv w:val="1"/>
      <w:marLeft w:val="0"/>
      <w:marRight w:val="0"/>
      <w:marTop w:val="0"/>
      <w:marBottom w:val="0"/>
      <w:divBdr>
        <w:top w:val="none" w:sz="0" w:space="0" w:color="auto"/>
        <w:left w:val="none" w:sz="0" w:space="0" w:color="auto"/>
        <w:bottom w:val="none" w:sz="0" w:space="0" w:color="auto"/>
        <w:right w:val="none" w:sz="0" w:space="0" w:color="auto"/>
      </w:divBdr>
      <w:divsChild>
        <w:div w:id="9113548">
          <w:marLeft w:val="-720"/>
          <w:marRight w:val="0"/>
          <w:marTop w:val="0"/>
          <w:marBottom w:val="0"/>
          <w:divBdr>
            <w:top w:val="none" w:sz="0" w:space="0" w:color="auto"/>
            <w:left w:val="none" w:sz="0" w:space="0" w:color="auto"/>
            <w:bottom w:val="none" w:sz="0" w:space="0" w:color="auto"/>
            <w:right w:val="none" w:sz="0" w:space="0" w:color="auto"/>
          </w:divBdr>
        </w:div>
      </w:divsChild>
    </w:div>
    <w:div w:id="364907697">
      <w:bodyDiv w:val="1"/>
      <w:marLeft w:val="0"/>
      <w:marRight w:val="0"/>
      <w:marTop w:val="0"/>
      <w:marBottom w:val="0"/>
      <w:divBdr>
        <w:top w:val="none" w:sz="0" w:space="0" w:color="auto"/>
        <w:left w:val="none" w:sz="0" w:space="0" w:color="auto"/>
        <w:bottom w:val="none" w:sz="0" w:space="0" w:color="auto"/>
        <w:right w:val="none" w:sz="0" w:space="0" w:color="auto"/>
      </w:divBdr>
      <w:divsChild>
        <w:div w:id="676271363">
          <w:marLeft w:val="-720"/>
          <w:marRight w:val="0"/>
          <w:marTop w:val="0"/>
          <w:marBottom w:val="0"/>
          <w:divBdr>
            <w:top w:val="none" w:sz="0" w:space="0" w:color="auto"/>
            <w:left w:val="none" w:sz="0" w:space="0" w:color="auto"/>
            <w:bottom w:val="none" w:sz="0" w:space="0" w:color="auto"/>
            <w:right w:val="none" w:sz="0" w:space="0" w:color="auto"/>
          </w:divBdr>
        </w:div>
      </w:divsChild>
    </w:div>
    <w:div w:id="449131614">
      <w:bodyDiv w:val="1"/>
      <w:marLeft w:val="0"/>
      <w:marRight w:val="0"/>
      <w:marTop w:val="0"/>
      <w:marBottom w:val="0"/>
      <w:divBdr>
        <w:top w:val="none" w:sz="0" w:space="0" w:color="auto"/>
        <w:left w:val="none" w:sz="0" w:space="0" w:color="auto"/>
        <w:bottom w:val="none" w:sz="0" w:space="0" w:color="auto"/>
        <w:right w:val="none" w:sz="0" w:space="0" w:color="auto"/>
      </w:divBdr>
    </w:div>
    <w:div w:id="499269635">
      <w:bodyDiv w:val="1"/>
      <w:marLeft w:val="0"/>
      <w:marRight w:val="0"/>
      <w:marTop w:val="0"/>
      <w:marBottom w:val="0"/>
      <w:divBdr>
        <w:top w:val="none" w:sz="0" w:space="0" w:color="auto"/>
        <w:left w:val="none" w:sz="0" w:space="0" w:color="auto"/>
        <w:bottom w:val="none" w:sz="0" w:space="0" w:color="auto"/>
        <w:right w:val="none" w:sz="0" w:space="0" w:color="auto"/>
      </w:divBdr>
    </w:div>
    <w:div w:id="526915812">
      <w:bodyDiv w:val="1"/>
      <w:marLeft w:val="0"/>
      <w:marRight w:val="0"/>
      <w:marTop w:val="0"/>
      <w:marBottom w:val="0"/>
      <w:divBdr>
        <w:top w:val="none" w:sz="0" w:space="0" w:color="auto"/>
        <w:left w:val="none" w:sz="0" w:space="0" w:color="auto"/>
        <w:bottom w:val="none" w:sz="0" w:space="0" w:color="auto"/>
        <w:right w:val="none" w:sz="0" w:space="0" w:color="auto"/>
      </w:divBdr>
      <w:divsChild>
        <w:div w:id="1974943439">
          <w:marLeft w:val="-720"/>
          <w:marRight w:val="0"/>
          <w:marTop w:val="0"/>
          <w:marBottom w:val="0"/>
          <w:divBdr>
            <w:top w:val="none" w:sz="0" w:space="0" w:color="auto"/>
            <w:left w:val="none" w:sz="0" w:space="0" w:color="auto"/>
            <w:bottom w:val="none" w:sz="0" w:space="0" w:color="auto"/>
            <w:right w:val="none" w:sz="0" w:space="0" w:color="auto"/>
          </w:divBdr>
        </w:div>
      </w:divsChild>
    </w:div>
    <w:div w:id="749617825">
      <w:bodyDiv w:val="1"/>
      <w:marLeft w:val="0"/>
      <w:marRight w:val="0"/>
      <w:marTop w:val="0"/>
      <w:marBottom w:val="0"/>
      <w:divBdr>
        <w:top w:val="none" w:sz="0" w:space="0" w:color="auto"/>
        <w:left w:val="none" w:sz="0" w:space="0" w:color="auto"/>
        <w:bottom w:val="none" w:sz="0" w:space="0" w:color="auto"/>
        <w:right w:val="none" w:sz="0" w:space="0" w:color="auto"/>
      </w:divBdr>
      <w:divsChild>
        <w:div w:id="714740111">
          <w:marLeft w:val="-720"/>
          <w:marRight w:val="0"/>
          <w:marTop w:val="0"/>
          <w:marBottom w:val="0"/>
          <w:divBdr>
            <w:top w:val="none" w:sz="0" w:space="0" w:color="auto"/>
            <w:left w:val="none" w:sz="0" w:space="0" w:color="auto"/>
            <w:bottom w:val="none" w:sz="0" w:space="0" w:color="auto"/>
            <w:right w:val="none" w:sz="0" w:space="0" w:color="auto"/>
          </w:divBdr>
        </w:div>
      </w:divsChild>
    </w:div>
    <w:div w:id="822968168">
      <w:bodyDiv w:val="1"/>
      <w:marLeft w:val="0"/>
      <w:marRight w:val="0"/>
      <w:marTop w:val="0"/>
      <w:marBottom w:val="0"/>
      <w:divBdr>
        <w:top w:val="none" w:sz="0" w:space="0" w:color="auto"/>
        <w:left w:val="none" w:sz="0" w:space="0" w:color="auto"/>
        <w:bottom w:val="none" w:sz="0" w:space="0" w:color="auto"/>
        <w:right w:val="none" w:sz="0" w:space="0" w:color="auto"/>
      </w:divBdr>
    </w:div>
    <w:div w:id="917711188">
      <w:bodyDiv w:val="1"/>
      <w:marLeft w:val="0"/>
      <w:marRight w:val="0"/>
      <w:marTop w:val="0"/>
      <w:marBottom w:val="0"/>
      <w:divBdr>
        <w:top w:val="none" w:sz="0" w:space="0" w:color="auto"/>
        <w:left w:val="none" w:sz="0" w:space="0" w:color="auto"/>
        <w:bottom w:val="none" w:sz="0" w:space="0" w:color="auto"/>
        <w:right w:val="none" w:sz="0" w:space="0" w:color="auto"/>
      </w:divBdr>
    </w:div>
    <w:div w:id="925961275">
      <w:bodyDiv w:val="1"/>
      <w:marLeft w:val="0"/>
      <w:marRight w:val="0"/>
      <w:marTop w:val="0"/>
      <w:marBottom w:val="0"/>
      <w:divBdr>
        <w:top w:val="none" w:sz="0" w:space="0" w:color="auto"/>
        <w:left w:val="none" w:sz="0" w:space="0" w:color="auto"/>
        <w:bottom w:val="none" w:sz="0" w:space="0" w:color="auto"/>
        <w:right w:val="none" w:sz="0" w:space="0" w:color="auto"/>
      </w:divBdr>
    </w:div>
    <w:div w:id="945844384">
      <w:bodyDiv w:val="1"/>
      <w:marLeft w:val="0"/>
      <w:marRight w:val="0"/>
      <w:marTop w:val="0"/>
      <w:marBottom w:val="0"/>
      <w:divBdr>
        <w:top w:val="none" w:sz="0" w:space="0" w:color="auto"/>
        <w:left w:val="none" w:sz="0" w:space="0" w:color="auto"/>
        <w:bottom w:val="none" w:sz="0" w:space="0" w:color="auto"/>
        <w:right w:val="none" w:sz="0" w:space="0" w:color="auto"/>
      </w:divBdr>
    </w:div>
    <w:div w:id="1037239909">
      <w:bodyDiv w:val="1"/>
      <w:marLeft w:val="0"/>
      <w:marRight w:val="0"/>
      <w:marTop w:val="0"/>
      <w:marBottom w:val="0"/>
      <w:divBdr>
        <w:top w:val="none" w:sz="0" w:space="0" w:color="auto"/>
        <w:left w:val="none" w:sz="0" w:space="0" w:color="auto"/>
        <w:bottom w:val="none" w:sz="0" w:space="0" w:color="auto"/>
        <w:right w:val="none" w:sz="0" w:space="0" w:color="auto"/>
      </w:divBdr>
      <w:divsChild>
        <w:div w:id="1197352117">
          <w:marLeft w:val="-720"/>
          <w:marRight w:val="0"/>
          <w:marTop w:val="0"/>
          <w:marBottom w:val="0"/>
          <w:divBdr>
            <w:top w:val="none" w:sz="0" w:space="0" w:color="auto"/>
            <w:left w:val="none" w:sz="0" w:space="0" w:color="auto"/>
            <w:bottom w:val="none" w:sz="0" w:space="0" w:color="auto"/>
            <w:right w:val="none" w:sz="0" w:space="0" w:color="auto"/>
          </w:divBdr>
        </w:div>
      </w:divsChild>
    </w:div>
    <w:div w:id="1065762219">
      <w:bodyDiv w:val="1"/>
      <w:marLeft w:val="0"/>
      <w:marRight w:val="0"/>
      <w:marTop w:val="0"/>
      <w:marBottom w:val="0"/>
      <w:divBdr>
        <w:top w:val="none" w:sz="0" w:space="0" w:color="auto"/>
        <w:left w:val="none" w:sz="0" w:space="0" w:color="auto"/>
        <w:bottom w:val="none" w:sz="0" w:space="0" w:color="auto"/>
        <w:right w:val="none" w:sz="0" w:space="0" w:color="auto"/>
      </w:divBdr>
    </w:div>
    <w:div w:id="1085957462">
      <w:bodyDiv w:val="1"/>
      <w:marLeft w:val="0"/>
      <w:marRight w:val="0"/>
      <w:marTop w:val="0"/>
      <w:marBottom w:val="0"/>
      <w:divBdr>
        <w:top w:val="none" w:sz="0" w:space="0" w:color="auto"/>
        <w:left w:val="none" w:sz="0" w:space="0" w:color="auto"/>
        <w:bottom w:val="none" w:sz="0" w:space="0" w:color="auto"/>
        <w:right w:val="none" w:sz="0" w:space="0" w:color="auto"/>
      </w:divBdr>
    </w:div>
    <w:div w:id="1136527836">
      <w:bodyDiv w:val="1"/>
      <w:marLeft w:val="0"/>
      <w:marRight w:val="0"/>
      <w:marTop w:val="0"/>
      <w:marBottom w:val="0"/>
      <w:divBdr>
        <w:top w:val="none" w:sz="0" w:space="0" w:color="auto"/>
        <w:left w:val="none" w:sz="0" w:space="0" w:color="auto"/>
        <w:bottom w:val="none" w:sz="0" w:space="0" w:color="auto"/>
        <w:right w:val="none" w:sz="0" w:space="0" w:color="auto"/>
      </w:divBdr>
    </w:div>
    <w:div w:id="1150094296">
      <w:bodyDiv w:val="1"/>
      <w:marLeft w:val="0"/>
      <w:marRight w:val="0"/>
      <w:marTop w:val="0"/>
      <w:marBottom w:val="0"/>
      <w:divBdr>
        <w:top w:val="none" w:sz="0" w:space="0" w:color="auto"/>
        <w:left w:val="none" w:sz="0" w:space="0" w:color="auto"/>
        <w:bottom w:val="none" w:sz="0" w:space="0" w:color="auto"/>
        <w:right w:val="none" w:sz="0" w:space="0" w:color="auto"/>
      </w:divBdr>
    </w:div>
    <w:div w:id="1279025045">
      <w:bodyDiv w:val="1"/>
      <w:marLeft w:val="0"/>
      <w:marRight w:val="0"/>
      <w:marTop w:val="0"/>
      <w:marBottom w:val="0"/>
      <w:divBdr>
        <w:top w:val="none" w:sz="0" w:space="0" w:color="auto"/>
        <w:left w:val="none" w:sz="0" w:space="0" w:color="auto"/>
        <w:bottom w:val="none" w:sz="0" w:space="0" w:color="auto"/>
        <w:right w:val="none" w:sz="0" w:space="0" w:color="auto"/>
      </w:divBdr>
    </w:div>
    <w:div w:id="1303533625">
      <w:bodyDiv w:val="1"/>
      <w:marLeft w:val="0"/>
      <w:marRight w:val="0"/>
      <w:marTop w:val="0"/>
      <w:marBottom w:val="0"/>
      <w:divBdr>
        <w:top w:val="none" w:sz="0" w:space="0" w:color="auto"/>
        <w:left w:val="none" w:sz="0" w:space="0" w:color="auto"/>
        <w:bottom w:val="none" w:sz="0" w:space="0" w:color="auto"/>
        <w:right w:val="none" w:sz="0" w:space="0" w:color="auto"/>
      </w:divBdr>
      <w:divsChild>
        <w:div w:id="1858424292">
          <w:marLeft w:val="-720"/>
          <w:marRight w:val="0"/>
          <w:marTop w:val="0"/>
          <w:marBottom w:val="0"/>
          <w:divBdr>
            <w:top w:val="none" w:sz="0" w:space="0" w:color="auto"/>
            <w:left w:val="none" w:sz="0" w:space="0" w:color="auto"/>
            <w:bottom w:val="none" w:sz="0" w:space="0" w:color="auto"/>
            <w:right w:val="none" w:sz="0" w:space="0" w:color="auto"/>
          </w:divBdr>
        </w:div>
      </w:divsChild>
    </w:div>
    <w:div w:id="1530335089">
      <w:bodyDiv w:val="1"/>
      <w:marLeft w:val="0"/>
      <w:marRight w:val="0"/>
      <w:marTop w:val="0"/>
      <w:marBottom w:val="0"/>
      <w:divBdr>
        <w:top w:val="none" w:sz="0" w:space="0" w:color="auto"/>
        <w:left w:val="none" w:sz="0" w:space="0" w:color="auto"/>
        <w:bottom w:val="none" w:sz="0" w:space="0" w:color="auto"/>
        <w:right w:val="none" w:sz="0" w:space="0" w:color="auto"/>
      </w:divBdr>
    </w:div>
    <w:div w:id="1561820453">
      <w:bodyDiv w:val="1"/>
      <w:marLeft w:val="0"/>
      <w:marRight w:val="0"/>
      <w:marTop w:val="0"/>
      <w:marBottom w:val="0"/>
      <w:divBdr>
        <w:top w:val="none" w:sz="0" w:space="0" w:color="auto"/>
        <w:left w:val="none" w:sz="0" w:space="0" w:color="auto"/>
        <w:bottom w:val="none" w:sz="0" w:space="0" w:color="auto"/>
        <w:right w:val="none" w:sz="0" w:space="0" w:color="auto"/>
      </w:divBdr>
      <w:divsChild>
        <w:div w:id="573008419">
          <w:marLeft w:val="-720"/>
          <w:marRight w:val="0"/>
          <w:marTop w:val="0"/>
          <w:marBottom w:val="0"/>
          <w:divBdr>
            <w:top w:val="none" w:sz="0" w:space="0" w:color="auto"/>
            <w:left w:val="none" w:sz="0" w:space="0" w:color="auto"/>
            <w:bottom w:val="none" w:sz="0" w:space="0" w:color="auto"/>
            <w:right w:val="none" w:sz="0" w:space="0" w:color="auto"/>
          </w:divBdr>
        </w:div>
      </w:divsChild>
    </w:div>
    <w:div w:id="1597981143">
      <w:bodyDiv w:val="1"/>
      <w:marLeft w:val="0"/>
      <w:marRight w:val="0"/>
      <w:marTop w:val="0"/>
      <w:marBottom w:val="0"/>
      <w:divBdr>
        <w:top w:val="none" w:sz="0" w:space="0" w:color="auto"/>
        <w:left w:val="none" w:sz="0" w:space="0" w:color="auto"/>
        <w:bottom w:val="none" w:sz="0" w:space="0" w:color="auto"/>
        <w:right w:val="none" w:sz="0" w:space="0" w:color="auto"/>
      </w:divBdr>
    </w:div>
    <w:div w:id="1655641684">
      <w:bodyDiv w:val="1"/>
      <w:marLeft w:val="0"/>
      <w:marRight w:val="0"/>
      <w:marTop w:val="0"/>
      <w:marBottom w:val="0"/>
      <w:divBdr>
        <w:top w:val="none" w:sz="0" w:space="0" w:color="auto"/>
        <w:left w:val="none" w:sz="0" w:space="0" w:color="auto"/>
        <w:bottom w:val="none" w:sz="0" w:space="0" w:color="auto"/>
        <w:right w:val="none" w:sz="0" w:space="0" w:color="auto"/>
      </w:divBdr>
    </w:div>
    <w:div w:id="1736010259">
      <w:bodyDiv w:val="1"/>
      <w:marLeft w:val="0"/>
      <w:marRight w:val="0"/>
      <w:marTop w:val="0"/>
      <w:marBottom w:val="0"/>
      <w:divBdr>
        <w:top w:val="none" w:sz="0" w:space="0" w:color="auto"/>
        <w:left w:val="none" w:sz="0" w:space="0" w:color="auto"/>
        <w:bottom w:val="none" w:sz="0" w:space="0" w:color="auto"/>
        <w:right w:val="none" w:sz="0" w:space="0" w:color="auto"/>
      </w:divBdr>
      <w:divsChild>
        <w:div w:id="298801685">
          <w:marLeft w:val="-720"/>
          <w:marRight w:val="0"/>
          <w:marTop w:val="0"/>
          <w:marBottom w:val="0"/>
          <w:divBdr>
            <w:top w:val="none" w:sz="0" w:space="0" w:color="auto"/>
            <w:left w:val="none" w:sz="0" w:space="0" w:color="auto"/>
            <w:bottom w:val="none" w:sz="0" w:space="0" w:color="auto"/>
            <w:right w:val="none" w:sz="0" w:space="0" w:color="auto"/>
          </w:divBdr>
        </w:div>
      </w:divsChild>
    </w:div>
    <w:div w:id="1825510431">
      <w:bodyDiv w:val="1"/>
      <w:marLeft w:val="0"/>
      <w:marRight w:val="0"/>
      <w:marTop w:val="0"/>
      <w:marBottom w:val="0"/>
      <w:divBdr>
        <w:top w:val="none" w:sz="0" w:space="0" w:color="auto"/>
        <w:left w:val="none" w:sz="0" w:space="0" w:color="auto"/>
        <w:bottom w:val="none" w:sz="0" w:space="0" w:color="auto"/>
        <w:right w:val="none" w:sz="0" w:space="0" w:color="auto"/>
      </w:divBdr>
    </w:div>
    <w:div w:id="1954902263">
      <w:bodyDiv w:val="1"/>
      <w:marLeft w:val="0"/>
      <w:marRight w:val="0"/>
      <w:marTop w:val="0"/>
      <w:marBottom w:val="0"/>
      <w:divBdr>
        <w:top w:val="none" w:sz="0" w:space="0" w:color="auto"/>
        <w:left w:val="none" w:sz="0" w:space="0" w:color="auto"/>
        <w:bottom w:val="none" w:sz="0" w:space="0" w:color="auto"/>
        <w:right w:val="none" w:sz="0" w:space="0" w:color="auto"/>
      </w:divBdr>
    </w:div>
    <w:div w:id="199887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zure.microsoft.com/en-us/products/storage/queu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amswetha7.medium.com/choosing-the-right-azure-storage-service-blob-file-queue-or-table-storage-d41003de955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keeda.com/azure-table-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louddesktoponline.com/blog/wp-content/uploads/2020/01/Azure-storage.jpg" TargetMode="External"/><Relationship Id="rId4" Type="http://schemas.openxmlformats.org/officeDocument/2006/relationships/settings" Target="settings.xml"/><Relationship Id="rId9" Type="http://schemas.openxmlformats.org/officeDocument/2006/relationships/hyperlink" Target="http://www.google.com/url?sa=i&amp;url=https%3A%2F%2Fdata-flair.training%2Fblogs%2Fazure-tables-and-table-storage%2F&amp;psig=AOvVaw1kUzD8T1EHqybmLEy_V2u8&amp;ust=1753960796625000&amp;source=images&amp;cd=vfe&amp;opi=89978449&amp;ved=0CBUQjRxqFwoTCMiW9KS75I4DFQAAAAAdAAAAABBR" TargetMode="External"/><Relationship Id="rId14" Type="http://schemas.openxmlformats.org/officeDocument/2006/relationships/hyperlink" Target="https://learn.microsoft.com/en-us/azure/storage/blobs/storage-blobs-introduction"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5416856-D2CA-47D3-8D60-394A8A3D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853</Words>
  <Characters>6568</Characters>
  <Application>Microsoft Office Word</Application>
  <DocSecurity>0</DocSecurity>
  <Lines>139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CLDV6212 ICE TASKS 1 AND 2</dc:title>
  <dc:subject>Lefa Makhubela                                                                                                                                   ST10442096</dc:subject>
  <dc:creator>Lefa</dc:creator>
  <cp:keywords/>
  <dc:description/>
  <cp:lastModifiedBy>Lefa Makhubela</cp:lastModifiedBy>
  <cp:revision>14</cp:revision>
  <dcterms:created xsi:type="dcterms:W3CDTF">2025-07-30T10:56:00Z</dcterms:created>
  <dcterms:modified xsi:type="dcterms:W3CDTF">2025-07-30T12:10:00Z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40720dbe-9514-45d2-9e29-0644606130bd</vt:lpwstr>
  </property>
</Properties>
</file>