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7CDF" w:rsidRDefault="00337CDF" w:rsidP="002222B0">
      <w:pPr>
        <w:pStyle w:val="Heading1"/>
      </w:pPr>
      <w:bookmarkStart w:id="0" w:name="_GoBack"/>
      <w:r>
        <w:t>Bank</w:t>
      </w:r>
      <w:r w:rsidR="00156409">
        <w:t>arsk</w:t>
      </w:r>
      <w:r>
        <w:t>i sistem za izdavanje kredita</w:t>
      </w:r>
    </w:p>
    <w:p w:rsidR="00FD57A3" w:rsidRPr="00FD57A3" w:rsidRDefault="00FD57A3" w:rsidP="00FD57A3">
      <w:pPr>
        <w:pStyle w:val="Heading2"/>
        <w:rPr>
          <w:rFonts w:ascii="Times New Roman" w:hAnsi="Times New Roman" w:cs="Times New Roman"/>
          <w:sz w:val="24"/>
          <w:szCs w:val="24"/>
        </w:rPr>
      </w:pPr>
      <w:r>
        <w:t>Spisak članova tima</w:t>
      </w:r>
    </w:p>
    <w:p w:rsidR="00FD57A3" w:rsidRPr="00FD57A3" w:rsidRDefault="00FD57A3" w:rsidP="00FD57A3">
      <w:pPr>
        <w:pStyle w:val="ListParagraph"/>
        <w:numPr>
          <w:ilvl w:val="0"/>
          <w:numId w:val="43"/>
        </w:numPr>
      </w:pPr>
      <w:r w:rsidRPr="00FD57A3">
        <w:rPr>
          <w:rFonts w:ascii="Times New Roman" w:hAnsi="Times New Roman" w:cs="Times New Roman"/>
          <w:sz w:val="24"/>
          <w:szCs w:val="24"/>
        </w:rPr>
        <w:t>Marko Mijatović, SW 30/2017</w:t>
      </w:r>
      <w:r>
        <w:t xml:space="preserve"> </w:t>
      </w:r>
    </w:p>
    <w:bookmarkEnd w:id="0"/>
    <w:p w:rsidR="00337CDF" w:rsidRDefault="00337CDF" w:rsidP="00E17E3A">
      <w:pPr>
        <w:pStyle w:val="Heading2"/>
      </w:pPr>
      <w:r>
        <w:t>Motivacija</w:t>
      </w:r>
    </w:p>
    <w:p w:rsidR="00241957" w:rsidRPr="00137F71" w:rsidRDefault="00543E50" w:rsidP="00C00F22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 xml:space="preserve">Podizanje novčanih kredita i </w:t>
      </w:r>
      <w:r w:rsidR="00241957" w:rsidRPr="00137F71">
        <w:rPr>
          <w:rFonts w:ascii="Times New Roman" w:hAnsi="Times New Roman" w:cs="Times New Roman"/>
          <w:sz w:val="24"/>
          <w:szCs w:val="24"/>
        </w:rPr>
        <w:t>pozajmica</w:t>
      </w:r>
      <w:r w:rsidRPr="00137F71">
        <w:rPr>
          <w:rFonts w:ascii="Times New Roman" w:hAnsi="Times New Roman" w:cs="Times New Roman"/>
          <w:sz w:val="24"/>
          <w:szCs w:val="24"/>
        </w:rPr>
        <w:t xml:space="preserve"> vrlo je česta pojava. Cilj je napraviti</w:t>
      </w:r>
      <w:r w:rsidR="00241957" w:rsidRPr="00137F71">
        <w:rPr>
          <w:rFonts w:ascii="Times New Roman" w:hAnsi="Times New Roman" w:cs="Times New Roman"/>
          <w:sz w:val="24"/>
          <w:szCs w:val="24"/>
        </w:rPr>
        <w:t xml:space="preserve"> ekspertski sistem koji će</w:t>
      </w:r>
      <w:r w:rsidRPr="00137F71">
        <w:rPr>
          <w:rFonts w:ascii="Times New Roman" w:hAnsi="Times New Roman" w:cs="Times New Roman"/>
          <w:sz w:val="24"/>
          <w:szCs w:val="24"/>
        </w:rPr>
        <w:t xml:space="preserve"> na osnovu zaht</w:t>
      </w:r>
      <w:r w:rsidR="00241957" w:rsidRPr="00137F71">
        <w:rPr>
          <w:rFonts w:ascii="Times New Roman" w:hAnsi="Times New Roman" w:cs="Times New Roman"/>
          <w:sz w:val="24"/>
          <w:szCs w:val="24"/>
        </w:rPr>
        <w:t>eva klijenta odlučiti da li je uop</w:t>
      </w:r>
      <w:r w:rsidRPr="00137F71">
        <w:rPr>
          <w:rFonts w:ascii="Times New Roman" w:hAnsi="Times New Roman" w:cs="Times New Roman"/>
          <w:sz w:val="24"/>
          <w:szCs w:val="24"/>
        </w:rPr>
        <w:t>šte moguće odobriti kredit i kolika će biti kamata</w:t>
      </w:r>
      <w:r w:rsidR="00241957" w:rsidRPr="00137F71">
        <w:rPr>
          <w:rFonts w:ascii="Times New Roman" w:hAnsi="Times New Roman" w:cs="Times New Roman"/>
          <w:sz w:val="24"/>
          <w:szCs w:val="24"/>
        </w:rPr>
        <w:t xml:space="preserve">. </w:t>
      </w:r>
      <w:r w:rsidRPr="00137F71">
        <w:rPr>
          <w:rFonts w:ascii="Times New Roman" w:hAnsi="Times New Roman" w:cs="Times New Roman"/>
          <w:sz w:val="24"/>
          <w:szCs w:val="24"/>
        </w:rPr>
        <w:t xml:space="preserve">Ovakav sistem trebalo bi da zameni </w:t>
      </w:r>
      <w:r w:rsidR="007E1DB8" w:rsidRPr="00137F71">
        <w:rPr>
          <w:rFonts w:ascii="Times New Roman" w:hAnsi="Times New Roman" w:cs="Times New Roman"/>
          <w:sz w:val="24"/>
          <w:szCs w:val="24"/>
        </w:rPr>
        <w:t>bankarskog eksperta za kredite.</w:t>
      </w:r>
    </w:p>
    <w:p w:rsidR="00241957" w:rsidRDefault="00241957" w:rsidP="00E17E3A">
      <w:pPr>
        <w:pStyle w:val="Heading2"/>
      </w:pPr>
      <w:r>
        <w:t>Pregled problema</w:t>
      </w:r>
    </w:p>
    <w:p w:rsidR="008972E3" w:rsidRPr="00137F71" w:rsidRDefault="00C00F22" w:rsidP="00D719B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>Sistem će na osnovu zaht</w:t>
      </w:r>
      <w:r w:rsidR="00241957" w:rsidRPr="00137F71">
        <w:rPr>
          <w:rFonts w:ascii="Times New Roman" w:hAnsi="Times New Roman" w:cs="Times New Roman"/>
          <w:sz w:val="24"/>
          <w:szCs w:val="24"/>
        </w:rPr>
        <w:t xml:space="preserve">eva i osnovnih informacija o klijentu </w:t>
      </w:r>
      <w:r w:rsidR="00D719B6" w:rsidRPr="00137F71">
        <w:rPr>
          <w:rFonts w:ascii="Times New Roman" w:hAnsi="Times New Roman" w:cs="Times New Roman"/>
          <w:sz w:val="24"/>
          <w:szCs w:val="24"/>
        </w:rPr>
        <w:t>don</w:t>
      </w:r>
      <w:r w:rsidR="00241957" w:rsidRPr="00137F71">
        <w:rPr>
          <w:rFonts w:ascii="Times New Roman" w:hAnsi="Times New Roman" w:cs="Times New Roman"/>
          <w:sz w:val="24"/>
          <w:szCs w:val="24"/>
        </w:rPr>
        <w:t xml:space="preserve">eti odluku da li su zadovoljeni svi uslovi za izdavanje kredita i izračunati kamatu sa odgovarajućim pogodnostima koje je ostvario klijent. </w:t>
      </w:r>
      <w:r w:rsidR="008972E3" w:rsidRPr="00137F71">
        <w:rPr>
          <w:rFonts w:ascii="Times New Roman" w:hAnsi="Times New Roman" w:cs="Times New Roman"/>
          <w:sz w:val="24"/>
          <w:szCs w:val="24"/>
        </w:rPr>
        <w:t>U postojećoj literatur</w:t>
      </w:r>
      <w:r w:rsidR="00D719B6" w:rsidRPr="00137F71">
        <w:rPr>
          <w:rFonts w:ascii="Times New Roman" w:hAnsi="Times New Roman" w:cs="Times New Roman"/>
          <w:sz w:val="24"/>
          <w:szCs w:val="24"/>
        </w:rPr>
        <w:t>i</w:t>
      </w:r>
      <w:r w:rsidR="008972E3" w:rsidRPr="00137F71">
        <w:rPr>
          <w:rFonts w:ascii="Times New Roman" w:hAnsi="Times New Roman" w:cs="Times New Roman"/>
          <w:sz w:val="24"/>
          <w:szCs w:val="24"/>
        </w:rPr>
        <w:t>, ponude koje banka izdaje uglavnom ne uzimaju u obzir potencijalne pogodnosti koje je korisnik moga</w:t>
      </w:r>
      <w:r w:rsidR="009340C4" w:rsidRPr="00137F71">
        <w:rPr>
          <w:rFonts w:ascii="Times New Roman" w:hAnsi="Times New Roman" w:cs="Times New Roman"/>
          <w:sz w:val="24"/>
          <w:szCs w:val="24"/>
        </w:rPr>
        <w:t>o</w:t>
      </w:r>
      <w:r w:rsidR="008972E3" w:rsidRPr="00137F71">
        <w:rPr>
          <w:rFonts w:ascii="Times New Roman" w:hAnsi="Times New Roman" w:cs="Times New Roman"/>
          <w:sz w:val="24"/>
          <w:szCs w:val="24"/>
        </w:rPr>
        <w:t xml:space="preserve"> ostvariti ranijom aktivnošću u određenoj banci. Za razliku od njih, ovaj sistem </w:t>
      </w:r>
      <w:r w:rsidR="00D719B6" w:rsidRPr="00137F71">
        <w:rPr>
          <w:rFonts w:ascii="Times New Roman" w:hAnsi="Times New Roman" w:cs="Times New Roman"/>
          <w:sz w:val="24"/>
          <w:szCs w:val="24"/>
        </w:rPr>
        <w:t>bi uzeo u obzir</w:t>
      </w:r>
      <w:r w:rsidR="008972E3" w:rsidRPr="00137F71">
        <w:rPr>
          <w:rFonts w:ascii="Times New Roman" w:hAnsi="Times New Roman" w:cs="Times New Roman"/>
          <w:sz w:val="24"/>
          <w:szCs w:val="24"/>
        </w:rPr>
        <w:t xml:space="preserve"> </w:t>
      </w:r>
      <w:r w:rsidR="00D719B6" w:rsidRPr="00137F71">
        <w:rPr>
          <w:rFonts w:ascii="Times New Roman" w:hAnsi="Times New Roman" w:cs="Times New Roman"/>
          <w:sz w:val="24"/>
          <w:szCs w:val="24"/>
        </w:rPr>
        <w:t>i istoriju klijenta koji uzima kredit u banci.</w:t>
      </w:r>
    </w:p>
    <w:p w:rsidR="008972E3" w:rsidRDefault="008972E3" w:rsidP="00E17E3A">
      <w:pPr>
        <w:pStyle w:val="Heading2"/>
      </w:pPr>
      <w:r>
        <w:t>Metodologija rada</w:t>
      </w:r>
    </w:p>
    <w:p w:rsidR="00630059" w:rsidRPr="00630059" w:rsidRDefault="00630059" w:rsidP="00E17E3A">
      <w:pPr>
        <w:pStyle w:val="Heading3"/>
      </w:pPr>
      <w:r w:rsidRPr="00630059">
        <w:t>Ulaz u sistem</w:t>
      </w:r>
    </w:p>
    <w:p w:rsidR="00630059" w:rsidRPr="00137F71" w:rsidRDefault="00630059" w:rsidP="00C00F22">
      <w:pPr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ab/>
        <w:t>Kada klijent podnosi zahtev</w:t>
      </w:r>
      <w:r w:rsidR="00535029" w:rsidRPr="00137F71">
        <w:rPr>
          <w:rFonts w:ascii="Times New Roman" w:hAnsi="Times New Roman" w:cs="Times New Roman"/>
          <w:sz w:val="24"/>
          <w:szCs w:val="24"/>
        </w:rPr>
        <w:t xml:space="preserve"> za kredit, potrebno je da unese sledeće informacije: sumu novca koju žel</w:t>
      </w:r>
      <w:r w:rsidRPr="00137F71">
        <w:rPr>
          <w:rFonts w:ascii="Times New Roman" w:hAnsi="Times New Roman" w:cs="Times New Roman"/>
          <w:sz w:val="24"/>
          <w:szCs w:val="24"/>
        </w:rPr>
        <w:t>i na zajam, period isplate (u m</w:t>
      </w:r>
      <w:r w:rsidR="00535029" w:rsidRPr="00137F71">
        <w:rPr>
          <w:rFonts w:ascii="Times New Roman" w:hAnsi="Times New Roman" w:cs="Times New Roman"/>
          <w:sz w:val="24"/>
          <w:szCs w:val="24"/>
        </w:rPr>
        <w:t>esecima),</w:t>
      </w:r>
      <w:r w:rsidRPr="00137F71">
        <w:rPr>
          <w:rFonts w:ascii="Times New Roman" w:hAnsi="Times New Roman" w:cs="Times New Roman"/>
          <w:sz w:val="24"/>
          <w:szCs w:val="24"/>
        </w:rPr>
        <w:t xml:space="preserve"> svrhu uplate i način garancije.</w:t>
      </w:r>
      <w:r w:rsidR="00535029" w:rsidRPr="00137F71">
        <w:rPr>
          <w:rFonts w:ascii="Times New Roman" w:hAnsi="Times New Roman" w:cs="Times New Roman"/>
          <w:sz w:val="24"/>
          <w:szCs w:val="24"/>
        </w:rPr>
        <w:t xml:space="preserve"> </w:t>
      </w:r>
      <w:r w:rsidR="00C00F22" w:rsidRPr="00137F71">
        <w:rPr>
          <w:rFonts w:ascii="Times New Roman" w:hAnsi="Times New Roman" w:cs="Times New Roman"/>
          <w:sz w:val="24"/>
          <w:szCs w:val="24"/>
        </w:rPr>
        <w:t>Način g</w:t>
      </w:r>
      <w:r w:rsidR="00535029" w:rsidRPr="00137F71">
        <w:rPr>
          <w:rFonts w:ascii="Times New Roman" w:hAnsi="Times New Roman" w:cs="Times New Roman"/>
          <w:sz w:val="24"/>
          <w:szCs w:val="24"/>
        </w:rPr>
        <w:t>arancije može biti: osiguranje uz odre</w:t>
      </w:r>
      <w:r w:rsidR="00411A5E" w:rsidRPr="00137F71">
        <w:rPr>
          <w:rFonts w:ascii="Times New Roman" w:hAnsi="Times New Roman" w:cs="Times New Roman"/>
          <w:sz w:val="24"/>
          <w:szCs w:val="24"/>
        </w:rPr>
        <w:t>đ</w:t>
      </w:r>
      <w:r w:rsidR="00535029" w:rsidRPr="00137F71">
        <w:rPr>
          <w:rFonts w:ascii="Times New Roman" w:hAnsi="Times New Roman" w:cs="Times New Roman"/>
          <w:sz w:val="24"/>
          <w:szCs w:val="24"/>
        </w:rPr>
        <w:t>enu uplatu, žirant ili nekretnina. Svi navedeni podaci, uz osnovne informacije o korisniku predstavljaju ulaz u sistem.</w:t>
      </w:r>
    </w:p>
    <w:p w:rsidR="00630059" w:rsidRPr="00630059" w:rsidRDefault="00630059" w:rsidP="00E17E3A">
      <w:pPr>
        <w:pStyle w:val="Heading3"/>
      </w:pPr>
      <w:r>
        <w:t>Izlaz iz sistema</w:t>
      </w:r>
    </w:p>
    <w:p w:rsidR="00A4366C" w:rsidRPr="00137F71" w:rsidRDefault="00630059" w:rsidP="00C00F22">
      <w:pPr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ab/>
      </w:r>
      <w:r w:rsidR="00411A5E" w:rsidRPr="00137F71">
        <w:rPr>
          <w:rFonts w:ascii="Times New Roman" w:hAnsi="Times New Roman" w:cs="Times New Roman"/>
          <w:sz w:val="24"/>
          <w:szCs w:val="24"/>
        </w:rPr>
        <w:t xml:space="preserve"> Izlaz bi treba</w:t>
      </w:r>
      <w:r w:rsidRPr="00137F71">
        <w:rPr>
          <w:rFonts w:ascii="Times New Roman" w:hAnsi="Times New Roman" w:cs="Times New Roman"/>
          <w:sz w:val="24"/>
          <w:szCs w:val="24"/>
        </w:rPr>
        <w:t>l</w:t>
      </w:r>
      <w:r w:rsidR="00411A5E" w:rsidRPr="00137F71">
        <w:rPr>
          <w:rFonts w:ascii="Times New Roman" w:hAnsi="Times New Roman" w:cs="Times New Roman"/>
          <w:sz w:val="24"/>
          <w:szCs w:val="24"/>
        </w:rPr>
        <w:t>o da bude potvrdan odgovor uz detaljnu ponudu koju banka nudi ili odričan odgovor uz obrazloženje i pojašnjenje uslova koje klijent ne zadovoljava.</w:t>
      </w:r>
    </w:p>
    <w:p w:rsidR="00A37A44" w:rsidRPr="00E17E3A" w:rsidRDefault="00A37A44" w:rsidP="00E17E3A">
      <w:pPr>
        <w:pStyle w:val="Heading2"/>
      </w:pPr>
      <w:r w:rsidRPr="00E17E3A">
        <w:t>Pravila</w:t>
      </w:r>
    </w:p>
    <w:p w:rsidR="00A37A44" w:rsidRDefault="00A37A44" w:rsidP="00C36B5B">
      <w:pPr>
        <w:pStyle w:val="Heading3"/>
        <w:numPr>
          <w:ilvl w:val="0"/>
          <w:numId w:val="42"/>
        </w:numPr>
      </w:pPr>
      <w:bookmarkStart w:id="1" w:name="_Ref69053967"/>
      <w:r>
        <w:t>Pravila o zado</w:t>
      </w:r>
      <w:r w:rsidR="00630059">
        <w:t>voljenosti osnovnih uslova zaht</w:t>
      </w:r>
      <w:r>
        <w:t>eva za kredit</w:t>
      </w:r>
      <w:bookmarkEnd w:id="1"/>
      <w:r>
        <w:t xml:space="preserve"> </w:t>
      </w:r>
    </w:p>
    <w:p w:rsidR="00A37A44" w:rsidRPr="00137F71" w:rsidRDefault="00C00F22" w:rsidP="000939B3">
      <w:pPr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ab/>
        <w:t>Pravila su vrlo jednostavna, nije kompleksan nivo rezonovanja, zbog toga neće bit</w:t>
      </w:r>
      <w:r w:rsidR="000939B3" w:rsidRPr="00137F71">
        <w:rPr>
          <w:rFonts w:ascii="Times New Roman" w:hAnsi="Times New Roman" w:cs="Times New Roman"/>
          <w:sz w:val="24"/>
          <w:szCs w:val="24"/>
        </w:rPr>
        <w:t>i</w:t>
      </w:r>
      <w:r w:rsidRPr="00137F71">
        <w:rPr>
          <w:rFonts w:ascii="Times New Roman" w:hAnsi="Times New Roman" w:cs="Times New Roman"/>
          <w:sz w:val="24"/>
          <w:szCs w:val="24"/>
        </w:rPr>
        <w:t xml:space="preserve"> detaljno razmatrana. Ideja je da se postave gran</w:t>
      </w:r>
      <w:r w:rsidR="000939B3" w:rsidRPr="00137F71">
        <w:rPr>
          <w:rFonts w:ascii="Times New Roman" w:hAnsi="Times New Roman" w:cs="Times New Roman"/>
          <w:sz w:val="24"/>
          <w:szCs w:val="24"/>
        </w:rPr>
        <w:t>ične vrednosti (gornja i</w:t>
      </w:r>
      <w:r w:rsidRPr="00137F71">
        <w:rPr>
          <w:rFonts w:ascii="Times New Roman" w:hAnsi="Times New Roman" w:cs="Times New Roman"/>
          <w:sz w:val="24"/>
          <w:szCs w:val="24"/>
        </w:rPr>
        <w:t xml:space="preserve"> donja) za polja koja unosi korisnik kada podnosi zahtev za kredit (suma, period isplate, ... ).</w:t>
      </w:r>
      <w:r w:rsidR="000939B3" w:rsidRPr="00137F71">
        <w:rPr>
          <w:rFonts w:ascii="Times New Roman" w:hAnsi="Times New Roman" w:cs="Times New Roman"/>
          <w:sz w:val="24"/>
          <w:szCs w:val="24"/>
        </w:rPr>
        <w:t xml:space="preserve"> Ukoliko unete vrednosti upadaju u interval definisan granicama, osnovni uslovi zahteva su zadovoljeni. </w:t>
      </w:r>
      <w:r w:rsidRPr="00137F71">
        <w:rPr>
          <w:rFonts w:ascii="Times New Roman" w:hAnsi="Times New Roman" w:cs="Times New Roman"/>
          <w:sz w:val="24"/>
          <w:szCs w:val="24"/>
        </w:rPr>
        <w:t xml:space="preserve"> </w:t>
      </w:r>
      <w:r w:rsidR="000939B3" w:rsidRPr="00137F71">
        <w:rPr>
          <w:rFonts w:ascii="Times New Roman" w:hAnsi="Times New Roman" w:cs="Times New Roman"/>
          <w:sz w:val="24"/>
          <w:szCs w:val="24"/>
        </w:rPr>
        <w:t>Zatim se iz</w:t>
      </w:r>
      <w:r w:rsidR="00A37A44" w:rsidRPr="00137F71">
        <w:rPr>
          <w:rFonts w:ascii="Times New Roman" w:hAnsi="Times New Roman" w:cs="Times New Roman"/>
          <w:sz w:val="24"/>
          <w:szCs w:val="24"/>
        </w:rPr>
        <w:t xml:space="preserve"> baze preuzimaju potrebn</w:t>
      </w:r>
      <w:r w:rsidR="000939B3" w:rsidRPr="00137F71">
        <w:rPr>
          <w:rFonts w:ascii="Times New Roman" w:hAnsi="Times New Roman" w:cs="Times New Roman"/>
          <w:sz w:val="24"/>
          <w:szCs w:val="24"/>
        </w:rPr>
        <w:t>e informacije o klijentu i prov</w:t>
      </w:r>
      <w:r w:rsidR="00A37A44" w:rsidRPr="00137F71">
        <w:rPr>
          <w:rFonts w:ascii="Times New Roman" w:hAnsi="Times New Roman" w:cs="Times New Roman"/>
          <w:sz w:val="24"/>
          <w:szCs w:val="24"/>
        </w:rPr>
        <w:t>eravaju osnovna</w:t>
      </w:r>
      <w:r w:rsidR="000939B3" w:rsidRPr="00137F71">
        <w:rPr>
          <w:rFonts w:ascii="Times New Roman" w:hAnsi="Times New Roman" w:cs="Times New Roman"/>
          <w:sz w:val="24"/>
          <w:szCs w:val="24"/>
        </w:rPr>
        <w:t xml:space="preserve"> pravila vezana za klijentova m</w:t>
      </w:r>
      <w:r w:rsidR="00A37A44" w:rsidRPr="00137F71">
        <w:rPr>
          <w:rFonts w:ascii="Times New Roman" w:hAnsi="Times New Roman" w:cs="Times New Roman"/>
          <w:sz w:val="24"/>
          <w:szCs w:val="24"/>
        </w:rPr>
        <w:t xml:space="preserve">esečna primanja i godine. </w:t>
      </w:r>
      <w:r w:rsidR="000939B3" w:rsidRPr="00137F71">
        <w:rPr>
          <w:rFonts w:ascii="Times New Roman" w:hAnsi="Times New Roman" w:cs="Times New Roman"/>
          <w:sz w:val="24"/>
          <w:szCs w:val="24"/>
        </w:rPr>
        <w:t>Ukoliko je zaht</w:t>
      </w:r>
      <w:r w:rsidR="00A37A44" w:rsidRPr="00137F71">
        <w:rPr>
          <w:rFonts w:ascii="Times New Roman" w:hAnsi="Times New Roman" w:cs="Times New Roman"/>
          <w:sz w:val="24"/>
          <w:szCs w:val="24"/>
        </w:rPr>
        <w:t xml:space="preserve">ev </w:t>
      </w:r>
      <w:r w:rsidR="000939B3" w:rsidRPr="00137F71">
        <w:rPr>
          <w:rFonts w:ascii="Times New Roman" w:hAnsi="Times New Roman" w:cs="Times New Roman"/>
          <w:sz w:val="24"/>
          <w:szCs w:val="24"/>
        </w:rPr>
        <w:t>prihvaćen,</w:t>
      </w:r>
      <w:r w:rsidR="00A37A44" w:rsidRPr="00137F71">
        <w:rPr>
          <w:rFonts w:ascii="Times New Roman" w:hAnsi="Times New Roman" w:cs="Times New Roman"/>
          <w:sz w:val="24"/>
          <w:szCs w:val="24"/>
        </w:rPr>
        <w:t xml:space="preserve"> klijent dobija pozitivan odgovor i unosi garanciju za traženi kredit.</w:t>
      </w:r>
    </w:p>
    <w:p w:rsidR="00A37A44" w:rsidRDefault="00A37A44" w:rsidP="00C36B5B">
      <w:pPr>
        <w:pStyle w:val="Heading3"/>
        <w:numPr>
          <w:ilvl w:val="0"/>
          <w:numId w:val="42"/>
        </w:numPr>
      </w:pPr>
      <w:r>
        <w:t>Pravila o zadovoljenosti uslova garancije</w:t>
      </w:r>
    </w:p>
    <w:p w:rsidR="00A37A44" w:rsidRPr="00137F71" w:rsidRDefault="00C36B5B" w:rsidP="00C36B5B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>Ako</w:t>
      </w:r>
      <w:r w:rsidR="00A37A44" w:rsidRPr="00137F71">
        <w:rPr>
          <w:rFonts w:ascii="Times New Roman" w:hAnsi="Times New Roman" w:cs="Times New Roman"/>
          <w:sz w:val="24"/>
          <w:szCs w:val="24"/>
        </w:rPr>
        <w:t xml:space="preserve"> je korisnik odabrao hipoteku, unosi jednu ili više nekretnin</w:t>
      </w:r>
      <w:r w:rsidRPr="00137F71">
        <w:rPr>
          <w:rFonts w:ascii="Times New Roman" w:hAnsi="Times New Roman" w:cs="Times New Roman"/>
          <w:sz w:val="24"/>
          <w:szCs w:val="24"/>
        </w:rPr>
        <w:t xml:space="preserve">a </w:t>
      </w:r>
      <w:r w:rsidR="00A37A44" w:rsidRPr="00137F71">
        <w:rPr>
          <w:rFonts w:ascii="Times New Roman" w:hAnsi="Times New Roman" w:cs="Times New Roman"/>
          <w:sz w:val="24"/>
          <w:szCs w:val="24"/>
        </w:rPr>
        <w:t>koje zalaže.</w:t>
      </w:r>
      <w:r w:rsidRPr="00137F71">
        <w:rPr>
          <w:rFonts w:ascii="Times New Roman" w:hAnsi="Times New Roman" w:cs="Times New Roman"/>
          <w:sz w:val="24"/>
          <w:szCs w:val="24"/>
        </w:rPr>
        <w:t xml:space="preserve"> </w:t>
      </w:r>
      <w:r w:rsidR="00A37A44" w:rsidRPr="00137F71">
        <w:rPr>
          <w:rFonts w:ascii="Times New Roman" w:hAnsi="Times New Roman" w:cs="Times New Roman"/>
          <w:sz w:val="24"/>
          <w:szCs w:val="24"/>
        </w:rPr>
        <w:t>Na osnovu informacija o</w:t>
      </w:r>
      <w:r w:rsidRPr="00137F71">
        <w:rPr>
          <w:rFonts w:ascii="Times New Roman" w:hAnsi="Times New Roman" w:cs="Times New Roman"/>
          <w:sz w:val="24"/>
          <w:szCs w:val="24"/>
        </w:rPr>
        <w:t xml:space="preserve"> </w:t>
      </w:r>
      <w:r w:rsidR="00A37A44" w:rsidRPr="00137F71">
        <w:rPr>
          <w:rFonts w:ascii="Times New Roman" w:hAnsi="Times New Roman" w:cs="Times New Roman"/>
          <w:sz w:val="24"/>
          <w:szCs w:val="24"/>
        </w:rPr>
        <w:t>nekretnini (tip,</w:t>
      </w:r>
      <w:r w:rsidRPr="00137F71">
        <w:rPr>
          <w:rFonts w:ascii="Times New Roman" w:hAnsi="Times New Roman" w:cs="Times New Roman"/>
          <w:sz w:val="24"/>
          <w:szCs w:val="24"/>
        </w:rPr>
        <w:t xml:space="preserve"> zona, kvadratura) računa se c</w:t>
      </w:r>
      <w:r w:rsidR="00A37A44" w:rsidRPr="00137F71">
        <w:rPr>
          <w:rFonts w:ascii="Times New Roman" w:hAnsi="Times New Roman" w:cs="Times New Roman"/>
          <w:sz w:val="24"/>
          <w:szCs w:val="24"/>
        </w:rPr>
        <w:t>ena nekretnine/a.</w:t>
      </w:r>
      <w:r w:rsidRPr="00137F71">
        <w:rPr>
          <w:rFonts w:ascii="Times New Roman" w:hAnsi="Times New Roman" w:cs="Times New Roman"/>
          <w:sz w:val="24"/>
          <w:szCs w:val="24"/>
        </w:rPr>
        <w:t xml:space="preserve"> Sumira se vrednost svih </w:t>
      </w:r>
      <w:r w:rsidR="00A37A44" w:rsidRPr="00137F71">
        <w:rPr>
          <w:rFonts w:ascii="Times New Roman" w:hAnsi="Times New Roman" w:cs="Times New Roman"/>
          <w:sz w:val="24"/>
          <w:szCs w:val="24"/>
        </w:rPr>
        <w:t>nekretnina. Ukoliko je dobijena suma manja od</w:t>
      </w:r>
      <w:r w:rsidRPr="00137F71">
        <w:rPr>
          <w:rFonts w:ascii="Times New Roman" w:hAnsi="Times New Roman" w:cs="Times New Roman"/>
          <w:sz w:val="24"/>
          <w:szCs w:val="24"/>
        </w:rPr>
        <w:t xml:space="preserve"> 120% vrednosti zahtevane kreditne sume, zahtev se odbija. Ako</w:t>
      </w:r>
      <w:r w:rsidR="00A37A44" w:rsidRPr="00137F71">
        <w:rPr>
          <w:rFonts w:ascii="Times New Roman" w:hAnsi="Times New Roman" w:cs="Times New Roman"/>
          <w:sz w:val="24"/>
          <w:szCs w:val="24"/>
        </w:rPr>
        <w:t xml:space="preserve"> je korisnik odabrao žiranta kao garanciju, potrebno je da on ispunjava u</w:t>
      </w:r>
      <w:r w:rsidRPr="00137F71">
        <w:rPr>
          <w:rFonts w:ascii="Times New Roman" w:hAnsi="Times New Roman" w:cs="Times New Roman"/>
          <w:sz w:val="24"/>
          <w:szCs w:val="24"/>
        </w:rPr>
        <w:t>slove vezane za njegova m</w:t>
      </w:r>
      <w:r w:rsidR="00A37A44" w:rsidRPr="00137F71">
        <w:rPr>
          <w:rFonts w:ascii="Times New Roman" w:hAnsi="Times New Roman" w:cs="Times New Roman"/>
          <w:sz w:val="24"/>
          <w:szCs w:val="24"/>
        </w:rPr>
        <w:t>esečna primanja i godine</w:t>
      </w:r>
      <w:r w:rsidRPr="00137F71">
        <w:rPr>
          <w:rFonts w:ascii="Times New Roman" w:hAnsi="Times New Roman" w:cs="Times New Roman"/>
          <w:sz w:val="24"/>
          <w:szCs w:val="24"/>
        </w:rPr>
        <w:t xml:space="preserve"> </w:t>
      </w:r>
      <w:r w:rsidR="00A37A44" w:rsidRPr="00137F71">
        <w:rPr>
          <w:rFonts w:ascii="Times New Roman" w:hAnsi="Times New Roman" w:cs="Times New Roman"/>
          <w:sz w:val="24"/>
          <w:szCs w:val="24"/>
        </w:rPr>
        <w:t>(pravila koje važe i za klijenta</w:t>
      </w:r>
      <w:r w:rsidRPr="00137F71">
        <w:rPr>
          <w:rFonts w:ascii="Times New Roman" w:hAnsi="Times New Roman" w:cs="Times New Roman"/>
          <w:sz w:val="24"/>
          <w:szCs w:val="24"/>
        </w:rPr>
        <w:t xml:space="preserve"> (</w:t>
      </w:r>
      <w:fldSimple w:instr=" REF _Ref69053967 \h  \* MERGEFORMAT ">
        <w:r w:rsidRPr="00137F71">
          <w:rPr>
            <w:rFonts w:ascii="Times New Roman" w:hAnsi="Times New Roman" w:cs="Times New Roman"/>
            <w:sz w:val="24"/>
            <w:szCs w:val="24"/>
          </w:rPr>
          <w:t>Pravila o zadovoljenosti osnovnih uslova zahteva za kredit</w:t>
        </w:r>
      </w:fldSimple>
      <w:r w:rsidR="00A37A44" w:rsidRPr="00137F71">
        <w:rPr>
          <w:rFonts w:ascii="Times New Roman" w:hAnsi="Times New Roman" w:cs="Times New Roman"/>
          <w:sz w:val="24"/>
          <w:szCs w:val="24"/>
        </w:rPr>
        <w:t>).</w:t>
      </w:r>
    </w:p>
    <w:p w:rsidR="00A37A44" w:rsidRPr="00DB270C" w:rsidRDefault="00C36B5B" w:rsidP="00C36B5B">
      <w:pPr>
        <w:pStyle w:val="Heading3"/>
        <w:numPr>
          <w:ilvl w:val="0"/>
          <w:numId w:val="42"/>
        </w:numPr>
      </w:pPr>
      <w:r>
        <w:lastRenderedPageBreak/>
        <w:t>Pravila o računanju m</w:t>
      </w:r>
      <w:r w:rsidR="00A37A44">
        <w:t>esečne rate</w:t>
      </w:r>
    </w:p>
    <w:p w:rsidR="00AB3212" w:rsidRDefault="00C36B5B" w:rsidP="009853F1">
      <w:pPr>
        <w:ind w:firstLine="720"/>
        <w:jc w:val="both"/>
      </w:pPr>
      <w:r w:rsidRPr="00137F71">
        <w:rPr>
          <w:rFonts w:ascii="Times New Roman" w:hAnsi="Times New Roman" w:cs="Times New Roman"/>
          <w:sz w:val="24"/>
          <w:szCs w:val="24"/>
        </w:rPr>
        <w:t>M</w:t>
      </w:r>
      <w:r w:rsidR="00A37A44" w:rsidRPr="00137F71">
        <w:rPr>
          <w:rFonts w:ascii="Times New Roman" w:hAnsi="Times New Roman" w:cs="Times New Roman"/>
          <w:sz w:val="24"/>
          <w:szCs w:val="24"/>
        </w:rPr>
        <w:t xml:space="preserve">esečna rata se računa na osnovu ukupne sume i konačne kamatne stope. </w:t>
      </w:r>
      <w:r w:rsidR="00AB3212">
        <w:rPr>
          <w:rFonts w:ascii="Times New Roman" w:hAnsi="Times New Roman" w:cs="Times New Roman"/>
          <w:sz w:val="24"/>
          <w:szCs w:val="24"/>
        </w:rPr>
        <w:t>Konačna k</w:t>
      </w:r>
      <w:r w:rsidR="00A37A44" w:rsidRPr="00137F71">
        <w:rPr>
          <w:rFonts w:ascii="Times New Roman" w:hAnsi="Times New Roman" w:cs="Times New Roman"/>
          <w:sz w:val="24"/>
          <w:szCs w:val="24"/>
        </w:rPr>
        <w:t xml:space="preserve">amatna stopa se računa na osnovu </w:t>
      </w:r>
      <w:r w:rsidR="00AB3212">
        <w:rPr>
          <w:rFonts w:ascii="Times New Roman" w:hAnsi="Times New Roman" w:cs="Times New Roman"/>
          <w:sz w:val="24"/>
          <w:szCs w:val="24"/>
        </w:rPr>
        <w:t xml:space="preserve">osnovne kamatne stope i </w:t>
      </w:r>
      <w:r w:rsidR="00AB3212" w:rsidRPr="00137F71">
        <w:rPr>
          <w:rFonts w:ascii="Times New Roman" w:hAnsi="Times New Roman" w:cs="Times New Roman"/>
          <w:sz w:val="24"/>
          <w:szCs w:val="24"/>
        </w:rPr>
        <w:t>nagradnih bodova koje je klijent ostvario</w:t>
      </w:r>
      <w:r w:rsidR="00AB3212">
        <w:rPr>
          <w:rFonts w:ascii="Times New Roman" w:hAnsi="Times New Roman" w:cs="Times New Roman"/>
          <w:sz w:val="24"/>
          <w:szCs w:val="24"/>
        </w:rPr>
        <w:t>.</w:t>
      </w:r>
      <w:r w:rsidR="00AB3212" w:rsidRPr="00137F71">
        <w:rPr>
          <w:rFonts w:ascii="Times New Roman" w:hAnsi="Times New Roman" w:cs="Times New Roman"/>
          <w:sz w:val="24"/>
          <w:szCs w:val="24"/>
        </w:rPr>
        <w:t xml:space="preserve"> </w:t>
      </w:r>
      <w:r w:rsidR="009853F1">
        <w:rPr>
          <w:rFonts w:ascii="Times New Roman" w:hAnsi="Times New Roman" w:cs="Times New Roman"/>
          <w:sz w:val="24"/>
          <w:szCs w:val="24"/>
        </w:rPr>
        <w:t>Primer pravila za nagradne bodove klijenta</w:t>
      </w:r>
      <w:r w:rsidR="00F63AE5">
        <w:rPr>
          <w:rFonts w:ascii="Times New Roman" w:hAnsi="Times New Roman" w:cs="Times New Roman"/>
          <w:sz w:val="24"/>
          <w:szCs w:val="24"/>
        </w:rPr>
        <w:t>:</w:t>
      </w:r>
    </w:p>
    <w:p w:rsidR="009C5446" w:rsidRDefault="009C5446" w:rsidP="009C5446">
      <w:pPr>
        <w:pStyle w:val="ListParagraph"/>
        <w:numPr>
          <w:ilvl w:val="2"/>
          <w:numId w:val="18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bodova:</w:t>
      </w:r>
    </w:p>
    <w:p w:rsidR="009C5446" w:rsidRPr="009853F1" w:rsidRDefault="009C5446" w:rsidP="009C5446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 xml:space="preserve">Korisnik podiže </w:t>
      </w:r>
      <w:r>
        <w:rPr>
          <w:rFonts w:ascii="Times New Roman" w:hAnsi="Times New Roman" w:cs="Times New Roman"/>
          <w:sz w:val="24"/>
          <w:szCs w:val="24"/>
        </w:rPr>
        <w:t>stambeni</w:t>
      </w:r>
      <w:r w:rsidRPr="009853F1">
        <w:rPr>
          <w:rFonts w:ascii="Times New Roman" w:hAnsi="Times New Roman" w:cs="Times New Roman"/>
          <w:sz w:val="24"/>
          <w:szCs w:val="24"/>
        </w:rPr>
        <w:t xml:space="preserve"> kredit</w:t>
      </w:r>
    </w:p>
    <w:p w:rsidR="009C5446" w:rsidRPr="009853F1" w:rsidRDefault="009C5446" w:rsidP="009C5446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Suma novca iznosi više od 50 </w:t>
      </w:r>
      <w:r w:rsidRPr="009853F1">
        <w:rPr>
          <w:rFonts w:ascii="Times New Roman" w:hAnsi="Times New Roman" w:cs="Times New Roman"/>
          <w:sz w:val="24"/>
          <w:szCs w:val="24"/>
        </w:rPr>
        <w:t xml:space="preserve">000 </w:t>
      </w:r>
      <w:r w:rsidRPr="009853F1">
        <w:rPr>
          <w:rFonts w:ascii="Times New Roman" w:hAnsi="Times New Roman" w:cs="Times New Roman"/>
          <w:color w:val="000000" w:themeColor="text1"/>
          <w:sz w:val="24"/>
          <w:szCs w:val="24"/>
        </w:rPr>
        <w:t>€</w:t>
      </w:r>
    </w:p>
    <w:p w:rsidR="009C5446" w:rsidRPr="009853F1" w:rsidRDefault="009C5446" w:rsidP="009C5446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 xml:space="preserve">Korisnik ima račun otvoren u banci barem </w:t>
      </w:r>
      <w:r>
        <w:rPr>
          <w:rFonts w:ascii="Times New Roman" w:hAnsi="Times New Roman" w:cs="Times New Roman"/>
          <w:sz w:val="24"/>
          <w:szCs w:val="24"/>
        </w:rPr>
        <w:t>2 godine</w:t>
      </w:r>
    </w:p>
    <w:p w:rsidR="009C5446" w:rsidRPr="009853F1" w:rsidRDefault="009C5446" w:rsidP="009C5446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Korisnik nema nijedan aktivni kredit</w:t>
      </w:r>
    </w:p>
    <w:p w:rsidR="009C5446" w:rsidRPr="009C5446" w:rsidRDefault="009C5446" w:rsidP="009C5446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B3212" w:rsidRPr="009C5446" w:rsidRDefault="009853F1" w:rsidP="009C5446">
      <w:pPr>
        <w:pStyle w:val="ListParagraph"/>
        <w:numPr>
          <w:ilvl w:val="2"/>
          <w:numId w:val="18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AB3212" w:rsidRPr="009853F1">
        <w:rPr>
          <w:rFonts w:ascii="Times New Roman" w:hAnsi="Times New Roman" w:cs="Times New Roman"/>
          <w:sz w:val="24"/>
          <w:szCs w:val="24"/>
        </w:rPr>
        <w:t xml:space="preserve"> boda: </w:t>
      </w:r>
    </w:p>
    <w:p w:rsidR="00AB3212" w:rsidRPr="009853F1" w:rsidRDefault="00AB3212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Korisnik podiže potrošački kredit</w:t>
      </w:r>
    </w:p>
    <w:p w:rsidR="00AB3212" w:rsidRPr="009853F1" w:rsidRDefault="00F63AE5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Suma novca iznosi više od 2</w:t>
      </w:r>
      <w:r w:rsidR="00AB3212" w:rsidRPr="009853F1">
        <w:rPr>
          <w:rFonts w:ascii="Times New Roman" w:hAnsi="Times New Roman" w:cs="Times New Roman"/>
          <w:sz w:val="24"/>
          <w:szCs w:val="24"/>
        </w:rPr>
        <w:t xml:space="preserve">5 000 </w:t>
      </w:r>
      <w:r w:rsidR="00AB3212" w:rsidRPr="009853F1">
        <w:rPr>
          <w:rFonts w:ascii="Times New Roman" w:hAnsi="Times New Roman" w:cs="Times New Roman"/>
          <w:color w:val="000000" w:themeColor="text1"/>
          <w:sz w:val="24"/>
          <w:szCs w:val="24"/>
        </w:rPr>
        <w:t>€</w:t>
      </w:r>
    </w:p>
    <w:p w:rsidR="00AB3212" w:rsidRPr="009853F1" w:rsidRDefault="00AB3212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Korisnik ima račun otvoren u banci barem 1 godinu</w:t>
      </w:r>
    </w:p>
    <w:p w:rsidR="00AB3212" w:rsidRPr="009853F1" w:rsidRDefault="00AB3212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Korisnik nema nijedan aktivni kredit</w:t>
      </w:r>
    </w:p>
    <w:p w:rsidR="00AB3212" w:rsidRDefault="00AB3212" w:rsidP="00AB3212">
      <w:pPr>
        <w:pStyle w:val="ListParagraph"/>
        <w:ind w:left="1440"/>
      </w:pPr>
    </w:p>
    <w:p w:rsidR="00AB3212" w:rsidRPr="009C5446" w:rsidRDefault="00AB3212" w:rsidP="009C5446">
      <w:pPr>
        <w:pStyle w:val="ListParagraph"/>
        <w:numPr>
          <w:ilvl w:val="2"/>
          <w:numId w:val="18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2 boda:</w:t>
      </w:r>
    </w:p>
    <w:p w:rsidR="00AB3212" w:rsidRPr="009853F1" w:rsidRDefault="00AB3212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Korisnik podiže stambeni ili investicioni kredit</w:t>
      </w:r>
    </w:p>
    <w:p w:rsidR="00AB3212" w:rsidRPr="009853F1" w:rsidRDefault="009853F1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Suma novca iznosi više od </w:t>
      </w:r>
      <w:r w:rsidR="00F63AE5">
        <w:rPr>
          <w:rFonts w:ascii="Times New Roman" w:hAnsi="Times New Roman" w:cs="Times New Roman"/>
          <w:sz w:val="24"/>
          <w:szCs w:val="24"/>
        </w:rPr>
        <w:t>1</w:t>
      </w:r>
      <w:r w:rsidR="00AB3212" w:rsidRPr="009853F1">
        <w:rPr>
          <w:rFonts w:ascii="Times New Roman" w:hAnsi="Times New Roman" w:cs="Times New Roman"/>
          <w:sz w:val="24"/>
          <w:szCs w:val="24"/>
        </w:rPr>
        <w:t>5 hiljada</w:t>
      </w:r>
    </w:p>
    <w:p w:rsidR="00AB3212" w:rsidRPr="009853F1" w:rsidRDefault="00AB3212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Korisnik ima račun otvoren u banci barem 1 godinu</w:t>
      </w:r>
    </w:p>
    <w:p w:rsidR="00AB3212" w:rsidRDefault="00AB3212" w:rsidP="00AB3212">
      <w:pPr>
        <w:pStyle w:val="ListParagraph"/>
        <w:ind w:left="1440"/>
      </w:pPr>
    </w:p>
    <w:p w:rsidR="00AB3212" w:rsidRPr="009C5446" w:rsidRDefault="00AB3212" w:rsidP="009C5446">
      <w:pPr>
        <w:pStyle w:val="ListParagraph"/>
        <w:numPr>
          <w:ilvl w:val="2"/>
          <w:numId w:val="18"/>
        </w:numPr>
        <w:ind w:left="1080" w:hanging="36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1 bod:</w:t>
      </w:r>
    </w:p>
    <w:p w:rsidR="00AB3212" w:rsidRPr="009853F1" w:rsidRDefault="00AB3212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 xml:space="preserve">Suma novca iznosi više od 10 000 </w:t>
      </w:r>
      <w:r w:rsidRPr="009853F1">
        <w:rPr>
          <w:rFonts w:ascii="Times New Roman" w:hAnsi="Times New Roman" w:cs="Times New Roman"/>
          <w:color w:val="000000" w:themeColor="text1"/>
          <w:sz w:val="24"/>
          <w:szCs w:val="24"/>
        </w:rPr>
        <w:t>€</w:t>
      </w:r>
    </w:p>
    <w:p w:rsidR="00AB3212" w:rsidRPr="009853F1" w:rsidRDefault="00AB3212" w:rsidP="00AB3212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Korisnik nema nijedan aktivni kredit</w:t>
      </w:r>
    </w:p>
    <w:p w:rsidR="00A37A44" w:rsidRDefault="00AB3212" w:rsidP="00A37A44">
      <w:pPr>
        <w:pStyle w:val="ListParagraph"/>
        <w:numPr>
          <w:ilvl w:val="3"/>
          <w:numId w:val="18"/>
        </w:numPr>
        <w:ind w:left="1440"/>
        <w:rPr>
          <w:rFonts w:ascii="Times New Roman" w:hAnsi="Times New Roman" w:cs="Times New Roman"/>
          <w:sz w:val="24"/>
          <w:szCs w:val="24"/>
        </w:rPr>
      </w:pPr>
      <w:r w:rsidRPr="009853F1">
        <w:rPr>
          <w:rFonts w:ascii="Times New Roman" w:hAnsi="Times New Roman" w:cs="Times New Roman"/>
          <w:sz w:val="24"/>
          <w:szCs w:val="24"/>
        </w:rPr>
        <w:t>Korisnik je kao garanciju odabrao žiranta ili nekretninu</w:t>
      </w:r>
    </w:p>
    <w:p w:rsidR="009C5446" w:rsidRDefault="009C5446" w:rsidP="00A20789">
      <w:pPr>
        <w:ind w:left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</w:rPr>
        <w:br/>
        <w:t>Klijent može da dobije i kaznen</w:t>
      </w:r>
      <w:r w:rsidR="00A2078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bod. Pravila za kaznen</w:t>
      </w:r>
      <w:r w:rsidR="00A20789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 bod</w:t>
      </w:r>
      <w:r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:rsidR="00A20789" w:rsidRPr="00A20789" w:rsidRDefault="00A20789" w:rsidP="003C49A2">
      <w:pPr>
        <w:pStyle w:val="ListParagraph"/>
        <w:numPr>
          <w:ilvl w:val="0"/>
          <w:numId w:val="46"/>
        </w:numPr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20789">
        <w:rPr>
          <w:rFonts w:ascii="Times New Roman" w:hAnsi="Times New Roman" w:cs="Times New Roman"/>
          <w:sz w:val="24"/>
          <w:szCs w:val="24"/>
        </w:rPr>
        <w:t xml:space="preserve">Ako je korisnik izvršio u jednom danu više od 3 transakcije čiji je ukupni iznos veći od 3 000 </w:t>
      </w:r>
      <w:r w:rsidRPr="00A20789">
        <w:rPr>
          <w:rFonts w:ascii="Times New Roman" w:hAnsi="Times New Roman" w:cs="Times New Roman"/>
          <w:color w:val="000000" w:themeColor="text1"/>
          <w:sz w:val="24"/>
          <w:szCs w:val="24"/>
        </w:rPr>
        <w:t>€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1572A6">
        <w:rPr>
          <w:rStyle w:val="FootnoteReference"/>
          <w:rFonts w:ascii="Times New Roman" w:hAnsi="Times New Roman" w:cs="Times New Roman"/>
          <w:color w:val="000000" w:themeColor="text1"/>
          <w:sz w:val="24"/>
          <w:szCs w:val="24"/>
        </w:rPr>
        <w:footnoteReference w:id="2"/>
      </w:r>
    </w:p>
    <w:p w:rsidR="00A20789" w:rsidRPr="00A20789" w:rsidRDefault="00A20789" w:rsidP="003C49A2">
      <w:pPr>
        <w:pStyle w:val="ListParagraph"/>
        <w:numPr>
          <w:ilvl w:val="0"/>
          <w:numId w:val="46"/>
        </w:numPr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20789">
        <w:rPr>
          <w:rFonts w:ascii="Times New Roman" w:hAnsi="Times New Roman" w:cs="Times New Roman"/>
          <w:color w:val="000000" w:themeColor="text1"/>
          <w:sz w:val="24"/>
          <w:szCs w:val="24"/>
        </w:rPr>
        <w:t>Ako je klijent u poslednjih sat vremena podigao sa računa 3 ili više puta iznos od minimum 500 € ili više  pojedinačno</w:t>
      </w:r>
    </w:p>
    <w:p w:rsidR="00A20789" w:rsidRPr="00A20789" w:rsidRDefault="00A20789" w:rsidP="003C49A2">
      <w:pPr>
        <w:pStyle w:val="ListParagraph"/>
        <w:numPr>
          <w:ilvl w:val="0"/>
          <w:numId w:val="46"/>
        </w:numPr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A20789">
        <w:rPr>
          <w:rFonts w:ascii="Times New Roman" w:hAnsi="Times New Roman" w:cs="Times New Roman"/>
          <w:color w:val="000000" w:themeColor="text1"/>
          <w:sz w:val="24"/>
          <w:szCs w:val="24"/>
        </w:rPr>
        <w:t>Ako je klijent u poslednjih 20 minuta podigao sa računa sumu novca veću od 1000 € i u poslednjih sat vremena izvršio transakcije veće od 1 000 €</w:t>
      </w:r>
    </w:p>
    <w:p w:rsidR="001572A6" w:rsidRDefault="001572A6" w:rsidP="001572A6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:rsidR="001572A6" w:rsidRPr="001572A6" w:rsidRDefault="001572A6" w:rsidP="003C49A2">
      <w:pPr>
        <w:pStyle w:val="ListParagraph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Nakon što su izračunati nagradni i kazneni bodovi, računa se konačna kamata.</w:t>
      </w:r>
      <w:r w:rsidRPr="001572A6">
        <w:t xml:space="preserve"> </w:t>
      </w:r>
      <w:r>
        <w:t xml:space="preserve"> </w:t>
      </w:r>
      <w:r w:rsidRPr="001572A6">
        <w:rPr>
          <w:rFonts w:ascii="Times New Roman" w:hAnsi="Times New Roman" w:cs="Times New Roman"/>
          <w:sz w:val="24"/>
          <w:szCs w:val="24"/>
        </w:rPr>
        <w:t>Na osnovu bodova se računa procenat umanjenja osnovne kamatne stope.</w:t>
      </w:r>
    </w:p>
    <w:p w:rsidR="001572A6" w:rsidRPr="001572A6" w:rsidRDefault="001572A6" w:rsidP="003C49A2">
      <w:pPr>
        <w:pStyle w:val="ListParagraph"/>
        <w:numPr>
          <w:ilvl w:val="0"/>
          <w:numId w:val="47"/>
        </w:numPr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72A6">
        <w:rPr>
          <w:rFonts w:ascii="Times New Roman" w:hAnsi="Times New Roman" w:cs="Times New Roman"/>
          <w:sz w:val="24"/>
          <w:szCs w:val="24"/>
        </w:rPr>
        <w:t>Ako korisnik ima ukupno 2-</w:t>
      </w:r>
      <w:r w:rsidR="003C49A2">
        <w:rPr>
          <w:rFonts w:ascii="Times New Roman" w:hAnsi="Times New Roman" w:cs="Times New Roman"/>
          <w:sz w:val="24"/>
          <w:szCs w:val="24"/>
        </w:rPr>
        <w:t>4</w:t>
      </w:r>
      <w:r w:rsidRPr="001572A6">
        <w:rPr>
          <w:rFonts w:ascii="Times New Roman" w:hAnsi="Times New Roman" w:cs="Times New Roman"/>
          <w:sz w:val="24"/>
          <w:szCs w:val="24"/>
        </w:rPr>
        <w:t xml:space="preserve"> bodova, kamata se umanjuje za 5%, pri čemu se nakon toga korisniku skida 1 bod</w:t>
      </w:r>
    </w:p>
    <w:p w:rsidR="00A20789" w:rsidRPr="003C49A2" w:rsidRDefault="001572A6" w:rsidP="00A20789">
      <w:pPr>
        <w:pStyle w:val="ListParagraph"/>
        <w:numPr>
          <w:ilvl w:val="0"/>
          <w:numId w:val="47"/>
        </w:numPr>
        <w:ind w:left="1077" w:hanging="357"/>
        <w:jc w:val="both"/>
        <w:rPr>
          <w:rFonts w:ascii="Times New Roman" w:hAnsi="Times New Roman" w:cs="Times New Roman"/>
          <w:sz w:val="24"/>
          <w:szCs w:val="24"/>
        </w:rPr>
      </w:pPr>
      <w:r w:rsidRPr="001572A6">
        <w:rPr>
          <w:rFonts w:ascii="Times New Roman" w:hAnsi="Times New Roman" w:cs="Times New Roman"/>
          <w:sz w:val="24"/>
          <w:szCs w:val="24"/>
        </w:rPr>
        <w:t xml:space="preserve">Ako korisnik ima ukupno </w:t>
      </w:r>
      <w:r w:rsidR="003C49A2">
        <w:rPr>
          <w:rFonts w:ascii="Times New Roman" w:hAnsi="Times New Roman" w:cs="Times New Roman"/>
          <w:sz w:val="24"/>
          <w:szCs w:val="24"/>
        </w:rPr>
        <w:t>4</w:t>
      </w:r>
      <w:r w:rsidRPr="001572A6">
        <w:rPr>
          <w:rFonts w:ascii="Times New Roman" w:hAnsi="Times New Roman" w:cs="Times New Roman"/>
          <w:sz w:val="24"/>
          <w:szCs w:val="24"/>
        </w:rPr>
        <w:t>-</w:t>
      </w:r>
      <w:r w:rsidR="003C49A2">
        <w:rPr>
          <w:rFonts w:ascii="Times New Roman" w:hAnsi="Times New Roman" w:cs="Times New Roman"/>
          <w:sz w:val="24"/>
          <w:szCs w:val="24"/>
        </w:rPr>
        <w:t>6</w:t>
      </w:r>
      <w:r w:rsidRPr="001572A6">
        <w:rPr>
          <w:rFonts w:ascii="Times New Roman" w:hAnsi="Times New Roman" w:cs="Times New Roman"/>
          <w:sz w:val="24"/>
          <w:szCs w:val="24"/>
        </w:rPr>
        <w:t xml:space="preserve"> bodova, kamata se umanjuje za 20% pri čemu se nakon toga korisniku skida 1 bod</w:t>
      </w:r>
    </w:p>
    <w:p w:rsidR="00D62335" w:rsidRPr="00D62335" w:rsidRDefault="00D62335" w:rsidP="00D62335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Konačno na osnovu kamate i perioda isplate, računa se iznos mesečne rate i proverava da li je manji od 40% klijentovih mesečnih primanja. Ako nije zahtev se odbija uz obrazloženje, a ako jeste korisnik dobija ponudu koju može da prihvati ili odbije. </w:t>
      </w:r>
    </w:p>
    <w:p w:rsidR="00D84203" w:rsidRDefault="00D84203" w:rsidP="00E17E3A">
      <w:pPr>
        <w:pStyle w:val="Heading2"/>
      </w:pPr>
      <w:r>
        <w:t>Interakcija između pravila</w:t>
      </w:r>
      <w:r w:rsidR="00CC2E3F">
        <w:t xml:space="preserve"> (forward-chaining)</w:t>
      </w:r>
    </w:p>
    <w:p w:rsidR="00302763" w:rsidRDefault="00302763" w:rsidP="00302763"/>
    <w:p w:rsidR="00302763" w:rsidRPr="00137F71" w:rsidRDefault="00C36B5B" w:rsidP="00137F71">
      <w:pPr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>Prim</w:t>
      </w:r>
      <w:r w:rsidR="00302763" w:rsidRPr="00137F71">
        <w:rPr>
          <w:rFonts w:ascii="Times New Roman" w:hAnsi="Times New Roman" w:cs="Times New Roman"/>
          <w:sz w:val="24"/>
          <w:szCs w:val="24"/>
        </w:rPr>
        <w:t>er</w:t>
      </w:r>
      <w:r w:rsidRPr="00137F71">
        <w:rPr>
          <w:rFonts w:ascii="Times New Roman" w:hAnsi="Times New Roman" w:cs="Times New Roman"/>
          <w:sz w:val="24"/>
          <w:szCs w:val="24"/>
        </w:rPr>
        <w:t>i interakcije između pravila gd</w:t>
      </w:r>
      <w:r w:rsidR="00302763" w:rsidRPr="00137F71">
        <w:rPr>
          <w:rFonts w:ascii="Times New Roman" w:hAnsi="Times New Roman" w:cs="Times New Roman"/>
          <w:sz w:val="24"/>
          <w:szCs w:val="24"/>
        </w:rPr>
        <w:t>e izvršavanje jednog izaziva izvršavanje drugog pravila:</w:t>
      </w:r>
    </w:p>
    <w:p w:rsidR="00CD750B" w:rsidRPr="00137F71" w:rsidRDefault="00302763" w:rsidP="00137F71">
      <w:pPr>
        <w:pStyle w:val="ListParagraph"/>
        <w:numPr>
          <w:ilvl w:val="0"/>
          <w:numId w:val="4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 xml:space="preserve">Forward-chaining </w:t>
      </w:r>
      <w:r w:rsidR="00274840" w:rsidRPr="00137F71">
        <w:rPr>
          <w:rFonts w:ascii="Times New Roman" w:hAnsi="Times New Roman" w:cs="Times New Roman"/>
          <w:sz w:val="24"/>
          <w:szCs w:val="24"/>
        </w:rPr>
        <w:t>2. nivoa:</w:t>
      </w:r>
    </w:p>
    <w:p w:rsidR="00A6209E" w:rsidRPr="00137F71" w:rsidRDefault="00A6209E" w:rsidP="00137F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8701F" w:rsidRPr="00137F71" w:rsidRDefault="00E2287C" w:rsidP="00137F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>Kada korisnik prijavi</w:t>
      </w:r>
      <w:r w:rsidR="00CD750B" w:rsidRPr="00137F71">
        <w:rPr>
          <w:rFonts w:ascii="Times New Roman" w:hAnsi="Times New Roman" w:cs="Times New Roman"/>
          <w:sz w:val="24"/>
          <w:szCs w:val="24"/>
        </w:rPr>
        <w:t xml:space="preserve"> jednu ili više</w:t>
      </w:r>
      <w:r w:rsidRPr="00137F71">
        <w:rPr>
          <w:rFonts w:ascii="Times New Roman" w:hAnsi="Times New Roman" w:cs="Times New Roman"/>
          <w:sz w:val="24"/>
          <w:szCs w:val="24"/>
        </w:rPr>
        <w:t xml:space="preserve"> nekretnin</w:t>
      </w:r>
      <w:r w:rsidR="00CD750B" w:rsidRPr="00137F71">
        <w:rPr>
          <w:rFonts w:ascii="Times New Roman" w:hAnsi="Times New Roman" w:cs="Times New Roman"/>
          <w:sz w:val="24"/>
          <w:szCs w:val="24"/>
        </w:rPr>
        <w:t>a, prvo se i</w:t>
      </w:r>
      <w:r w:rsidR="00137F71">
        <w:rPr>
          <w:rFonts w:ascii="Times New Roman" w:hAnsi="Times New Roman" w:cs="Times New Roman"/>
          <w:sz w:val="24"/>
          <w:szCs w:val="24"/>
        </w:rPr>
        <w:t>zvršava pravilo koje računa v</w:t>
      </w:r>
      <w:r w:rsidR="00CD750B" w:rsidRPr="00137F71">
        <w:rPr>
          <w:rFonts w:ascii="Times New Roman" w:hAnsi="Times New Roman" w:cs="Times New Roman"/>
          <w:sz w:val="24"/>
          <w:szCs w:val="24"/>
        </w:rPr>
        <w:t>ednost tih nekretnin</w:t>
      </w:r>
      <w:r w:rsidR="00137F71">
        <w:rPr>
          <w:rFonts w:ascii="Times New Roman" w:hAnsi="Times New Roman" w:cs="Times New Roman"/>
          <w:sz w:val="24"/>
          <w:szCs w:val="24"/>
        </w:rPr>
        <w:t>a.</w:t>
      </w:r>
      <w:r w:rsidR="00CD750B" w:rsidRPr="00137F71">
        <w:rPr>
          <w:rFonts w:ascii="Times New Roman" w:hAnsi="Times New Roman" w:cs="Times New Roman"/>
          <w:sz w:val="24"/>
          <w:szCs w:val="24"/>
        </w:rPr>
        <w:t xml:space="preserve"> Kada se kod svih pri</w:t>
      </w:r>
      <w:r w:rsidR="00137F71">
        <w:rPr>
          <w:rFonts w:ascii="Times New Roman" w:hAnsi="Times New Roman" w:cs="Times New Roman"/>
          <w:sz w:val="24"/>
          <w:szCs w:val="24"/>
        </w:rPr>
        <w:t>javljenih nekretnina postavi c</w:t>
      </w:r>
      <w:r w:rsidR="00CD750B" w:rsidRPr="00137F71">
        <w:rPr>
          <w:rFonts w:ascii="Times New Roman" w:hAnsi="Times New Roman" w:cs="Times New Roman"/>
          <w:sz w:val="24"/>
          <w:szCs w:val="24"/>
        </w:rPr>
        <w:t>ena (!= 0)</w:t>
      </w:r>
      <w:r w:rsidR="00137F71">
        <w:rPr>
          <w:rFonts w:ascii="Times New Roman" w:hAnsi="Times New Roman" w:cs="Times New Roman"/>
          <w:sz w:val="24"/>
          <w:szCs w:val="24"/>
        </w:rPr>
        <w:t xml:space="preserve"> </w:t>
      </w:r>
      <w:r w:rsidR="00CD750B" w:rsidRPr="00137F71">
        <w:rPr>
          <w:rFonts w:ascii="Times New Roman" w:hAnsi="Times New Roman" w:cs="Times New Roman"/>
          <w:sz w:val="24"/>
          <w:szCs w:val="24"/>
        </w:rPr>
        <w:t xml:space="preserve"> to izaziva izvršavanje pra</w:t>
      </w:r>
      <w:r w:rsidR="00137F71">
        <w:rPr>
          <w:rFonts w:ascii="Times New Roman" w:hAnsi="Times New Roman" w:cs="Times New Roman"/>
          <w:sz w:val="24"/>
          <w:szCs w:val="24"/>
        </w:rPr>
        <w:t>vila koje prov</w:t>
      </w:r>
      <w:r w:rsidR="00CD750B" w:rsidRPr="00137F71">
        <w:rPr>
          <w:rFonts w:ascii="Times New Roman" w:hAnsi="Times New Roman" w:cs="Times New Roman"/>
          <w:sz w:val="24"/>
          <w:szCs w:val="24"/>
        </w:rPr>
        <w:t xml:space="preserve">erava da li </w:t>
      </w:r>
      <w:r w:rsidR="00627E99" w:rsidRPr="00137F71">
        <w:rPr>
          <w:rFonts w:ascii="Times New Roman" w:hAnsi="Times New Roman" w:cs="Times New Roman"/>
          <w:sz w:val="24"/>
          <w:szCs w:val="24"/>
        </w:rPr>
        <w:t>ukupna suma po</w:t>
      </w:r>
      <w:r w:rsidR="00137F71">
        <w:rPr>
          <w:rFonts w:ascii="Times New Roman" w:hAnsi="Times New Roman" w:cs="Times New Roman"/>
          <w:sz w:val="24"/>
          <w:szCs w:val="24"/>
        </w:rPr>
        <w:t>kriva 120% glavnice (iznos zaht</w:t>
      </w:r>
      <w:r w:rsidR="00627E99" w:rsidRPr="00137F71">
        <w:rPr>
          <w:rFonts w:ascii="Times New Roman" w:hAnsi="Times New Roman" w:cs="Times New Roman"/>
          <w:sz w:val="24"/>
          <w:szCs w:val="24"/>
        </w:rPr>
        <w:t>eva kredita).</w:t>
      </w:r>
    </w:p>
    <w:p w:rsidR="007E0CB9" w:rsidRPr="00137F71" w:rsidRDefault="007E0CB9" w:rsidP="00137F7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FD57A3" w:rsidRDefault="007E0CB9" w:rsidP="00FD57A3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137F71">
        <w:rPr>
          <w:rFonts w:ascii="Times New Roman" w:hAnsi="Times New Roman" w:cs="Times New Roman"/>
          <w:sz w:val="24"/>
          <w:szCs w:val="24"/>
        </w:rPr>
        <w:t>Ukoliko je korisnik za garanciju odabrao žiranta, potrebno je da unese njegov jmbg.</w:t>
      </w:r>
      <w:r w:rsidR="00137F71">
        <w:rPr>
          <w:rFonts w:ascii="Times New Roman" w:hAnsi="Times New Roman" w:cs="Times New Roman"/>
          <w:sz w:val="24"/>
          <w:szCs w:val="24"/>
        </w:rPr>
        <w:t xml:space="preserve"> </w:t>
      </w:r>
      <w:r w:rsidRPr="00137F71">
        <w:rPr>
          <w:rFonts w:ascii="Times New Roman" w:hAnsi="Times New Roman" w:cs="Times New Roman"/>
          <w:sz w:val="24"/>
          <w:szCs w:val="24"/>
        </w:rPr>
        <w:t>U radnu memoriju se ubacuje pomoćna klasa koja sadrži žirantov jmbg, što izaziva izvršavanje prav</w:t>
      </w:r>
      <w:r w:rsidR="00FD57A3">
        <w:rPr>
          <w:rFonts w:ascii="Times New Roman" w:hAnsi="Times New Roman" w:cs="Times New Roman"/>
          <w:sz w:val="24"/>
          <w:szCs w:val="24"/>
        </w:rPr>
        <w:t>ila koje prov</w:t>
      </w:r>
      <w:r w:rsidR="00137F71">
        <w:rPr>
          <w:rFonts w:ascii="Times New Roman" w:hAnsi="Times New Roman" w:cs="Times New Roman"/>
          <w:sz w:val="24"/>
          <w:szCs w:val="24"/>
        </w:rPr>
        <w:t>erava da li žirant</w:t>
      </w:r>
      <w:r w:rsidRPr="00137F71">
        <w:rPr>
          <w:rFonts w:ascii="Times New Roman" w:hAnsi="Times New Roman" w:cs="Times New Roman"/>
          <w:sz w:val="24"/>
          <w:szCs w:val="24"/>
        </w:rPr>
        <w:t xml:space="preserve"> zadovoljava potrebne uslove. Ukoliko ne zadovoljava uslove, šalje se negativan odgovor, inače se prelazi na sledeći korak.</w:t>
      </w:r>
    </w:p>
    <w:p w:rsidR="00D3357D" w:rsidRPr="00D3357D" w:rsidRDefault="00E17E3A" w:rsidP="00D3357D">
      <w:pPr>
        <w:pStyle w:val="Heading2"/>
      </w:pPr>
      <w:r>
        <w:t>Primer rada sistema</w:t>
      </w:r>
      <w:r w:rsidR="00D3357D">
        <w:br/>
      </w:r>
    </w:p>
    <w:p w:rsidR="00E17E3A" w:rsidRPr="00E17E3A" w:rsidRDefault="00E17E3A" w:rsidP="00E17E3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E3A">
        <w:rPr>
          <w:rFonts w:ascii="Times New Roman" w:hAnsi="Times New Roman" w:cs="Times New Roman"/>
          <w:sz w:val="24"/>
          <w:szCs w:val="24"/>
        </w:rPr>
        <w:t xml:space="preserve">Klijent želi da </w:t>
      </w:r>
      <w:r>
        <w:rPr>
          <w:rFonts w:ascii="Times New Roman" w:hAnsi="Times New Roman" w:cs="Times New Roman"/>
          <w:sz w:val="24"/>
          <w:szCs w:val="24"/>
        </w:rPr>
        <w:t>podnese zaht</w:t>
      </w:r>
      <w:r w:rsidRPr="00E17E3A">
        <w:rPr>
          <w:rFonts w:ascii="Times New Roman" w:hAnsi="Times New Roman" w:cs="Times New Roman"/>
          <w:sz w:val="24"/>
          <w:szCs w:val="24"/>
        </w:rPr>
        <w:t xml:space="preserve">ev za </w:t>
      </w:r>
      <w:r>
        <w:rPr>
          <w:rFonts w:ascii="Times New Roman" w:hAnsi="Times New Roman" w:cs="Times New Roman"/>
          <w:sz w:val="24"/>
          <w:szCs w:val="24"/>
        </w:rPr>
        <w:t>potrošački</w:t>
      </w:r>
      <w:r w:rsidRPr="00E17E3A">
        <w:rPr>
          <w:rFonts w:ascii="Times New Roman" w:hAnsi="Times New Roman" w:cs="Times New Roman"/>
          <w:sz w:val="24"/>
          <w:szCs w:val="24"/>
        </w:rPr>
        <w:t xml:space="preserve"> kredit. On unosi sumu od 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17E3A">
        <w:rPr>
          <w:rFonts w:ascii="Times New Roman" w:hAnsi="Times New Roman" w:cs="Times New Roman"/>
          <w:sz w:val="24"/>
          <w:szCs w:val="24"/>
        </w:rPr>
        <w:t>0 000 €, period isplate - 10 godina.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E17E3A">
        <w:rPr>
          <w:rFonts w:ascii="Times New Roman" w:hAnsi="Times New Roman" w:cs="Times New Roman"/>
          <w:sz w:val="24"/>
          <w:szCs w:val="24"/>
        </w:rPr>
        <w:t>nformacija o klijentu su: meseč</w:t>
      </w:r>
      <w:r>
        <w:rPr>
          <w:rFonts w:ascii="Times New Roman" w:hAnsi="Times New Roman" w:cs="Times New Roman"/>
          <w:sz w:val="24"/>
          <w:szCs w:val="24"/>
        </w:rPr>
        <w:t>na primanja 10</w:t>
      </w:r>
      <w:r w:rsidRPr="00E17E3A">
        <w:rPr>
          <w:rFonts w:ascii="Times New Roman" w:hAnsi="Times New Roman" w:cs="Times New Roman"/>
          <w:sz w:val="24"/>
          <w:szCs w:val="24"/>
        </w:rPr>
        <w:t>00 €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E17E3A">
        <w:rPr>
          <w:rFonts w:ascii="Times New Roman" w:hAnsi="Times New Roman" w:cs="Times New Roman"/>
          <w:sz w:val="24"/>
          <w:szCs w:val="24"/>
        </w:rPr>
        <w:t>godine 4</w:t>
      </w:r>
      <w:r>
        <w:rPr>
          <w:rFonts w:ascii="Times New Roman" w:hAnsi="Times New Roman" w:cs="Times New Roman"/>
          <w:sz w:val="24"/>
          <w:szCs w:val="24"/>
        </w:rPr>
        <w:t>0</w:t>
      </w:r>
      <w:r w:rsidR="001D22E6">
        <w:rPr>
          <w:rFonts w:ascii="Times New Roman" w:hAnsi="Times New Roman" w:cs="Times New Roman"/>
          <w:sz w:val="24"/>
          <w:szCs w:val="24"/>
        </w:rPr>
        <w:t>, nema aktivnih kredita.</w:t>
      </w:r>
    </w:p>
    <w:p w:rsidR="00E17E3A" w:rsidRPr="00E17E3A" w:rsidRDefault="00E17E3A" w:rsidP="00E17E3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E3A">
        <w:rPr>
          <w:rFonts w:ascii="Times New Roman" w:hAnsi="Times New Roman" w:cs="Times New Roman"/>
          <w:sz w:val="24"/>
          <w:szCs w:val="24"/>
        </w:rPr>
        <w:t xml:space="preserve">Prvo se proverava zadovoljenost </w:t>
      </w:r>
      <w:r>
        <w:rPr>
          <w:rFonts w:ascii="Times New Roman" w:hAnsi="Times New Roman" w:cs="Times New Roman"/>
          <w:sz w:val="24"/>
          <w:szCs w:val="24"/>
        </w:rPr>
        <w:t>osnovnih uslova vezanih za zaht</w:t>
      </w:r>
      <w:r w:rsidRPr="00E17E3A">
        <w:rPr>
          <w:rFonts w:ascii="Times New Roman" w:hAnsi="Times New Roman" w:cs="Times New Roman"/>
          <w:sz w:val="24"/>
          <w:szCs w:val="24"/>
        </w:rPr>
        <w:t>ev i korisnika. Ukoliko klijent nije dobio negativan odgovor vezan za osnovne zahtjeve, prelazi se na unos garancije.</w:t>
      </w:r>
    </w:p>
    <w:p w:rsidR="00E17E3A" w:rsidRPr="00E17E3A" w:rsidRDefault="00E17E3A" w:rsidP="00E17E3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E3A">
        <w:rPr>
          <w:rFonts w:ascii="Times New Roman" w:hAnsi="Times New Roman" w:cs="Times New Roman"/>
          <w:sz w:val="24"/>
          <w:szCs w:val="24"/>
        </w:rPr>
        <w:t xml:space="preserve">Klijent je kao garanciju odabrao nekretninu, te unosi njene informacije od značaja (tip - kuća, zona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17E3A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50</w:t>
      </w:r>
      <w:r w:rsidRPr="00E17E3A">
        <w:rPr>
          <w:rFonts w:ascii="Times New Roman" w:hAnsi="Times New Roman" w:cs="Times New Roman"/>
          <w:sz w:val="24"/>
          <w:szCs w:val="24"/>
        </w:rPr>
        <w:t>m2).</w:t>
      </w:r>
    </w:p>
    <w:p w:rsidR="00E17E3A" w:rsidRPr="00E17E3A" w:rsidRDefault="00E17E3A" w:rsidP="00E17E3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E3A">
        <w:rPr>
          <w:rFonts w:ascii="Times New Roman" w:hAnsi="Times New Roman" w:cs="Times New Roman"/>
          <w:sz w:val="24"/>
          <w:szCs w:val="24"/>
        </w:rPr>
        <w:t xml:space="preserve">Na osnovu unetih podataka o nekretnini </w:t>
      </w:r>
      <w:r>
        <w:rPr>
          <w:rFonts w:ascii="Times New Roman" w:hAnsi="Times New Roman" w:cs="Times New Roman"/>
          <w:sz w:val="24"/>
          <w:szCs w:val="24"/>
        </w:rPr>
        <w:t>procenjuje</w:t>
      </w:r>
      <w:r w:rsidRPr="00E17E3A">
        <w:rPr>
          <w:rFonts w:ascii="Times New Roman" w:hAnsi="Times New Roman" w:cs="Times New Roman"/>
          <w:sz w:val="24"/>
          <w:szCs w:val="24"/>
        </w:rPr>
        <w:t xml:space="preserve"> se njena v</w:t>
      </w:r>
      <w:r>
        <w:rPr>
          <w:rFonts w:ascii="Times New Roman" w:hAnsi="Times New Roman" w:cs="Times New Roman"/>
          <w:sz w:val="24"/>
          <w:szCs w:val="24"/>
        </w:rPr>
        <w:t>r</w:t>
      </w:r>
      <w:r w:rsidRPr="00E17E3A">
        <w:rPr>
          <w:rFonts w:ascii="Times New Roman" w:hAnsi="Times New Roman" w:cs="Times New Roman"/>
          <w:sz w:val="24"/>
          <w:szCs w:val="24"/>
        </w:rPr>
        <w:t>ednos</w:t>
      </w:r>
      <w:r>
        <w:rPr>
          <w:rFonts w:ascii="Times New Roman" w:hAnsi="Times New Roman" w:cs="Times New Roman"/>
          <w:sz w:val="24"/>
          <w:szCs w:val="24"/>
        </w:rPr>
        <w:t xml:space="preserve">t. Na osnovu pravila smo dobili da je ta vrednost jednaka </w:t>
      </w:r>
      <w:r w:rsidR="003A6409">
        <w:rPr>
          <w:rFonts w:ascii="Times New Roman" w:hAnsi="Times New Roman" w:cs="Times New Roman"/>
          <w:sz w:val="24"/>
          <w:szCs w:val="24"/>
        </w:rPr>
        <w:t xml:space="preserve">66 000 </w:t>
      </w:r>
      <w:r w:rsidR="003A6409" w:rsidRPr="00E17E3A">
        <w:rPr>
          <w:rFonts w:ascii="Times New Roman" w:hAnsi="Times New Roman" w:cs="Times New Roman"/>
          <w:sz w:val="24"/>
          <w:szCs w:val="24"/>
        </w:rPr>
        <w:t>€</w:t>
      </w:r>
      <w:r w:rsidR="003A6409">
        <w:rPr>
          <w:rFonts w:ascii="Times New Roman" w:hAnsi="Times New Roman" w:cs="Times New Roman"/>
          <w:sz w:val="24"/>
          <w:szCs w:val="24"/>
        </w:rPr>
        <w:t>.</w:t>
      </w:r>
    </w:p>
    <w:p w:rsidR="00E17E3A" w:rsidRPr="00E17E3A" w:rsidRDefault="003A6409" w:rsidP="00E17E3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Računa se da li procenjena vr</w:t>
      </w:r>
      <w:r w:rsidR="00E17E3A" w:rsidRPr="00E17E3A">
        <w:rPr>
          <w:rFonts w:ascii="Times New Roman" w:hAnsi="Times New Roman" w:cs="Times New Roman"/>
          <w:sz w:val="24"/>
          <w:szCs w:val="24"/>
        </w:rPr>
        <w:t xml:space="preserve">ednost nekretnine </w:t>
      </w:r>
      <w:r>
        <w:rPr>
          <w:rFonts w:ascii="Times New Roman" w:hAnsi="Times New Roman" w:cs="Times New Roman"/>
          <w:sz w:val="24"/>
          <w:szCs w:val="24"/>
        </w:rPr>
        <w:t>premašuje 120% sume kredita</w:t>
      </w:r>
      <w:r w:rsidR="00E17E3A" w:rsidRPr="00E17E3A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Pošto je procenjena vr</w:t>
      </w:r>
      <w:r w:rsidR="001D22E6">
        <w:rPr>
          <w:rFonts w:ascii="Times New Roman" w:hAnsi="Times New Roman" w:cs="Times New Roman"/>
          <w:sz w:val="24"/>
          <w:szCs w:val="24"/>
        </w:rPr>
        <w:t>ednost nekretnine veća od 48</w:t>
      </w:r>
      <w:r w:rsidR="00E17E3A" w:rsidRPr="00E17E3A">
        <w:rPr>
          <w:rFonts w:ascii="Times New Roman" w:hAnsi="Times New Roman" w:cs="Times New Roman"/>
          <w:sz w:val="24"/>
          <w:szCs w:val="24"/>
        </w:rPr>
        <w:t xml:space="preserve"> 000 €</w:t>
      </w:r>
      <w:r w:rsidR="001D22E6">
        <w:rPr>
          <w:rFonts w:ascii="Times New Roman" w:hAnsi="Times New Roman" w:cs="Times New Roman"/>
          <w:sz w:val="24"/>
          <w:szCs w:val="24"/>
        </w:rPr>
        <w:t xml:space="preserve">, </w:t>
      </w:r>
      <w:r w:rsidR="00E17E3A" w:rsidRPr="00E17E3A">
        <w:rPr>
          <w:rFonts w:ascii="Times New Roman" w:hAnsi="Times New Roman" w:cs="Times New Roman"/>
          <w:sz w:val="24"/>
          <w:szCs w:val="24"/>
        </w:rPr>
        <w:t>prelazi</w:t>
      </w:r>
      <w:r w:rsidR="001D22E6">
        <w:rPr>
          <w:rFonts w:ascii="Times New Roman" w:hAnsi="Times New Roman" w:cs="Times New Roman"/>
          <w:sz w:val="24"/>
          <w:szCs w:val="24"/>
        </w:rPr>
        <w:t xml:space="preserve"> se</w:t>
      </w:r>
      <w:r w:rsidR="00E17E3A" w:rsidRPr="00E17E3A">
        <w:rPr>
          <w:rFonts w:ascii="Times New Roman" w:hAnsi="Times New Roman" w:cs="Times New Roman"/>
          <w:sz w:val="24"/>
          <w:szCs w:val="24"/>
        </w:rPr>
        <w:t xml:space="preserve"> na sledeći korak – računanje kamate.</w:t>
      </w:r>
    </w:p>
    <w:p w:rsidR="00E17E3A" w:rsidRPr="00E17E3A" w:rsidRDefault="00E17E3A" w:rsidP="00E17E3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E3A">
        <w:rPr>
          <w:rFonts w:ascii="Times New Roman" w:hAnsi="Times New Roman" w:cs="Times New Roman"/>
          <w:sz w:val="24"/>
          <w:szCs w:val="24"/>
        </w:rPr>
        <w:t>Računanje kamate:</w:t>
      </w:r>
    </w:p>
    <w:p w:rsidR="00E17E3A" w:rsidRPr="00E17E3A" w:rsidRDefault="00E17E3A" w:rsidP="00E17E3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E3A">
        <w:rPr>
          <w:rFonts w:ascii="Times New Roman" w:hAnsi="Times New Roman" w:cs="Times New Roman"/>
          <w:sz w:val="24"/>
          <w:szCs w:val="24"/>
        </w:rPr>
        <w:t>Osnovna kamata</w:t>
      </w:r>
    </w:p>
    <w:p w:rsidR="00E17E3A" w:rsidRPr="00E17E3A" w:rsidRDefault="00E17E3A" w:rsidP="00E17E3A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E3A">
        <w:rPr>
          <w:rFonts w:ascii="Times New Roman" w:hAnsi="Times New Roman" w:cs="Times New Roman"/>
          <w:sz w:val="24"/>
          <w:szCs w:val="24"/>
        </w:rPr>
        <w:t xml:space="preserve">Ulaz: suma – </w:t>
      </w:r>
      <w:r w:rsidR="001D22E6">
        <w:rPr>
          <w:rFonts w:ascii="Times New Roman" w:hAnsi="Times New Roman" w:cs="Times New Roman"/>
          <w:sz w:val="24"/>
          <w:szCs w:val="24"/>
        </w:rPr>
        <w:t>4</w:t>
      </w:r>
      <w:r w:rsidRPr="00E17E3A">
        <w:rPr>
          <w:rFonts w:ascii="Times New Roman" w:hAnsi="Times New Roman" w:cs="Times New Roman"/>
          <w:sz w:val="24"/>
          <w:szCs w:val="24"/>
        </w:rPr>
        <w:t xml:space="preserve">0k, period isplate-10 godina, tip kredita – </w:t>
      </w:r>
      <w:r w:rsidR="001D22E6">
        <w:rPr>
          <w:rFonts w:ascii="Times New Roman" w:hAnsi="Times New Roman" w:cs="Times New Roman"/>
          <w:sz w:val="24"/>
          <w:szCs w:val="24"/>
        </w:rPr>
        <w:t>potrošački</w:t>
      </w:r>
    </w:p>
    <w:p w:rsidR="00E17E3A" w:rsidRPr="00E17E3A" w:rsidRDefault="00E17E3A" w:rsidP="00E17E3A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E3A">
        <w:rPr>
          <w:rFonts w:ascii="Times New Roman" w:hAnsi="Times New Roman" w:cs="Times New Roman"/>
          <w:sz w:val="24"/>
          <w:szCs w:val="24"/>
        </w:rPr>
        <w:t>Izlaz: Osnovna kamata je 6%</w:t>
      </w:r>
    </w:p>
    <w:p w:rsidR="00E17E3A" w:rsidRPr="00E17E3A" w:rsidRDefault="00E17E3A" w:rsidP="00E17E3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E3A">
        <w:rPr>
          <w:rFonts w:ascii="Times New Roman" w:hAnsi="Times New Roman" w:cs="Times New Roman"/>
          <w:sz w:val="24"/>
          <w:szCs w:val="24"/>
        </w:rPr>
        <w:t>Računanje nagradnih bodova</w:t>
      </w:r>
    </w:p>
    <w:p w:rsidR="00E17E3A" w:rsidRPr="00E17E3A" w:rsidRDefault="00E17E3A" w:rsidP="00E17E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E3A">
        <w:rPr>
          <w:rFonts w:ascii="Times New Roman" w:hAnsi="Times New Roman" w:cs="Times New Roman"/>
          <w:sz w:val="24"/>
          <w:szCs w:val="24"/>
        </w:rPr>
        <w:t xml:space="preserve">Ulaz: korisnik </w:t>
      </w:r>
      <w:r w:rsidR="001D22E6">
        <w:rPr>
          <w:rFonts w:ascii="Times New Roman" w:hAnsi="Times New Roman" w:cs="Times New Roman"/>
          <w:sz w:val="24"/>
          <w:szCs w:val="24"/>
        </w:rPr>
        <w:t>nema aktivnih kredita, korisnik podiže potrošački</w:t>
      </w:r>
      <w:r w:rsidRPr="00E17E3A">
        <w:rPr>
          <w:rFonts w:ascii="Times New Roman" w:hAnsi="Times New Roman" w:cs="Times New Roman"/>
          <w:sz w:val="24"/>
          <w:szCs w:val="24"/>
        </w:rPr>
        <w:t xml:space="preserve"> kre</w:t>
      </w:r>
      <w:r w:rsidR="001D22E6">
        <w:rPr>
          <w:rFonts w:ascii="Times New Roman" w:hAnsi="Times New Roman" w:cs="Times New Roman"/>
          <w:sz w:val="24"/>
          <w:szCs w:val="24"/>
        </w:rPr>
        <w:t>dit, ima račun otvoren više od  godinu dana</w:t>
      </w:r>
      <w:r w:rsidRPr="00E17E3A">
        <w:rPr>
          <w:rFonts w:ascii="Times New Roman" w:hAnsi="Times New Roman" w:cs="Times New Roman"/>
          <w:sz w:val="24"/>
          <w:szCs w:val="24"/>
        </w:rPr>
        <w:t>,</w:t>
      </w:r>
    </w:p>
    <w:p w:rsidR="00E17E3A" w:rsidRPr="00E17E3A" w:rsidRDefault="001D22E6" w:rsidP="00E17E3A">
      <w:pPr>
        <w:pStyle w:val="ListParagraph"/>
        <w:numPr>
          <w:ilvl w:val="0"/>
          <w:numId w:val="28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Izlaz: Dodatni bodovi su 4</w:t>
      </w:r>
    </w:p>
    <w:p w:rsidR="00E17E3A" w:rsidRPr="00E17E3A" w:rsidRDefault="00E17E3A" w:rsidP="00E17E3A">
      <w:pPr>
        <w:pStyle w:val="ListParagraph"/>
        <w:numPr>
          <w:ilvl w:val="0"/>
          <w:numId w:val="2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E3A">
        <w:rPr>
          <w:rFonts w:ascii="Times New Roman" w:hAnsi="Times New Roman" w:cs="Times New Roman"/>
          <w:sz w:val="24"/>
          <w:szCs w:val="24"/>
        </w:rPr>
        <w:lastRenderedPageBreak/>
        <w:t>Računanje konačne kamate</w:t>
      </w:r>
    </w:p>
    <w:p w:rsidR="00E17E3A" w:rsidRPr="00E17E3A" w:rsidRDefault="00E17E3A" w:rsidP="00E17E3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E3A">
        <w:rPr>
          <w:rFonts w:ascii="Times New Roman" w:hAnsi="Times New Roman" w:cs="Times New Roman"/>
          <w:sz w:val="24"/>
          <w:szCs w:val="24"/>
        </w:rPr>
        <w:t xml:space="preserve">Ulaz: osnovna kamata – 6%, nagradnih bodova </w:t>
      </w:r>
      <w:r w:rsidR="001D22E6">
        <w:rPr>
          <w:rFonts w:ascii="Times New Roman" w:hAnsi="Times New Roman" w:cs="Times New Roman"/>
          <w:sz w:val="24"/>
          <w:szCs w:val="24"/>
        </w:rPr>
        <w:t>8</w:t>
      </w:r>
    </w:p>
    <w:p w:rsidR="00E17E3A" w:rsidRPr="00E17E3A" w:rsidRDefault="00E17E3A" w:rsidP="00E17E3A">
      <w:pPr>
        <w:pStyle w:val="ListParagraph"/>
        <w:numPr>
          <w:ilvl w:val="0"/>
          <w:numId w:val="2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E3A">
        <w:rPr>
          <w:rFonts w:ascii="Times New Roman" w:hAnsi="Times New Roman" w:cs="Times New Roman"/>
          <w:sz w:val="24"/>
          <w:szCs w:val="24"/>
        </w:rPr>
        <w:t xml:space="preserve">Izlaz: ukupna kamata je </w:t>
      </w:r>
      <w:r w:rsidR="001D22E6">
        <w:rPr>
          <w:rFonts w:ascii="Times New Roman" w:hAnsi="Times New Roman" w:cs="Times New Roman"/>
          <w:sz w:val="24"/>
          <w:szCs w:val="24"/>
        </w:rPr>
        <w:t>5.7</w:t>
      </w:r>
      <w:r w:rsidRPr="00E17E3A">
        <w:rPr>
          <w:rFonts w:ascii="Times New Roman" w:hAnsi="Times New Roman" w:cs="Times New Roman"/>
          <w:sz w:val="24"/>
          <w:szCs w:val="24"/>
        </w:rPr>
        <w:t xml:space="preserve">%, ukupno nagradnih bodova </w:t>
      </w:r>
      <w:r w:rsidR="001D22E6">
        <w:rPr>
          <w:rFonts w:ascii="Times New Roman" w:hAnsi="Times New Roman" w:cs="Times New Roman"/>
          <w:sz w:val="24"/>
          <w:szCs w:val="24"/>
        </w:rPr>
        <w:t>7 (jedan oduzet)</w:t>
      </w:r>
    </w:p>
    <w:p w:rsidR="00E17E3A" w:rsidRPr="00E17E3A" w:rsidRDefault="00E17E3A" w:rsidP="00E17E3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E3A">
        <w:rPr>
          <w:rFonts w:ascii="Times New Roman" w:hAnsi="Times New Roman" w:cs="Times New Roman"/>
          <w:sz w:val="24"/>
          <w:szCs w:val="24"/>
        </w:rPr>
        <w:t>Na osnovu</w:t>
      </w:r>
      <w:r w:rsidR="001D22E6">
        <w:rPr>
          <w:rFonts w:ascii="Times New Roman" w:hAnsi="Times New Roman" w:cs="Times New Roman"/>
          <w:sz w:val="24"/>
          <w:szCs w:val="24"/>
        </w:rPr>
        <w:t xml:space="preserve"> dobijenih podataka se računa m</w:t>
      </w:r>
      <w:r w:rsidRPr="00E17E3A">
        <w:rPr>
          <w:rFonts w:ascii="Times New Roman" w:hAnsi="Times New Roman" w:cs="Times New Roman"/>
          <w:sz w:val="24"/>
          <w:szCs w:val="24"/>
        </w:rPr>
        <w:t xml:space="preserve">esečna rata: u ovom slučaju ona iznosi </w:t>
      </w:r>
      <w:r w:rsidR="00D3357D">
        <w:rPr>
          <w:rFonts w:ascii="Times New Roman" w:hAnsi="Times New Roman" w:cs="Times New Roman"/>
          <w:sz w:val="24"/>
          <w:szCs w:val="24"/>
        </w:rPr>
        <w:t>352</w:t>
      </w:r>
      <w:r w:rsidRPr="00E17E3A">
        <w:rPr>
          <w:rFonts w:ascii="Times New Roman" w:hAnsi="Times New Roman" w:cs="Times New Roman"/>
          <w:sz w:val="24"/>
          <w:szCs w:val="24"/>
        </w:rPr>
        <w:t>€</w:t>
      </w:r>
    </w:p>
    <w:p w:rsidR="00E17E3A" w:rsidRPr="00E17E3A" w:rsidRDefault="00D3357D" w:rsidP="00E17E3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Prov</w:t>
      </w:r>
      <w:r w:rsidR="00E17E3A" w:rsidRPr="00E17E3A">
        <w:rPr>
          <w:rFonts w:ascii="Times New Roman" w:hAnsi="Times New Roman" w:cs="Times New Roman"/>
          <w:sz w:val="24"/>
          <w:szCs w:val="24"/>
        </w:rPr>
        <w:t>era</w:t>
      </w:r>
      <w:r>
        <w:rPr>
          <w:rFonts w:ascii="Times New Roman" w:hAnsi="Times New Roman" w:cs="Times New Roman"/>
          <w:sz w:val="24"/>
          <w:szCs w:val="24"/>
        </w:rPr>
        <w:t xml:space="preserve"> uslova vezanih za klijenta i m</w:t>
      </w:r>
      <w:r w:rsidR="00E17E3A" w:rsidRPr="00E17E3A">
        <w:rPr>
          <w:rFonts w:ascii="Times New Roman" w:hAnsi="Times New Roman" w:cs="Times New Roman"/>
          <w:sz w:val="24"/>
          <w:szCs w:val="24"/>
        </w:rPr>
        <w:t xml:space="preserve">esečnu ratu: </w:t>
      </w:r>
    </w:p>
    <w:p w:rsidR="00E17E3A" w:rsidRPr="00E17E3A" w:rsidRDefault="00D3357D" w:rsidP="00E17E3A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Ulaz: mesečna primanja – 1 0</w:t>
      </w:r>
      <w:r w:rsidR="00E17E3A" w:rsidRPr="00E17E3A">
        <w:rPr>
          <w:rFonts w:ascii="Times New Roman" w:hAnsi="Times New Roman" w:cs="Times New Roman"/>
          <w:sz w:val="24"/>
          <w:szCs w:val="24"/>
        </w:rPr>
        <w:t>00 €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17E3A" w:rsidRPr="00E17E3A">
        <w:rPr>
          <w:rFonts w:ascii="Times New Roman" w:hAnsi="Times New Roman" w:cs="Times New Roman"/>
          <w:sz w:val="24"/>
          <w:szCs w:val="24"/>
        </w:rPr>
        <w:t xml:space="preserve">iznos rate – </w:t>
      </w:r>
      <w:r>
        <w:rPr>
          <w:rFonts w:ascii="Times New Roman" w:hAnsi="Times New Roman" w:cs="Times New Roman"/>
          <w:sz w:val="24"/>
          <w:szCs w:val="24"/>
        </w:rPr>
        <w:t>352</w:t>
      </w:r>
      <w:r w:rsidR="00E17E3A" w:rsidRPr="00E17E3A">
        <w:rPr>
          <w:rFonts w:ascii="Times New Roman" w:hAnsi="Times New Roman" w:cs="Times New Roman"/>
          <w:sz w:val="24"/>
          <w:szCs w:val="24"/>
        </w:rPr>
        <w:t>€</w:t>
      </w:r>
    </w:p>
    <w:p w:rsidR="00E17E3A" w:rsidRPr="00E17E3A" w:rsidRDefault="007C4F7C" w:rsidP="00E17E3A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</w:t>
      </w:r>
      <w:r w:rsidR="00E17E3A" w:rsidRPr="00E17E3A">
        <w:rPr>
          <w:rFonts w:ascii="Times New Roman" w:hAnsi="Times New Roman" w:cs="Times New Roman"/>
          <w:sz w:val="24"/>
          <w:szCs w:val="24"/>
        </w:rPr>
        <w:t>esečna rata čin</w:t>
      </w:r>
      <w:r>
        <w:rPr>
          <w:rFonts w:ascii="Times New Roman" w:hAnsi="Times New Roman" w:cs="Times New Roman"/>
          <w:sz w:val="24"/>
          <w:szCs w:val="24"/>
        </w:rPr>
        <w:t>i manje od 40% primanja</w:t>
      </w:r>
    </w:p>
    <w:p w:rsidR="00E17E3A" w:rsidRPr="00E17E3A" w:rsidRDefault="00E17E3A" w:rsidP="00E17E3A">
      <w:pPr>
        <w:pStyle w:val="ListParagraph"/>
        <w:numPr>
          <w:ilvl w:val="1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7E3A">
        <w:rPr>
          <w:rFonts w:ascii="Times New Roman" w:hAnsi="Times New Roman" w:cs="Times New Roman"/>
          <w:sz w:val="24"/>
          <w:szCs w:val="24"/>
        </w:rPr>
        <w:t xml:space="preserve">Izlaz: Zahtev za kredit se </w:t>
      </w:r>
      <w:r w:rsidR="007C4F7C">
        <w:rPr>
          <w:rFonts w:ascii="Times New Roman" w:hAnsi="Times New Roman" w:cs="Times New Roman"/>
          <w:sz w:val="24"/>
          <w:szCs w:val="24"/>
        </w:rPr>
        <w:t>prihvata klijentu se šalje kreirana ponuda</w:t>
      </w:r>
      <w:r w:rsidR="00D3357D">
        <w:rPr>
          <w:rFonts w:ascii="Times New Roman" w:hAnsi="Times New Roman" w:cs="Times New Roman"/>
          <w:sz w:val="24"/>
          <w:szCs w:val="24"/>
        </w:rPr>
        <w:t>.</w:t>
      </w:r>
    </w:p>
    <w:p w:rsidR="00E17E3A" w:rsidRDefault="007C4F7C" w:rsidP="00E17E3A">
      <w:pPr>
        <w:pStyle w:val="ListParagraph"/>
        <w:numPr>
          <w:ilvl w:val="0"/>
          <w:numId w:val="2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Klijent dobija ponudu i na njemu je da odluči.</w:t>
      </w:r>
    </w:p>
    <w:p w:rsidR="00D3357D" w:rsidRDefault="00D3357D" w:rsidP="007C4F7C">
      <w:pPr>
        <w:pStyle w:val="Heading2"/>
      </w:pPr>
    </w:p>
    <w:p w:rsidR="007C4F7C" w:rsidRDefault="00D3357D" w:rsidP="007C4F7C">
      <w:pPr>
        <w:pStyle w:val="Heading2"/>
      </w:pPr>
      <w:r>
        <w:t>Literatura</w:t>
      </w:r>
    </w:p>
    <w:p w:rsidR="00D3357D" w:rsidRPr="00D3357D" w:rsidRDefault="00D3357D" w:rsidP="00D3357D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D3357D">
        <w:rPr>
          <w:sz w:val="22"/>
          <w:szCs w:val="22"/>
        </w:rPr>
        <w:t>https://www.seminarski-diplomski.co.rs/BANKARSTVO%20I%20MONETARNA%20EKONOMIJA/PojamKredita.html</w:t>
      </w:r>
    </w:p>
    <w:p w:rsidR="00E17E3A" w:rsidRPr="00D3357D" w:rsidRDefault="00D3357D" w:rsidP="00D3357D">
      <w:pPr>
        <w:pStyle w:val="ListParagraph"/>
        <w:numPr>
          <w:ilvl w:val="0"/>
          <w:numId w:val="44"/>
        </w:numPr>
        <w:rPr>
          <w:sz w:val="22"/>
          <w:szCs w:val="22"/>
        </w:rPr>
      </w:pPr>
      <w:r w:rsidRPr="00D3357D">
        <w:rPr>
          <w:sz w:val="22"/>
          <w:szCs w:val="22"/>
        </w:rPr>
        <w:t>https://canvas.ftn.uns.ac.rs/courses/1981/files/folder/Ve%C5%BEbe/Ve%C5%BEba%204%20-%20Projekat?preview=26111</w:t>
      </w:r>
    </w:p>
    <w:sectPr w:rsidR="00E17E3A" w:rsidRPr="00D3357D" w:rsidSect="00B3133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E6D" w:rsidRDefault="00956E6D" w:rsidP="00A20789">
      <w:pPr>
        <w:spacing w:after="0" w:line="240" w:lineRule="auto"/>
      </w:pPr>
      <w:r>
        <w:separator/>
      </w:r>
    </w:p>
  </w:endnote>
  <w:endnote w:type="continuationSeparator" w:id="1">
    <w:p w:rsidR="00956E6D" w:rsidRDefault="00956E6D" w:rsidP="00A207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E6D" w:rsidRDefault="00956E6D" w:rsidP="00A20789">
      <w:pPr>
        <w:spacing w:after="0" w:line="240" w:lineRule="auto"/>
      </w:pPr>
      <w:r>
        <w:separator/>
      </w:r>
    </w:p>
  </w:footnote>
  <w:footnote w:type="continuationSeparator" w:id="1">
    <w:p w:rsidR="00956E6D" w:rsidRDefault="00956E6D" w:rsidP="00A20789">
      <w:pPr>
        <w:spacing w:after="0" w:line="240" w:lineRule="auto"/>
      </w:pPr>
      <w:r>
        <w:continuationSeparator/>
      </w:r>
    </w:p>
  </w:footnote>
  <w:footnote w:id="2">
    <w:p w:rsidR="001572A6" w:rsidRPr="001572A6" w:rsidRDefault="001572A6">
      <w:pPr>
        <w:pStyle w:val="FootnoteText"/>
        <w:rPr>
          <w:lang w:val="en-GB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GB"/>
        </w:rPr>
        <w:t>Pravilo za kazneni bod pod A. podseća na primer sa repozitorijumima – pravilo mogu</w:t>
      </w:r>
      <w:r>
        <w:rPr>
          <w:lang/>
        </w:rPr>
        <w:t>ći zavisnik</w:t>
      </w:r>
      <w:r>
        <w:rPr>
          <w:lang w:val="en-GB"/>
        </w:rPr>
        <w:t xml:space="preserve"> 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F309A"/>
    <w:multiLevelType w:val="hybridMultilevel"/>
    <w:tmpl w:val="96E0AF1C"/>
    <w:lvl w:ilvl="0" w:tplc="FAF416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">
    <w:nsid w:val="06C26DE0"/>
    <w:multiLevelType w:val="hybridMultilevel"/>
    <w:tmpl w:val="E8DE0F4E"/>
    <w:lvl w:ilvl="0" w:tplc="04090015">
      <w:start w:val="1"/>
      <w:numFmt w:val="upperLetter"/>
      <w:lvlText w:val="%1."/>
      <w:lvlJc w:val="left"/>
      <w:pPr>
        <w:ind w:left="2160" w:hanging="18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8701A"/>
    <w:multiLevelType w:val="hybridMultilevel"/>
    <w:tmpl w:val="BD503768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">
    <w:nsid w:val="07DC3640"/>
    <w:multiLevelType w:val="hybridMultilevel"/>
    <w:tmpl w:val="CAB05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AE818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0C21116C"/>
    <w:multiLevelType w:val="hybridMultilevel"/>
    <w:tmpl w:val="2E9ED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BB13E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126D258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137B14E0"/>
    <w:multiLevelType w:val="hybridMultilevel"/>
    <w:tmpl w:val="0570E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165A2B94"/>
    <w:multiLevelType w:val="hybridMultilevel"/>
    <w:tmpl w:val="A4B2EF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750AA"/>
    <w:multiLevelType w:val="hybridMultilevel"/>
    <w:tmpl w:val="A10E46F2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1">
    <w:nsid w:val="17E72C2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1A822948"/>
    <w:multiLevelType w:val="hybridMultilevel"/>
    <w:tmpl w:val="D38AE912"/>
    <w:lvl w:ilvl="0" w:tplc="FAF416C2">
      <w:numFmt w:val="bullet"/>
      <w:lvlText w:val="-"/>
      <w:lvlJc w:val="left"/>
      <w:pPr>
        <w:ind w:left="16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cs="Wingdings" w:hint="default"/>
      </w:rPr>
    </w:lvl>
  </w:abstractNum>
  <w:abstractNum w:abstractNumId="13">
    <w:nsid w:val="1C702F7F"/>
    <w:multiLevelType w:val="hybridMultilevel"/>
    <w:tmpl w:val="96F0233A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4">
    <w:nsid w:val="1C966F6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1F634E9E"/>
    <w:multiLevelType w:val="hybridMultilevel"/>
    <w:tmpl w:val="17D6EF16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6">
    <w:nsid w:val="1F855C44"/>
    <w:multiLevelType w:val="hybridMultilevel"/>
    <w:tmpl w:val="B016D60E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1ED32A8"/>
    <w:multiLevelType w:val="hybridMultilevel"/>
    <w:tmpl w:val="17709532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8">
    <w:nsid w:val="233C67C2"/>
    <w:multiLevelType w:val="hybridMultilevel"/>
    <w:tmpl w:val="98FA2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>
    <w:nsid w:val="277D127E"/>
    <w:multiLevelType w:val="hybridMultilevel"/>
    <w:tmpl w:val="DC74F92A"/>
    <w:lvl w:ilvl="0" w:tplc="0D40A4CE">
      <w:start w:val="1"/>
      <w:numFmt w:val="lowerLetter"/>
      <w:lvlText w:val="%1)"/>
      <w:lvlJc w:val="left"/>
      <w:pPr>
        <w:ind w:left="16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5" w:hanging="360"/>
      </w:pPr>
    </w:lvl>
    <w:lvl w:ilvl="2" w:tplc="0409001B" w:tentative="1">
      <w:start w:val="1"/>
      <w:numFmt w:val="lowerRoman"/>
      <w:lvlText w:val="%3."/>
      <w:lvlJc w:val="right"/>
      <w:pPr>
        <w:ind w:left="3075" w:hanging="180"/>
      </w:pPr>
    </w:lvl>
    <w:lvl w:ilvl="3" w:tplc="0409000F" w:tentative="1">
      <w:start w:val="1"/>
      <w:numFmt w:val="decimal"/>
      <w:lvlText w:val="%4."/>
      <w:lvlJc w:val="left"/>
      <w:pPr>
        <w:ind w:left="3795" w:hanging="360"/>
      </w:pPr>
    </w:lvl>
    <w:lvl w:ilvl="4" w:tplc="04090019" w:tentative="1">
      <w:start w:val="1"/>
      <w:numFmt w:val="lowerLetter"/>
      <w:lvlText w:val="%5."/>
      <w:lvlJc w:val="left"/>
      <w:pPr>
        <w:ind w:left="4515" w:hanging="360"/>
      </w:pPr>
    </w:lvl>
    <w:lvl w:ilvl="5" w:tplc="0409001B" w:tentative="1">
      <w:start w:val="1"/>
      <w:numFmt w:val="lowerRoman"/>
      <w:lvlText w:val="%6."/>
      <w:lvlJc w:val="right"/>
      <w:pPr>
        <w:ind w:left="5235" w:hanging="180"/>
      </w:pPr>
    </w:lvl>
    <w:lvl w:ilvl="6" w:tplc="0409000F" w:tentative="1">
      <w:start w:val="1"/>
      <w:numFmt w:val="decimal"/>
      <w:lvlText w:val="%7."/>
      <w:lvlJc w:val="left"/>
      <w:pPr>
        <w:ind w:left="5955" w:hanging="360"/>
      </w:pPr>
    </w:lvl>
    <w:lvl w:ilvl="7" w:tplc="04090019" w:tentative="1">
      <w:start w:val="1"/>
      <w:numFmt w:val="lowerLetter"/>
      <w:lvlText w:val="%8."/>
      <w:lvlJc w:val="left"/>
      <w:pPr>
        <w:ind w:left="6675" w:hanging="360"/>
      </w:pPr>
    </w:lvl>
    <w:lvl w:ilvl="8" w:tplc="04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0">
    <w:nsid w:val="27911AB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>
    <w:nsid w:val="27C606DA"/>
    <w:multiLevelType w:val="hybridMultilevel"/>
    <w:tmpl w:val="C43261F8"/>
    <w:lvl w:ilvl="0" w:tplc="FAF416C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FAF416C2">
      <w:numFmt w:val="bullet"/>
      <w:lvlText w:val="-"/>
      <w:lvlJc w:val="left"/>
      <w:pPr>
        <w:ind w:left="1635" w:hanging="360"/>
      </w:pPr>
      <w:rPr>
        <w:rFonts w:ascii="Calibri" w:eastAsiaTheme="minorEastAsia" w:hAnsi="Calibri" w:cs="Calibr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>
    <w:nsid w:val="29F13B55"/>
    <w:multiLevelType w:val="hybridMultilevel"/>
    <w:tmpl w:val="E6469754"/>
    <w:lvl w:ilvl="0" w:tplc="FAF416C2"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23">
    <w:nsid w:val="2AFE7AAF"/>
    <w:multiLevelType w:val="hybridMultilevel"/>
    <w:tmpl w:val="D0108D0A"/>
    <w:lvl w:ilvl="0" w:tplc="FAF416C2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4">
    <w:nsid w:val="2BBA2731"/>
    <w:multiLevelType w:val="hybridMultilevel"/>
    <w:tmpl w:val="8DE4D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2C591679"/>
    <w:multiLevelType w:val="hybridMultilevel"/>
    <w:tmpl w:val="8BD4BD6C"/>
    <w:lvl w:ilvl="0" w:tplc="FAF416C2">
      <w:numFmt w:val="bullet"/>
      <w:lvlText w:val="-"/>
      <w:lvlJc w:val="left"/>
      <w:pPr>
        <w:ind w:left="1488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cs="Wingdings" w:hint="default"/>
      </w:rPr>
    </w:lvl>
  </w:abstractNum>
  <w:abstractNum w:abstractNumId="26">
    <w:nsid w:val="300B5D6F"/>
    <w:multiLevelType w:val="hybridMultilevel"/>
    <w:tmpl w:val="8618F1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7">
    <w:nsid w:val="37876D41"/>
    <w:multiLevelType w:val="hybridMultilevel"/>
    <w:tmpl w:val="C374C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D935F7B"/>
    <w:multiLevelType w:val="hybridMultilevel"/>
    <w:tmpl w:val="7D3ABE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3781E00"/>
    <w:multiLevelType w:val="hybridMultilevel"/>
    <w:tmpl w:val="40DCC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2D73A2E"/>
    <w:multiLevelType w:val="hybridMultilevel"/>
    <w:tmpl w:val="548259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054EDC"/>
    <w:multiLevelType w:val="hybridMultilevel"/>
    <w:tmpl w:val="3E1AB4C0"/>
    <w:lvl w:ilvl="0" w:tplc="FAF416C2">
      <w:numFmt w:val="bullet"/>
      <w:lvlText w:val="-"/>
      <w:lvlJc w:val="left"/>
      <w:pPr>
        <w:ind w:left="163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7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9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95" w:hanging="360"/>
      </w:pPr>
      <w:rPr>
        <w:rFonts w:ascii="Wingdings" w:hAnsi="Wingdings" w:cs="Wingdings" w:hint="default"/>
      </w:rPr>
    </w:lvl>
  </w:abstractNum>
  <w:abstractNum w:abstractNumId="32">
    <w:nsid w:val="67433268"/>
    <w:multiLevelType w:val="hybridMultilevel"/>
    <w:tmpl w:val="FD66DDAC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33">
    <w:nsid w:val="6B125F63"/>
    <w:multiLevelType w:val="hybridMultilevel"/>
    <w:tmpl w:val="31FE5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B9A3635"/>
    <w:multiLevelType w:val="hybridMultilevel"/>
    <w:tmpl w:val="7F10F9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CEE260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6">
    <w:nsid w:val="6D9D7449"/>
    <w:multiLevelType w:val="hybridMultilevel"/>
    <w:tmpl w:val="AB64A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ECD7477"/>
    <w:multiLevelType w:val="hybridMultilevel"/>
    <w:tmpl w:val="BA249E1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8">
    <w:nsid w:val="6F736383"/>
    <w:multiLevelType w:val="hybridMultilevel"/>
    <w:tmpl w:val="DA78B1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5F656D"/>
    <w:multiLevelType w:val="hybridMultilevel"/>
    <w:tmpl w:val="D5BA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56B663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1">
    <w:nsid w:val="775E3583"/>
    <w:multiLevelType w:val="hybridMultilevel"/>
    <w:tmpl w:val="1CD6C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85658D5"/>
    <w:multiLevelType w:val="hybridMultilevel"/>
    <w:tmpl w:val="50682B90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3">
    <w:nsid w:val="79080447"/>
    <w:multiLevelType w:val="hybridMultilevel"/>
    <w:tmpl w:val="01A45D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5">
      <w:start w:val="1"/>
      <w:numFmt w:val="upperLetter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90A3833"/>
    <w:multiLevelType w:val="hybridMultilevel"/>
    <w:tmpl w:val="833AB3C0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5">
    <w:nsid w:val="7A3E6AFA"/>
    <w:multiLevelType w:val="hybridMultilevel"/>
    <w:tmpl w:val="EEAE3386"/>
    <w:lvl w:ilvl="0" w:tplc="FAF416C2"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6">
    <w:nsid w:val="7F1F1905"/>
    <w:multiLevelType w:val="hybridMultilevel"/>
    <w:tmpl w:val="025E4954"/>
    <w:lvl w:ilvl="0" w:tplc="FAF416C2">
      <w:numFmt w:val="bullet"/>
      <w:lvlText w:val="-"/>
      <w:lvlJc w:val="left"/>
      <w:pPr>
        <w:ind w:left="2355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0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9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451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52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5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667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73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15" w:hanging="360"/>
      </w:pPr>
      <w:rPr>
        <w:rFonts w:ascii="Wingdings" w:hAnsi="Wingdings" w:cs="Wingdings" w:hint="default"/>
      </w:rPr>
    </w:lvl>
  </w:abstractNum>
  <w:num w:numId="1">
    <w:abstractNumId w:val="26"/>
  </w:num>
  <w:num w:numId="2">
    <w:abstractNumId w:val="18"/>
  </w:num>
  <w:num w:numId="3">
    <w:abstractNumId w:val="24"/>
  </w:num>
  <w:num w:numId="4">
    <w:abstractNumId w:val="8"/>
  </w:num>
  <w:num w:numId="5">
    <w:abstractNumId w:val="33"/>
  </w:num>
  <w:num w:numId="6">
    <w:abstractNumId w:val="5"/>
  </w:num>
  <w:num w:numId="7">
    <w:abstractNumId w:val="9"/>
  </w:num>
  <w:num w:numId="8">
    <w:abstractNumId w:val="0"/>
  </w:num>
  <w:num w:numId="9">
    <w:abstractNumId w:val="23"/>
  </w:num>
  <w:num w:numId="10">
    <w:abstractNumId w:val="45"/>
  </w:num>
  <w:num w:numId="11">
    <w:abstractNumId w:val="32"/>
  </w:num>
  <w:num w:numId="12">
    <w:abstractNumId w:val="15"/>
  </w:num>
  <w:num w:numId="13">
    <w:abstractNumId w:val="39"/>
  </w:num>
  <w:num w:numId="14">
    <w:abstractNumId w:val="25"/>
  </w:num>
  <w:num w:numId="15">
    <w:abstractNumId w:val="10"/>
  </w:num>
  <w:num w:numId="16">
    <w:abstractNumId w:val="2"/>
  </w:num>
  <w:num w:numId="17">
    <w:abstractNumId w:val="44"/>
  </w:num>
  <w:num w:numId="18">
    <w:abstractNumId w:val="43"/>
  </w:num>
  <w:num w:numId="19">
    <w:abstractNumId w:val="42"/>
  </w:num>
  <w:num w:numId="20">
    <w:abstractNumId w:val="13"/>
  </w:num>
  <w:num w:numId="21">
    <w:abstractNumId w:val="22"/>
  </w:num>
  <w:num w:numId="22">
    <w:abstractNumId w:val="17"/>
  </w:num>
  <w:num w:numId="23">
    <w:abstractNumId w:val="21"/>
  </w:num>
  <w:num w:numId="24">
    <w:abstractNumId w:val="38"/>
  </w:num>
  <w:num w:numId="25">
    <w:abstractNumId w:val="27"/>
  </w:num>
  <w:num w:numId="26">
    <w:abstractNumId w:val="19"/>
  </w:num>
  <w:num w:numId="27">
    <w:abstractNumId w:val="46"/>
  </w:num>
  <w:num w:numId="28">
    <w:abstractNumId w:val="12"/>
  </w:num>
  <w:num w:numId="29">
    <w:abstractNumId w:val="31"/>
  </w:num>
  <w:num w:numId="30">
    <w:abstractNumId w:val="3"/>
  </w:num>
  <w:num w:numId="31">
    <w:abstractNumId w:val="7"/>
  </w:num>
  <w:num w:numId="32">
    <w:abstractNumId w:val="11"/>
  </w:num>
  <w:num w:numId="33">
    <w:abstractNumId w:val="20"/>
  </w:num>
  <w:num w:numId="34">
    <w:abstractNumId w:val="40"/>
  </w:num>
  <w:num w:numId="35">
    <w:abstractNumId w:val="14"/>
  </w:num>
  <w:num w:numId="36">
    <w:abstractNumId w:val="6"/>
  </w:num>
  <w:num w:numId="37">
    <w:abstractNumId w:val="4"/>
  </w:num>
  <w:num w:numId="38">
    <w:abstractNumId w:val="35"/>
  </w:num>
  <w:num w:numId="39">
    <w:abstractNumId w:val="16"/>
  </w:num>
  <w:num w:numId="40">
    <w:abstractNumId w:val="29"/>
  </w:num>
  <w:num w:numId="41">
    <w:abstractNumId w:val="36"/>
  </w:num>
  <w:num w:numId="42">
    <w:abstractNumId w:val="30"/>
  </w:num>
  <w:num w:numId="43">
    <w:abstractNumId w:val="41"/>
  </w:num>
  <w:num w:numId="44">
    <w:abstractNumId w:val="28"/>
  </w:num>
  <w:num w:numId="45">
    <w:abstractNumId w:val="37"/>
  </w:num>
  <w:num w:numId="46">
    <w:abstractNumId w:val="34"/>
  </w:num>
  <w:num w:numId="4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docVars>
    <w:docVar w:name="__Grammarly_42____i" w:val="H4sIAAAAAAAEAKtWckksSQxILCpxzi/NK1GyMqwFAAEhoTITAAAA"/>
    <w:docVar w:name="__Grammarly_42___1" w:val="H4sIAAAAAAAEAKtWcslP9kxRslIyNDYytTQytzC3NDM1NbM0NzRS0lEKTi0uzszPAykwrAUAZMugtCwAAAA="/>
  </w:docVars>
  <w:rsids>
    <w:rsidRoot w:val="00337CDF"/>
    <w:rsid w:val="00007D6A"/>
    <w:rsid w:val="00013819"/>
    <w:rsid w:val="00026D72"/>
    <w:rsid w:val="00030E23"/>
    <w:rsid w:val="00050377"/>
    <w:rsid w:val="0005688D"/>
    <w:rsid w:val="0007475F"/>
    <w:rsid w:val="0008198B"/>
    <w:rsid w:val="00083C43"/>
    <w:rsid w:val="000878C5"/>
    <w:rsid w:val="000939B3"/>
    <w:rsid w:val="00097282"/>
    <w:rsid w:val="000B33BC"/>
    <w:rsid w:val="000B6B76"/>
    <w:rsid w:val="000C2EA1"/>
    <w:rsid w:val="000C6A19"/>
    <w:rsid w:val="000D0A3E"/>
    <w:rsid w:val="000E393A"/>
    <w:rsid w:val="000F7D41"/>
    <w:rsid w:val="00107D1C"/>
    <w:rsid w:val="001243C9"/>
    <w:rsid w:val="001258CA"/>
    <w:rsid w:val="00133928"/>
    <w:rsid w:val="0013474B"/>
    <w:rsid w:val="00137F71"/>
    <w:rsid w:val="001511C9"/>
    <w:rsid w:val="00156409"/>
    <w:rsid w:val="001572A6"/>
    <w:rsid w:val="001629C8"/>
    <w:rsid w:val="001821D8"/>
    <w:rsid w:val="00185A0F"/>
    <w:rsid w:val="0019108B"/>
    <w:rsid w:val="001B2BD0"/>
    <w:rsid w:val="001B2DA9"/>
    <w:rsid w:val="001B5ED6"/>
    <w:rsid w:val="001C0E27"/>
    <w:rsid w:val="001C347B"/>
    <w:rsid w:val="001C543D"/>
    <w:rsid w:val="001D22E6"/>
    <w:rsid w:val="001D5D3F"/>
    <w:rsid w:val="001D6145"/>
    <w:rsid w:val="001D76C2"/>
    <w:rsid w:val="001F0F67"/>
    <w:rsid w:val="001F6E21"/>
    <w:rsid w:val="002129EA"/>
    <w:rsid w:val="00214175"/>
    <w:rsid w:val="00221B82"/>
    <w:rsid w:val="00221DD8"/>
    <w:rsid w:val="002222B0"/>
    <w:rsid w:val="00241957"/>
    <w:rsid w:val="00243A92"/>
    <w:rsid w:val="00244D4A"/>
    <w:rsid w:val="00256DEE"/>
    <w:rsid w:val="002570CC"/>
    <w:rsid w:val="00265C04"/>
    <w:rsid w:val="00274840"/>
    <w:rsid w:val="00274B72"/>
    <w:rsid w:val="00280675"/>
    <w:rsid w:val="002873B0"/>
    <w:rsid w:val="002A4232"/>
    <w:rsid w:val="002A68E4"/>
    <w:rsid w:val="002C3409"/>
    <w:rsid w:val="002C7B05"/>
    <w:rsid w:val="002D72C2"/>
    <w:rsid w:val="002E01F7"/>
    <w:rsid w:val="002F7041"/>
    <w:rsid w:val="002F70E9"/>
    <w:rsid w:val="00302763"/>
    <w:rsid w:val="00310B35"/>
    <w:rsid w:val="0031225B"/>
    <w:rsid w:val="00313781"/>
    <w:rsid w:val="003238E6"/>
    <w:rsid w:val="00326E47"/>
    <w:rsid w:val="00337CDF"/>
    <w:rsid w:val="00364E17"/>
    <w:rsid w:val="0037027E"/>
    <w:rsid w:val="003734F2"/>
    <w:rsid w:val="00373B16"/>
    <w:rsid w:val="003821C5"/>
    <w:rsid w:val="0038710C"/>
    <w:rsid w:val="00387639"/>
    <w:rsid w:val="00392558"/>
    <w:rsid w:val="003A473C"/>
    <w:rsid w:val="003A6409"/>
    <w:rsid w:val="003A743F"/>
    <w:rsid w:val="003B51B5"/>
    <w:rsid w:val="003C49A2"/>
    <w:rsid w:val="003D5F87"/>
    <w:rsid w:val="003D6879"/>
    <w:rsid w:val="003E27B7"/>
    <w:rsid w:val="003E7C98"/>
    <w:rsid w:val="003F35CD"/>
    <w:rsid w:val="003F51BE"/>
    <w:rsid w:val="00411A5E"/>
    <w:rsid w:val="00416DBD"/>
    <w:rsid w:val="0043110E"/>
    <w:rsid w:val="00443759"/>
    <w:rsid w:val="004516E2"/>
    <w:rsid w:val="00453CFA"/>
    <w:rsid w:val="0046166B"/>
    <w:rsid w:val="00481AFF"/>
    <w:rsid w:val="0048701F"/>
    <w:rsid w:val="004B2270"/>
    <w:rsid w:val="004C3488"/>
    <w:rsid w:val="004C45A9"/>
    <w:rsid w:val="004E28A0"/>
    <w:rsid w:val="00500BF2"/>
    <w:rsid w:val="005069F1"/>
    <w:rsid w:val="00513E25"/>
    <w:rsid w:val="00527DEA"/>
    <w:rsid w:val="005341A4"/>
    <w:rsid w:val="00535029"/>
    <w:rsid w:val="00543E50"/>
    <w:rsid w:val="005468DA"/>
    <w:rsid w:val="005476B0"/>
    <w:rsid w:val="0055663B"/>
    <w:rsid w:val="00570F90"/>
    <w:rsid w:val="00573BA4"/>
    <w:rsid w:val="00573E7D"/>
    <w:rsid w:val="005848D7"/>
    <w:rsid w:val="0059323C"/>
    <w:rsid w:val="00593ED6"/>
    <w:rsid w:val="005A25A7"/>
    <w:rsid w:val="005B1D3F"/>
    <w:rsid w:val="005B6768"/>
    <w:rsid w:val="005C66FD"/>
    <w:rsid w:val="005D1FF4"/>
    <w:rsid w:val="005E3E51"/>
    <w:rsid w:val="0060024F"/>
    <w:rsid w:val="006011A7"/>
    <w:rsid w:val="006142B7"/>
    <w:rsid w:val="00614656"/>
    <w:rsid w:val="00615126"/>
    <w:rsid w:val="00627E99"/>
    <w:rsid w:val="00630059"/>
    <w:rsid w:val="0065407D"/>
    <w:rsid w:val="00654BBA"/>
    <w:rsid w:val="00657618"/>
    <w:rsid w:val="00673018"/>
    <w:rsid w:val="006764E9"/>
    <w:rsid w:val="00677B39"/>
    <w:rsid w:val="006A0B83"/>
    <w:rsid w:val="006A45BB"/>
    <w:rsid w:val="006C0629"/>
    <w:rsid w:val="006E014D"/>
    <w:rsid w:val="006F0A75"/>
    <w:rsid w:val="006F1057"/>
    <w:rsid w:val="006F70C2"/>
    <w:rsid w:val="00711A1C"/>
    <w:rsid w:val="00711F51"/>
    <w:rsid w:val="0071291A"/>
    <w:rsid w:val="00714EE3"/>
    <w:rsid w:val="00716DE7"/>
    <w:rsid w:val="00717578"/>
    <w:rsid w:val="00755AB3"/>
    <w:rsid w:val="00770C69"/>
    <w:rsid w:val="007738BF"/>
    <w:rsid w:val="007846CE"/>
    <w:rsid w:val="00792721"/>
    <w:rsid w:val="007959C4"/>
    <w:rsid w:val="007A1ED6"/>
    <w:rsid w:val="007A7113"/>
    <w:rsid w:val="007C075C"/>
    <w:rsid w:val="007C4F7C"/>
    <w:rsid w:val="007C7BB0"/>
    <w:rsid w:val="007D5443"/>
    <w:rsid w:val="007E0CB9"/>
    <w:rsid w:val="007E1DB8"/>
    <w:rsid w:val="007E69D4"/>
    <w:rsid w:val="007E7D19"/>
    <w:rsid w:val="008133C8"/>
    <w:rsid w:val="00837665"/>
    <w:rsid w:val="00842BF5"/>
    <w:rsid w:val="00856E79"/>
    <w:rsid w:val="0088046B"/>
    <w:rsid w:val="008851F2"/>
    <w:rsid w:val="00887DB7"/>
    <w:rsid w:val="008972E3"/>
    <w:rsid w:val="008A61B6"/>
    <w:rsid w:val="008B26C8"/>
    <w:rsid w:val="008C1217"/>
    <w:rsid w:val="008E42B7"/>
    <w:rsid w:val="008E6B8E"/>
    <w:rsid w:val="008F5ABA"/>
    <w:rsid w:val="00907ACE"/>
    <w:rsid w:val="00911FE3"/>
    <w:rsid w:val="0092161C"/>
    <w:rsid w:val="009250BF"/>
    <w:rsid w:val="00927A5E"/>
    <w:rsid w:val="00930511"/>
    <w:rsid w:val="009340C4"/>
    <w:rsid w:val="009344F8"/>
    <w:rsid w:val="0094515A"/>
    <w:rsid w:val="00956E6D"/>
    <w:rsid w:val="00981C31"/>
    <w:rsid w:val="00984B3B"/>
    <w:rsid w:val="009853F1"/>
    <w:rsid w:val="00990BFD"/>
    <w:rsid w:val="009A0CB6"/>
    <w:rsid w:val="009A15CE"/>
    <w:rsid w:val="009B092C"/>
    <w:rsid w:val="009B2A16"/>
    <w:rsid w:val="009B425B"/>
    <w:rsid w:val="009C2ACD"/>
    <w:rsid w:val="009C5446"/>
    <w:rsid w:val="009D0ADB"/>
    <w:rsid w:val="009E1765"/>
    <w:rsid w:val="009F4933"/>
    <w:rsid w:val="00A20789"/>
    <w:rsid w:val="00A22664"/>
    <w:rsid w:val="00A22905"/>
    <w:rsid w:val="00A34900"/>
    <w:rsid w:val="00A37A44"/>
    <w:rsid w:val="00A4366C"/>
    <w:rsid w:val="00A442E3"/>
    <w:rsid w:val="00A552CF"/>
    <w:rsid w:val="00A6209E"/>
    <w:rsid w:val="00A639E4"/>
    <w:rsid w:val="00A67D31"/>
    <w:rsid w:val="00A67E2D"/>
    <w:rsid w:val="00A715E6"/>
    <w:rsid w:val="00A8461C"/>
    <w:rsid w:val="00A92252"/>
    <w:rsid w:val="00A9247A"/>
    <w:rsid w:val="00AA5242"/>
    <w:rsid w:val="00AB3212"/>
    <w:rsid w:val="00AB4CB4"/>
    <w:rsid w:val="00AC505B"/>
    <w:rsid w:val="00AD5D6F"/>
    <w:rsid w:val="00AD7ECC"/>
    <w:rsid w:val="00B15B0D"/>
    <w:rsid w:val="00B31333"/>
    <w:rsid w:val="00B32A1F"/>
    <w:rsid w:val="00B42734"/>
    <w:rsid w:val="00B53B3D"/>
    <w:rsid w:val="00B60002"/>
    <w:rsid w:val="00B71A1B"/>
    <w:rsid w:val="00B94746"/>
    <w:rsid w:val="00BC2F3A"/>
    <w:rsid w:val="00BD5B56"/>
    <w:rsid w:val="00BD71D0"/>
    <w:rsid w:val="00BD7AB3"/>
    <w:rsid w:val="00BE0371"/>
    <w:rsid w:val="00BE7062"/>
    <w:rsid w:val="00C00F22"/>
    <w:rsid w:val="00C03DE0"/>
    <w:rsid w:val="00C10BB6"/>
    <w:rsid w:val="00C110C1"/>
    <w:rsid w:val="00C161BD"/>
    <w:rsid w:val="00C16ED5"/>
    <w:rsid w:val="00C1776C"/>
    <w:rsid w:val="00C219FA"/>
    <w:rsid w:val="00C3392F"/>
    <w:rsid w:val="00C36B5B"/>
    <w:rsid w:val="00C43BCD"/>
    <w:rsid w:val="00C505BF"/>
    <w:rsid w:val="00C53D68"/>
    <w:rsid w:val="00C54CD0"/>
    <w:rsid w:val="00C76347"/>
    <w:rsid w:val="00C80C21"/>
    <w:rsid w:val="00C811A3"/>
    <w:rsid w:val="00C83996"/>
    <w:rsid w:val="00C872EE"/>
    <w:rsid w:val="00C87ACC"/>
    <w:rsid w:val="00C94FB8"/>
    <w:rsid w:val="00CA1783"/>
    <w:rsid w:val="00CC0D98"/>
    <w:rsid w:val="00CC1A98"/>
    <w:rsid w:val="00CC2E3F"/>
    <w:rsid w:val="00CC6C0B"/>
    <w:rsid w:val="00CD1109"/>
    <w:rsid w:val="00CD17D6"/>
    <w:rsid w:val="00CD750B"/>
    <w:rsid w:val="00CE3FD2"/>
    <w:rsid w:val="00CF34D0"/>
    <w:rsid w:val="00D014E7"/>
    <w:rsid w:val="00D04E11"/>
    <w:rsid w:val="00D05DE1"/>
    <w:rsid w:val="00D22B60"/>
    <w:rsid w:val="00D2325B"/>
    <w:rsid w:val="00D3357D"/>
    <w:rsid w:val="00D34375"/>
    <w:rsid w:val="00D4145C"/>
    <w:rsid w:val="00D4292A"/>
    <w:rsid w:val="00D53FAD"/>
    <w:rsid w:val="00D56D39"/>
    <w:rsid w:val="00D62335"/>
    <w:rsid w:val="00D719B6"/>
    <w:rsid w:val="00D83AF8"/>
    <w:rsid w:val="00D84203"/>
    <w:rsid w:val="00D92D72"/>
    <w:rsid w:val="00D95F92"/>
    <w:rsid w:val="00DA258B"/>
    <w:rsid w:val="00DA37CC"/>
    <w:rsid w:val="00DB143D"/>
    <w:rsid w:val="00DB74EA"/>
    <w:rsid w:val="00DC1850"/>
    <w:rsid w:val="00DC28BF"/>
    <w:rsid w:val="00DC2976"/>
    <w:rsid w:val="00DC4CFE"/>
    <w:rsid w:val="00DD6F5E"/>
    <w:rsid w:val="00DD7781"/>
    <w:rsid w:val="00DE3CFC"/>
    <w:rsid w:val="00DF7BCF"/>
    <w:rsid w:val="00E062FA"/>
    <w:rsid w:val="00E10E1E"/>
    <w:rsid w:val="00E12D2D"/>
    <w:rsid w:val="00E17E3A"/>
    <w:rsid w:val="00E21D63"/>
    <w:rsid w:val="00E2287C"/>
    <w:rsid w:val="00E26266"/>
    <w:rsid w:val="00E3367D"/>
    <w:rsid w:val="00E37333"/>
    <w:rsid w:val="00E41DF4"/>
    <w:rsid w:val="00E4404D"/>
    <w:rsid w:val="00E47DC9"/>
    <w:rsid w:val="00E56028"/>
    <w:rsid w:val="00E730B3"/>
    <w:rsid w:val="00E8087C"/>
    <w:rsid w:val="00E876C0"/>
    <w:rsid w:val="00E974B0"/>
    <w:rsid w:val="00EC21A4"/>
    <w:rsid w:val="00EC3B4C"/>
    <w:rsid w:val="00EC7EC5"/>
    <w:rsid w:val="00ED41B3"/>
    <w:rsid w:val="00EE02F8"/>
    <w:rsid w:val="00EE345B"/>
    <w:rsid w:val="00EF17AF"/>
    <w:rsid w:val="00EF2FA6"/>
    <w:rsid w:val="00F06DB2"/>
    <w:rsid w:val="00F2032F"/>
    <w:rsid w:val="00F50038"/>
    <w:rsid w:val="00F63AE5"/>
    <w:rsid w:val="00F72B7A"/>
    <w:rsid w:val="00F80005"/>
    <w:rsid w:val="00F82864"/>
    <w:rsid w:val="00F86C81"/>
    <w:rsid w:val="00F8767A"/>
    <w:rsid w:val="00F97C47"/>
    <w:rsid w:val="00FB09C1"/>
    <w:rsid w:val="00FB7AF1"/>
    <w:rsid w:val="00FC430D"/>
    <w:rsid w:val="00FD4239"/>
    <w:rsid w:val="00FD4632"/>
    <w:rsid w:val="00FD57A3"/>
    <w:rsid w:val="00FF00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F"/>
  </w:style>
  <w:style w:type="paragraph" w:styleId="Heading1">
    <w:name w:val="heading 1"/>
    <w:basedOn w:val="Normal"/>
    <w:next w:val="Normal"/>
    <w:link w:val="Heading1Char"/>
    <w:uiPriority w:val="9"/>
    <w:qFormat/>
    <w:rsid w:val="00337C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05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C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C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C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C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C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C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C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3005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7CD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CD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CD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CD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CD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CD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CD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7C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37C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CD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C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CD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37CDF"/>
    <w:rPr>
      <w:b/>
      <w:bCs/>
    </w:rPr>
  </w:style>
  <w:style w:type="character" w:styleId="Emphasis">
    <w:name w:val="Emphasis"/>
    <w:basedOn w:val="DefaultParagraphFont"/>
    <w:uiPriority w:val="20"/>
    <w:qFormat/>
    <w:rsid w:val="00337CDF"/>
    <w:rPr>
      <w:i/>
      <w:iCs/>
    </w:rPr>
  </w:style>
  <w:style w:type="paragraph" w:styleId="NoSpacing">
    <w:name w:val="No Spacing"/>
    <w:uiPriority w:val="1"/>
    <w:qFormat/>
    <w:rsid w:val="00337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7C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C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CD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C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7C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7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7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7CD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7C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CDF"/>
    <w:pPr>
      <w:outlineLvl w:val="9"/>
    </w:pPr>
  </w:style>
  <w:style w:type="paragraph" w:styleId="ListParagraph">
    <w:name w:val="List Paragraph"/>
    <w:basedOn w:val="Normal"/>
    <w:uiPriority w:val="34"/>
    <w:qFormat/>
    <w:rsid w:val="00C16E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6B8E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20789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20789"/>
  </w:style>
  <w:style w:type="character" w:styleId="EndnoteReference">
    <w:name w:val="endnote reference"/>
    <w:basedOn w:val="DefaultParagraphFont"/>
    <w:uiPriority w:val="99"/>
    <w:semiHidden/>
    <w:unhideWhenUsed/>
    <w:rsid w:val="00A2078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20789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0789"/>
  </w:style>
  <w:style w:type="character" w:styleId="FootnoteReference">
    <w:name w:val="footnote reference"/>
    <w:basedOn w:val="DefaultParagraphFont"/>
    <w:uiPriority w:val="99"/>
    <w:semiHidden/>
    <w:unhideWhenUsed/>
    <w:rsid w:val="00A2078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CDF"/>
  </w:style>
  <w:style w:type="paragraph" w:styleId="Heading1">
    <w:name w:val="heading 1"/>
    <w:basedOn w:val="Normal"/>
    <w:next w:val="Normal"/>
    <w:link w:val="Heading1Char"/>
    <w:uiPriority w:val="9"/>
    <w:qFormat/>
    <w:rsid w:val="00337CD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7CD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7CD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7C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7C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7C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7CD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7CD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7CD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7C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7CD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37CD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7CD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7CD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7CD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7CD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7CD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7CD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37CD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337CD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7CD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7CD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7CD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337CDF"/>
    <w:rPr>
      <w:b/>
      <w:bCs/>
    </w:rPr>
  </w:style>
  <w:style w:type="character" w:styleId="Emphasis">
    <w:name w:val="Emphasis"/>
    <w:basedOn w:val="DefaultParagraphFont"/>
    <w:uiPriority w:val="20"/>
    <w:qFormat/>
    <w:rsid w:val="00337CDF"/>
    <w:rPr>
      <w:i/>
      <w:iCs/>
    </w:rPr>
  </w:style>
  <w:style w:type="paragraph" w:styleId="NoSpacing">
    <w:name w:val="No Spacing"/>
    <w:uiPriority w:val="1"/>
    <w:qFormat/>
    <w:rsid w:val="00337CD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37CD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7C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7CD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7CD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37CD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37CD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7CD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37CD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37CD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7CDF"/>
    <w:pPr>
      <w:outlineLvl w:val="9"/>
    </w:pPr>
  </w:style>
  <w:style w:type="paragraph" w:styleId="ListParagraph">
    <w:name w:val="List Paragraph"/>
    <w:basedOn w:val="Normal"/>
    <w:uiPriority w:val="34"/>
    <w:qFormat/>
    <w:rsid w:val="00C16ED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E6B8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 Version="6"/>
</file>

<file path=customXml/itemProps1.xml><?xml version="1.0" encoding="utf-8"?>
<ds:datastoreItem xmlns:ds="http://schemas.openxmlformats.org/officeDocument/2006/customXml" ds:itemID="{89A133D1-F7FF-4441-95C8-0EFB4E0A9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763</TotalTime>
  <Pages>4</Pages>
  <Words>1074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Nikolina</dc:creator>
  <cp:lastModifiedBy>Mijatovic</cp:lastModifiedBy>
  <cp:revision>6</cp:revision>
  <dcterms:created xsi:type="dcterms:W3CDTF">2021-04-11T23:26:00Z</dcterms:created>
  <dcterms:modified xsi:type="dcterms:W3CDTF">2021-04-26T11:06:00Z</dcterms:modified>
</cp:coreProperties>
</file>