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Important question for Tutorial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is linear classification? Explain the concept of decision boundaries and how they relate to linear classifiers.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Discuss the concept of bagging and boosting in ensemble learning. How do they address the problem of overfitting?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are ensemble classifiers, and how do they differ from individual classifiers? Provide examples of popular ensemble methods.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is model selection, and why is it important in machine learning? Describe at least two common techniques for model selection.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 cross-validation and explain why it is used in machine learning. Describe at least two popular methods of cross-validation.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What is probabilistic modeling in the context of machine learning? How does it differ from deterministic modeling?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Discuss at least two common probabilistic models used in machine learning. What are their strengths and weaknesses?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Define topic modeling and discuss its applications in natural language processing (NLP). How does probabilistic inference play a role in topic modeling algorithms such as Latent Dirichlet Allocation (LDA)?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Describe at least two machine learning algorithms commonly used for predicting preterm birth. How do these algorithms utilize probabilistic modeling principles?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Compare and contrast mac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en-US"/>
        </w:rPr>
        <w:t>hine learning and statistics. How do they differ in their goals, methodologies, and applications?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C255BB"/>
    <w:multiLevelType w:val="singleLevel"/>
    <w:tmpl w:val="77C255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D1029"/>
    <w:rsid w:val="7E5D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2024-02-15T05:03:00Z</dcterms:created>
  <dc:creator>LENOVO</dc:creator>
  <cp:lastModifiedBy>LENOVO</cp:lastModifiedBy>
  <dcterms:modified xsi:type="dcterms:W3CDTF">2024-02-15T05:10:09Z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487DD5B2A4164B52B256E3FD3A3746AC</vt:lpwstr>
  </property>
</Properties>
</file>