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FC352">
      <w:pPr>
        <w:rPr>
          <w:rFonts w:hint="eastAsia"/>
        </w:rPr>
      </w:pPr>
      <w:r>
        <w:rPr>
          <w:rFonts w:hint="eastAsia"/>
        </w:rPr>
        <w:t># 1 引言</w:t>
      </w:r>
    </w:p>
    <w:p w14:paraId="5B59DE16">
      <w:pPr>
        <w:rPr>
          <w:rFonts w:hint="eastAsia"/>
        </w:rPr>
      </w:pPr>
    </w:p>
    <w:p w14:paraId="24E6E218">
      <w:pPr>
        <w:rPr>
          <w:rFonts w:hint="eastAsia"/>
        </w:rPr>
      </w:pPr>
      <w:r>
        <w:rPr>
          <w:rFonts w:hint="eastAsia"/>
        </w:rPr>
        <w:t>**1.1 研究背景与动机**</w:t>
      </w:r>
    </w:p>
    <w:p w14:paraId="56FD0BD8">
      <w:pPr>
        <w:rPr>
          <w:rFonts w:hint="eastAsia"/>
        </w:rPr>
      </w:pPr>
    </w:p>
    <w:p w14:paraId="662CF04C">
      <w:pPr>
        <w:rPr>
          <w:rFonts w:hint="eastAsia"/>
        </w:rPr>
      </w:pPr>
      <w:r>
        <w:rPr>
          <w:rFonts w:hint="eastAsia"/>
        </w:rPr>
        <w:t>近年来，深度神经网络（DNN）模型发展迅速，在计算机视觉、物联网、医疗和车联网等领域有着出色的发挥和应用，其在图像识别等任务中发挥着无可替代的作用，支持从复杂的图形中智能提取关键信息和特征，如轮廓、外观或地形等，在处理数据和分析数据方面有着很大的贡献，这能很大地提高任务处理的效率。DNN在车联网（V2X）场景中承担感知、定位、协同等关键任务，并用于车载摄像头或毫米波雷达等的目标检测、路侧单元（RSU）协同感知、行人识别和车队编队的时空预测等，应用广泛。一些比较典型的车载感知需要在10-100ms内完成推理，自动紧急制动甚至要求&lt;10ms响应。然而，DNN模型发展得越来越快，其模型的体积也在不断扩大。比如，ALexNet模型的参数总字节数可达10^8量级。虽然随着时代的发展，本地设备日益强大，但这些大型DNN模型在本地设备上的部署仍然存在一些困难，因为与云端不同，移动设备资源由于各种原因，其资源总是受限。[Optimal_Model_Placement]直接将DNN完全部署在车载域控运行会遭遇算力、能耗与实时性问题；而完全部署在云端又受限于车速导致的快速切换、RSU 覆盖的带宽波动与回程抖动</w:t>
      </w:r>
    </w:p>
    <w:p w14:paraId="56079D1B">
      <w:pPr>
        <w:rPr>
          <w:rFonts w:hint="eastAsia"/>
        </w:rPr>
      </w:pPr>
    </w:p>
    <w:p w14:paraId="05A48096">
      <w:pPr>
        <w:rPr>
          <w:rFonts w:hint="eastAsia"/>
        </w:rPr>
      </w:pPr>
      <w:r>
        <w:rPr>
          <w:rFonts w:hint="eastAsia"/>
        </w:rPr>
        <w:t>基于当前DNN模型的发展现状，边端-云协同推理为该部署问题提供了解决方案。具体来说，模型的前半部分在本地设备上执行推理任务，推理完成后将中间特征数据上传到云端，并在云端上完成剩余的推理任务，以加速推理。这意味着我们无需在本地设备部署完整的DNN模型，而是选择将一些计算密集层移至云端执行，以此减轻本地设备的计算压力，这不仅可以减轻端侧的负载，也可以提升总体推理能力。结合云端的算力优势，本地设备只需要处理轻量级的模型。但该模式的落地仍面临着许多挑战。例如中间特征传输过程中的带宽不足或是信号波动；模型分割点的选择不当导致能耗和时延增加；车辆高速移动引起的链路质量瞬态下降。</w:t>
      </w:r>
    </w:p>
    <w:p w14:paraId="7FA9DCFE">
      <w:pPr>
        <w:rPr>
          <w:rFonts w:hint="eastAsia"/>
        </w:rPr>
      </w:pPr>
    </w:p>
    <w:p w14:paraId="5B9A0D8F">
      <w:pPr>
        <w:rPr>
          <w:rFonts w:hint="eastAsia"/>
        </w:rPr>
      </w:pPr>
      <w:r>
        <w:rPr>
          <w:rFonts w:hint="eastAsia"/>
        </w:rPr>
        <w:t>在传输时，中间特征向量的大小应该要比原始数据要小。因为如果中间特征比原始数据还大的话，不如在一开始就传输全部的原始数据，这样由于云端的算力强大，整个推理过程的延迟就会低很多。因此，模型压缩是一种很好的优化方法，可以显著地减少特征的大小，提高推理的效率，如剪枝、量化、知识蒸馏等</w:t>
      </w:r>
    </w:p>
    <w:p w14:paraId="70FF09FC">
      <w:pPr>
        <w:rPr>
          <w:rFonts w:hint="eastAsia"/>
        </w:rPr>
      </w:pPr>
    </w:p>
    <w:p w14:paraId="1A2E0531">
      <w:pPr>
        <w:rPr>
          <w:rFonts w:hint="eastAsia"/>
        </w:rPr>
      </w:pPr>
      <w:r>
        <w:rPr>
          <w:rFonts w:hint="eastAsia"/>
        </w:rPr>
        <w:t>引出当前典型工作（Neurosurgeon 等）的基本思想：模型分割、自编码器压缩、多智能体调度、自适应分区等。</w:t>
      </w:r>
    </w:p>
    <w:p w14:paraId="7E6A33DE">
      <w:pPr>
        <w:rPr>
          <w:rFonts w:hint="eastAsia"/>
        </w:rPr>
      </w:pPr>
    </w:p>
    <w:p w14:paraId="23AAE9E2">
      <w:pPr>
        <w:rPr>
          <w:rFonts w:hint="eastAsia"/>
        </w:rPr>
      </w:pPr>
      <w:r>
        <w:rPr>
          <w:rFonts w:hint="eastAsia"/>
        </w:rPr>
        <w:t>指出在动态网络与异构设备环境下，仅靠静态分割或简单压缩策略难以兼顾精度与时延。</w:t>
      </w:r>
    </w:p>
    <w:p w14:paraId="1A4376B4">
      <w:pPr>
        <w:rPr>
          <w:rFonts w:hint="eastAsia"/>
        </w:rPr>
      </w:pPr>
    </w:p>
    <w:p w14:paraId="55A5C2CC">
      <w:pPr>
        <w:rPr>
          <w:rFonts w:hint="eastAsia"/>
        </w:rPr>
      </w:pPr>
      <w:r>
        <w:rPr>
          <w:rFonts w:hint="eastAsia"/>
        </w:rPr>
        <w:t>**1.2 现有工作与局限性**</w:t>
      </w:r>
    </w:p>
    <w:p w14:paraId="1122AB0E">
      <w:pPr>
        <w:rPr>
          <w:rFonts w:hint="eastAsia"/>
        </w:rPr>
      </w:pPr>
    </w:p>
    <w:p w14:paraId="282447BE">
      <w:pPr>
        <w:rPr>
          <w:rFonts w:hint="eastAsia"/>
        </w:rPr>
      </w:pPr>
      <w:r>
        <w:rPr>
          <w:rFonts w:hint="eastAsia"/>
        </w:rPr>
        <w:t>简要概述：</w:t>
      </w:r>
    </w:p>
    <w:p w14:paraId="498EB8F6">
      <w:pPr>
        <w:rPr>
          <w:rFonts w:hint="eastAsia"/>
        </w:rPr>
      </w:pPr>
    </w:p>
    <w:p w14:paraId="0D7895CA">
      <w:pPr>
        <w:rPr>
          <w:rFonts w:hint="eastAsia"/>
        </w:rPr>
      </w:pPr>
      <w:r>
        <w:rPr>
          <w:rFonts w:hint="eastAsia"/>
        </w:rPr>
        <w:t>Neurosurgeon：基于层级计算/传输代价的静态分割与贪心搜索，只考虑时延，对网络动态和压缩手段支持有限。</w:t>
      </w:r>
    </w:p>
    <w:p w14:paraId="2DB71CC4">
      <w:pPr>
        <w:rPr>
          <w:rFonts w:hint="eastAsia"/>
        </w:rPr>
      </w:pPr>
    </w:p>
    <w:p w14:paraId="1C76CE17">
      <w:pPr>
        <w:rPr>
          <w:rFonts w:hint="eastAsia"/>
        </w:rPr>
      </w:pPr>
      <w:r>
        <w:rPr>
          <w:rFonts w:hint="eastAsia"/>
        </w:rPr>
        <w:t>归纳局限：</w:t>
      </w:r>
    </w:p>
    <w:p w14:paraId="04EE13BA">
      <w:pPr>
        <w:rPr>
          <w:rFonts w:hint="eastAsia"/>
        </w:rPr>
      </w:pPr>
    </w:p>
    <w:p w14:paraId="5A02728E">
      <w:pPr>
        <w:rPr>
          <w:rFonts w:hint="eastAsia"/>
        </w:rPr>
      </w:pPr>
      <w:r>
        <w:rPr>
          <w:rFonts w:hint="eastAsia"/>
        </w:rPr>
        <w:t>缺乏统一的状态建模（设备、网络、任务、历史性能与特征属性未综合考虑）；</w:t>
      </w:r>
    </w:p>
    <w:p w14:paraId="5E619C88">
      <w:pPr>
        <w:rPr>
          <w:rFonts w:hint="eastAsia"/>
        </w:rPr>
      </w:pPr>
    </w:p>
    <w:p w14:paraId="0103C17F">
      <w:pPr>
        <w:rPr>
          <w:rFonts w:hint="eastAsia"/>
        </w:rPr>
      </w:pPr>
      <w:r>
        <w:rPr>
          <w:rFonts w:hint="eastAsia"/>
        </w:rPr>
        <w:t>动作空间设计较为单一，多数仅调整分割点或简单比特率；</w:t>
      </w:r>
    </w:p>
    <w:p w14:paraId="34929F31">
      <w:pPr>
        <w:rPr>
          <w:rFonts w:hint="eastAsia"/>
        </w:rPr>
      </w:pPr>
    </w:p>
    <w:p w14:paraId="6A6243C9">
      <w:pPr>
        <w:rPr>
          <w:rFonts w:hint="eastAsia"/>
        </w:rPr>
      </w:pPr>
      <w:r>
        <w:rPr>
          <w:rFonts w:hint="eastAsia"/>
        </w:rPr>
        <w:t>中间特征压缩多依赖自编码器或简单量化，缺少可恢复的剪枝机制；</w:t>
      </w:r>
    </w:p>
    <w:p w14:paraId="3111B5B9">
      <w:pPr>
        <w:rPr>
          <w:rFonts w:hint="eastAsia"/>
        </w:rPr>
      </w:pPr>
    </w:p>
    <w:p w14:paraId="7EC26417">
      <w:pPr>
        <w:rPr>
          <w:rFonts w:hint="eastAsia"/>
        </w:rPr>
      </w:pPr>
      <w:r>
        <w:rPr>
          <w:rFonts w:hint="eastAsia"/>
        </w:rPr>
        <w:t>奖励函数多侧重时延/吞吐，对精度约束与多目标权衡考虑不足。</w:t>
      </w:r>
    </w:p>
    <w:p w14:paraId="0762B835">
      <w:pPr>
        <w:rPr>
          <w:rFonts w:hint="eastAsia"/>
        </w:rPr>
      </w:pPr>
    </w:p>
    <w:p w14:paraId="38490FAB">
      <w:pPr>
        <w:rPr>
          <w:rFonts w:hint="eastAsia"/>
        </w:rPr>
      </w:pPr>
      <w:r>
        <w:rPr>
          <w:rFonts w:hint="eastAsia"/>
        </w:rPr>
        <w:t>**1.3 本文工作与创新点**</w:t>
      </w:r>
    </w:p>
    <w:p w14:paraId="0C922ED5">
      <w:pPr>
        <w:rPr>
          <w:rFonts w:hint="eastAsia"/>
        </w:rPr>
      </w:pPr>
    </w:p>
    <w:p w14:paraId="31E74FC6">
      <w:pPr>
        <w:rPr>
          <w:rFonts w:hint="eastAsia"/>
        </w:rPr>
      </w:pPr>
      <w:r>
        <w:rPr>
          <w:rFonts w:hint="eastAsia"/>
        </w:rPr>
        <w:t>针对车联网高动态、异构资源和安全实时性的要求，本文提出一种融合强化学习决策、动态模型分割与可恢复特征压缩的综合协同推理框架。总体实现的目标是构建一个可以实现精度-时延-传输代价的综合优化的协同推理框架，并且能随着车速、带宽、任务负载变化自适应调整策略</w:t>
      </w:r>
    </w:p>
    <w:p w14:paraId="6EF9BF29">
      <w:pPr>
        <w:rPr>
          <w:rFonts w:hint="eastAsia"/>
        </w:rPr>
      </w:pPr>
    </w:p>
    <w:p w14:paraId="78A24557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框架提出</w:t>
      </w:r>
      <w:r>
        <w:rPr>
          <w:rFonts w:hint="eastAsia"/>
        </w:rPr>
        <w:t>）针对现有工作动作空间单一、分割与压缩策略脱节的局限性，本文提出一种混合动作空间，包含“离散分割点+连续剪枝率”</w:t>
      </w:r>
      <w:r>
        <w:rPr>
          <w:rFonts w:hint="eastAsia"/>
          <w:lang w:val="en-US" w:eastAsia="zh-CN"/>
        </w:rPr>
        <w:t>的强化学习协同推理框架ARL-Comp</w:t>
      </w:r>
      <w:r>
        <w:rPr>
          <w:rFonts w:hint="eastAsia"/>
        </w:rPr>
        <w:t>。在离散动作维度，将DNN模型的可分割层作为动作空间的构成；在连续动作维度，将中间特征的剪枝率设置为0到1的连续变量，令其作为连续动作空间的构成。特别地，连续动作空间的剪枝支持结构化剪枝（通道剪枝）与非结构化剪枝（权重剪枝）。该混合动作空间可以让RL智能体在决策中输出一种组合策略，避免了传统方案中独立优化的局部问题，有助于分割点与压缩率的协同调配</w:t>
      </w:r>
      <w:bookmarkStart w:id="0" w:name="_GoBack"/>
      <w:bookmarkEnd w:id="0"/>
    </w:p>
    <w:p w14:paraId="1A8B34DD">
      <w:pPr>
        <w:rPr>
          <w:rFonts w:hint="eastAsia"/>
        </w:rPr>
      </w:pPr>
    </w:p>
    <w:p w14:paraId="42553E5C">
      <w:pPr>
        <w:rPr>
          <w:rFonts w:hint="eastAsia"/>
        </w:rPr>
      </w:pPr>
      <w:r>
        <w:rPr>
          <w:rFonts w:hint="eastAsia"/>
        </w:rPr>
        <w:t>（提出了分区点预筛选算法）：通过延迟和准确率双重约束预先缩小离散动作空间，加速 RL 收敛</w:t>
      </w:r>
    </w:p>
    <w:p w14:paraId="01A02D14">
      <w:pPr>
        <w:rPr>
          <w:rFonts w:hint="eastAsia"/>
        </w:rPr>
      </w:pPr>
    </w:p>
    <w:p w14:paraId="534C1680">
      <w:pPr>
        <w:rPr>
          <w:rFonts w:hint="eastAsia"/>
        </w:rPr>
      </w:pPr>
      <w:r>
        <w:rPr>
          <w:rFonts w:hint="eastAsia"/>
        </w:rPr>
        <w:t>（可恢复剪枝压缩机制）仅传输剪枝后的特征与掩码，在云端或路侧恢复近似特征，降低上传开销同时保持精度</w:t>
      </w:r>
    </w:p>
    <w:p w14:paraId="139AF7C7">
      <w:pPr>
        <w:rPr>
          <w:rFonts w:hint="eastAsia"/>
        </w:rPr>
      </w:pPr>
    </w:p>
    <w:p w14:paraId="4F322B2D">
      <w:pPr>
        <w:rPr>
          <w:rFonts w:hint="eastAsia"/>
        </w:rPr>
      </w:pPr>
      <w:r>
        <w:rPr>
          <w:rFonts w:hint="eastAsia"/>
        </w:rPr>
        <w:t>（精度-时延混合奖励函数）构建可调权重的多目标奖励，支持精度阈值、时延、能耗等约束下的折中或最优化</w:t>
      </w:r>
    </w:p>
    <w:p w14:paraId="3504C02A">
      <w:pPr>
        <w:rPr>
          <w:rFonts w:hint="eastAsia"/>
        </w:rPr>
      </w:pPr>
    </w:p>
    <w:p w14:paraId="2E33B2FF">
      <w:pPr>
        <w:rPr>
          <w:rFonts w:hint="eastAsia"/>
        </w:rPr>
      </w:pPr>
      <w:r>
        <w:rPr>
          <w:rFonts w:hint="eastAsia"/>
        </w:rPr>
        <w:t>**1.4 论文结构安排**</w:t>
      </w:r>
    </w:p>
    <w:p w14:paraId="2249E358">
      <w:pPr>
        <w:rPr>
          <w:rFonts w:hint="eastAsia"/>
        </w:rPr>
      </w:pPr>
    </w:p>
    <w:p w14:paraId="27F26D2A">
      <w:pPr>
        <w:rPr>
          <w:rFonts w:hint="eastAsia"/>
        </w:rPr>
      </w:pPr>
      <w:r>
        <w:rPr>
          <w:rFonts w:hint="eastAsia"/>
        </w:rPr>
        <w:t>第 2 章综述车联网协同推理与模型压缩相关研究；第 3 章给出系统场景、问题建模与总体框架；第 4 章介绍强化学习环境、状态/动作/奖励设计；第 5 章阐述可恢复剪枝压缩与实现细节；第 6 章给出实验与评估；第 7 章总结与展望。</w:t>
      </w:r>
    </w:p>
    <w:p w14:paraId="38688062">
      <w:pPr>
        <w:rPr>
          <w:rFonts w:hint="eastAsia"/>
        </w:rPr>
      </w:pPr>
    </w:p>
    <w:p w14:paraId="3CACE569">
      <w:pPr>
        <w:rPr>
          <w:rFonts w:hint="eastAsia"/>
        </w:rPr>
      </w:pPr>
      <w:r>
        <w:rPr>
          <w:rFonts w:hint="eastAsia"/>
        </w:rPr>
        <w:t>## 2 相关工作</w:t>
      </w:r>
    </w:p>
    <w:p w14:paraId="6838F4D4">
      <w:pPr>
        <w:rPr>
          <w:rFonts w:hint="eastAsia"/>
        </w:rPr>
      </w:pPr>
    </w:p>
    <w:p w14:paraId="6682C609">
      <w:pPr>
        <w:rPr>
          <w:rFonts w:hint="eastAsia"/>
        </w:rPr>
      </w:pPr>
      <w:r>
        <w:rPr>
          <w:rFonts w:hint="eastAsia"/>
        </w:rPr>
        <w:t>## 3 问题建模与系统总体框架</w:t>
      </w:r>
    </w:p>
    <w:p w14:paraId="61F833C1">
      <w:pPr>
        <w:rPr>
          <w:rFonts w:hint="eastAsia"/>
        </w:rPr>
      </w:pPr>
    </w:p>
    <w:p w14:paraId="13F9BCFB">
      <w:pPr>
        <w:rPr>
          <w:rFonts w:hint="eastAsia"/>
        </w:rPr>
      </w:pPr>
      <w:r>
        <w:rPr>
          <w:rFonts w:hint="eastAsia"/>
        </w:rPr>
        <w:t>## 4 可恢复剪枝压缩与实现细节</w:t>
      </w:r>
    </w:p>
    <w:p w14:paraId="66FAF802">
      <w:pPr>
        <w:rPr>
          <w:rFonts w:hint="eastAsia"/>
        </w:rPr>
      </w:pPr>
    </w:p>
    <w:p w14:paraId="7CEC2905">
      <w:pPr>
        <w:rPr>
          <w:rFonts w:hint="eastAsia"/>
        </w:rPr>
      </w:pPr>
      <w:r>
        <w:rPr>
          <w:rFonts w:hint="eastAsia"/>
        </w:rPr>
        <w:t>本章详细介绍协同推理系统中的可恢复剪枝压缩机制。在第3章中，我们建立了剪枝压缩的数学模型；本章将深入阐述结构化剪枝、非结构化剪枝的具体实现算法，以及云端恢复机制的设计原理。可恢复剪枝压缩是减少网络传输开销的关键技术，通过保留重要特征并生成恢复掩码，在保证推理精度的同时显著降低传输数据量。</w:t>
      </w:r>
    </w:p>
    <w:p w14:paraId="3F7841D2">
      <w:pPr>
        <w:rPr>
          <w:rFonts w:hint="eastAsia"/>
        </w:rPr>
      </w:pPr>
    </w:p>
    <w:p w14:paraId="4162B6A3">
      <w:pPr>
        <w:rPr>
          <w:rFonts w:hint="eastAsia"/>
        </w:rPr>
      </w:pPr>
      <w:r>
        <w:rPr>
          <w:rFonts w:hint="eastAsia"/>
        </w:rPr>
        <w:t>## 5 强化学习环境设计</w:t>
      </w:r>
    </w:p>
    <w:p w14:paraId="651C374E">
      <w:pPr>
        <w:rPr>
          <w:rFonts w:hint="eastAsia"/>
        </w:rPr>
      </w:pPr>
    </w:p>
    <w:p w14:paraId="4F9B1F17">
      <w:r>
        <w:rPr>
          <w:rFonts w:hint="eastAsia"/>
        </w:rPr>
        <w:t>本章在第3章问题建模与系统总体框架的基础上，详细介绍用于协同推理决策的强化学习环境设计。具体包括：状态空间、动作空间、奖励函数、Actor-Critic网络结构以及基于PPO（Proximal Policy Optimization）的训练算法。通过合理的环境建模，使得智能体能够在动态网络和异构设备条件下，学习到自适应的分割点和剪枝压缩率策略。并且也在此提出了分区点预筛选算法：通过延迟和准确率双重约束预先缩小离散动作空间，加速 RL 收敛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532A95"/>
    <w:rsid w:val="46E7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2131</Words>
  <Characters>2282</Characters>
  <Lines>0</Lines>
  <Paragraphs>0</Paragraphs>
  <TotalTime>0</TotalTime>
  <ScaleCrop>false</ScaleCrop>
  <LinksUpToDate>false</LinksUpToDate>
  <CharactersWithSpaces>2316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2026-03-09T08:07:00Z</dcterms:created>
  <dc:creator>zheng</dc:creator>
  <cp:lastModifiedBy>XZ</cp:lastModifiedBy>
  <dcterms:modified xsi:type="dcterms:W3CDTF">2026-03-09T08:08:43Z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eyJoZGlkIjoiYjYzYjkyYTA4ZmU0MTdmMGUxOWFlNzMzNDA2N2M3ODYiLCJ1c2VySWQiOiI2NjgwNzM0NDQifQ==</vt:lpwstr>
  </property>
  <property fmtid="{D5CDD505-2E9C-101B-9397-08002B2CF9AE}" pid="4" name="ICV">
    <vt:lpwstr>30A6EA71BA06461C9B5ABF92062D989B_12</vt:lpwstr>
  </property>
</Properties>
</file>