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drawing>
          <wp:inline distB="114300" distT="114300" distL="114300" distR="114300">
            <wp:extent cx="5284431" cy="413885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84431" cy="413885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color w:val="0288d1"/>
        </w:rPr>
      </w:pPr>
      <w:bookmarkStart w:colFirst="0" w:colLast="0" w:name="_az97se5ul39q" w:id="0"/>
      <w:bookmarkEnd w:id="0"/>
      <w:r w:rsidDel="00000000" w:rsidR="00000000" w:rsidRPr="00000000">
        <w:rPr>
          <w:rtl w:val="0"/>
        </w:rPr>
        <w:t xml:space="preserve">McKinsey 7S</w:t>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color w:val="029aed"/>
        </w:rPr>
      </w:pPr>
      <w:bookmarkStart w:colFirst="0" w:colLast="0" w:name="_yatuiomnjwdy" w:id="1"/>
      <w:bookmarkEnd w:id="1"/>
      <w:r w:rsidDel="00000000" w:rsidR="00000000" w:rsidRPr="00000000">
        <w:rPr>
          <w:rtl w:val="0"/>
        </w:rPr>
        <w:t xml:space="preserve">Overview &amp; Purpose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McKinsey 7s model is a tool that analyzes a firm's organizational design by looking at 7 key internal elements: strategy, structure, systems, shared values, style, staff and skills, in order to identify if they are effectively aligned and allow the organization to achieve its objectives</w:t>
      </w:r>
      <w:r w:rsidDel="00000000" w:rsidR="00000000" w:rsidRPr="00000000">
        <w:rPr>
          <w:rtl w:val="0"/>
        </w:rPr>
        <w:t xml:space="preserve">. </w:t>
      </w:r>
    </w:p>
    <w:p w:rsidR="00000000" w:rsidDel="00000000" w:rsidP="00000000" w:rsidRDefault="00000000" w:rsidRPr="00000000" w14:paraId="00000005">
      <w:pPr>
        <w:pStyle w:val="Heading1"/>
        <w:rPr/>
      </w:pPr>
      <w:bookmarkStart w:colFirst="0" w:colLast="0" w:name="_exzbey9jg7nl" w:id="2"/>
      <w:bookmarkEnd w:id="2"/>
      <w:r w:rsidDel="00000000" w:rsidR="00000000" w:rsidRPr="00000000">
        <w:rPr>
          <w:rtl w:val="0"/>
        </w:rPr>
      </w:r>
    </w:p>
    <w:p w:rsidR="00000000" w:rsidDel="00000000" w:rsidP="00000000" w:rsidRDefault="00000000" w:rsidRPr="00000000" w14:paraId="00000006">
      <w:pPr>
        <w:pStyle w:val="Heading1"/>
        <w:rPr>
          <w:i w:val="1"/>
          <w:color w:val="666666"/>
        </w:rPr>
      </w:pPr>
      <w:bookmarkStart w:colFirst="0" w:colLast="0" w:name="_i4izq4e5zhx6" w:id="3"/>
      <w:bookmarkEnd w:id="3"/>
      <w:r w:rsidDel="00000000" w:rsidR="00000000" w:rsidRPr="00000000">
        <w:rPr>
          <w:rtl w:val="0"/>
        </w:rPr>
        <w:t xml:space="preserve">7s factors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the McKinsey model, the seven areas of organization are divided into the ‘soft’ and ‘hard’ areas. Strategy, structure and systems are hard elements that are much easier to identify and manage when compared to soft elements. On the other hand, soft areas, although harder to manage, are the foundation of the organization and are more likely to create the sustained competitive advantage.</w:t>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bookmarkStart w:colFirst="0" w:colLast="0" w:name="_5s33of7u91i6" w:id="4"/>
      <w:bookmarkEnd w:id="4"/>
      <w:r w:rsidDel="00000000" w:rsidR="00000000" w:rsidRPr="00000000">
        <w:rPr>
          <w:rtl w:val="0"/>
        </w:rPr>
        <w:t xml:space="preserve">Hard 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before="200" w:lineRule="auto"/>
        <w:ind w:left="720" w:hanging="360"/>
      </w:pPr>
      <w:r w:rsidDel="00000000" w:rsidR="00000000" w:rsidRPr="00000000">
        <w:rPr>
          <w:rtl w:val="0"/>
        </w:rPr>
        <w:t xml:space="preserve">Strategy</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before="0" w:lineRule="auto"/>
        <w:ind w:left="720" w:hanging="360"/>
      </w:pPr>
      <w:r w:rsidDel="00000000" w:rsidR="00000000" w:rsidRPr="00000000">
        <w:rPr>
          <w:rtl w:val="0"/>
        </w:rPr>
        <w:t xml:space="preserve">Structure</w:t>
      </w: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 xml:space="preserve">Systems</w:t>
      </w: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pPr>
      <w:bookmarkStart w:colFirst="0" w:colLast="0" w:name="_qd1ku6pizov2" w:id="5"/>
      <w:bookmarkEnd w:id="5"/>
      <w:r w:rsidDel="00000000" w:rsidR="00000000" w:rsidRPr="00000000">
        <w:rPr>
          <w:rtl w:val="0"/>
        </w:rPr>
        <w:t xml:space="preserve">Soft S</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spacing w:before="200" w:lineRule="auto"/>
        <w:ind w:left="720" w:hanging="360"/>
        <w:rPr/>
      </w:pPr>
      <w:r w:rsidDel="00000000" w:rsidR="00000000" w:rsidRPr="00000000">
        <w:rPr>
          <w:rtl w:val="0"/>
        </w:rPr>
        <w:t xml:space="preserve">Style</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 xml:space="preserve">Staff</w:t>
      </w:r>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 xml:space="preserve">Skills</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tl w:val="0"/>
        </w:rPr>
        <w:t xml:space="preserve">Shared Values</w:t>
      </w:r>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rPr>
          <w:i w:val="1"/>
          <w:color w:val="666666"/>
          <w:sz w:val="24"/>
          <w:szCs w:val="24"/>
        </w:rPr>
      </w:pPr>
      <w:bookmarkStart w:colFirst="0" w:colLast="0" w:name="_k8kielq9w8wr" w:id="6"/>
      <w:bookmarkEnd w:id="6"/>
      <w:r w:rsidDel="00000000" w:rsidR="00000000" w:rsidRPr="00000000">
        <w:rPr>
          <w:rtl w:val="0"/>
        </w:rPr>
        <w:t xml:space="preserve">5-Step Process</w:t>
      </w:r>
      <w:r w:rsidDel="00000000" w:rsidR="00000000" w:rsidRPr="00000000">
        <w:rPr>
          <w:rtl w:val="0"/>
        </w:rPr>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auto" w:val="clear"/>
        <w:spacing w:before="200" w:lineRule="auto"/>
        <w:ind w:left="720" w:hanging="360"/>
      </w:pPr>
      <w:r w:rsidDel="00000000" w:rsidR="00000000" w:rsidRPr="00000000">
        <w:rPr>
          <w:rtl w:val="0"/>
        </w:rPr>
        <w:t xml:space="preserve">Understand the current situation.</w:t>
      </w:r>
      <w:r w:rsidDel="00000000" w:rsidR="00000000" w:rsidRPr="00000000">
        <w:rPr>
          <w:rtl w:val="0"/>
        </w:rPr>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spacing w:before="0" w:lineRule="auto"/>
        <w:ind w:left="720" w:hanging="360"/>
      </w:pPr>
      <w:r w:rsidDel="00000000" w:rsidR="00000000" w:rsidRPr="00000000">
        <w:rPr>
          <w:rtl w:val="0"/>
        </w:rPr>
        <w:t xml:space="preserve">Determine the situation</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tl w:val="0"/>
        </w:rPr>
        <w:t xml:space="preserve">Determine your action plan to reach the desired situation</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tl w:val="0"/>
        </w:rPr>
        <w:t xml:space="preserve">Execute the action plan</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tl w:val="0"/>
        </w:rPr>
        <w:t xml:space="preserve">Perform a periodic review of the situation</w:t>
      </w:r>
    </w:p>
    <w:p w:rsidR="00000000" w:rsidDel="00000000" w:rsidP="00000000" w:rsidRDefault="00000000" w:rsidRPr="00000000" w14:paraId="00000017">
      <w:pPr>
        <w:pStyle w:val="Heading1"/>
        <w:rPr/>
      </w:pPr>
      <w:bookmarkStart w:colFirst="0" w:colLast="0" w:name="_ocfuwu3tch47" w:id="7"/>
      <w:bookmarkEnd w:id="7"/>
      <w:r w:rsidDel="00000000" w:rsidR="00000000" w:rsidRPr="00000000">
        <w:rPr>
          <w:rtl w:val="0"/>
        </w:rPr>
        <w:t xml:space="preserve">Advantages:</w:t>
      </w:r>
    </w:p>
    <w:p w:rsidR="00000000" w:rsidDel="00000000" w:rsidP="00000000" w:rsidRDefault="00000000" w:rsidRPr="00000000" w14:paraId="00000018">
      <w:pPr>
        <w:numPr>
          <w:ilvl w:val="0"/>
          <w:numId w:val="2"/>
        </w:numPr>
        <w:spacing w:after="0" w:afterAutospacing="0"/>
        <w:ind w:left="720" w:hanging="360"/>
        <w:rPr>
          <w:u w:val="none"/>
        </w:rPr>
      </w:pPr>
      <w:r w:rsidDel="00000000" w:rsidR="00000000" w:rsidRPr="00000000">
        <w:rPr>
          <w:rtl w:val="0"/>
        </w:rPr>
        <w:t xml:space="preserve">It shows the wider impacts of any changes</w:t>
      </w:r>
    </w:p>
    <w:p w:rsidR="00000000" w:rsidDel="00000000" w:rsidP="00000000" w:rsidRDefault="00000000" w:rsidRPr="00000000" w14:paraId="00000019">
      <w:pPr>
        <w:numPr>
          <w:ilvl w:val="0"/>
          <w:numId w:val="2"/>
        </w:numPr>
        <w:spacing w:after="0" w:afterAutospacing="0" w:before="0" w:beforeAutospacing="0"/>
        <w:ind w:left="720" w:hanging="360"/>
        <w:rPr>
          <w:u w:val="none"/>
        </w:rPr>
      </w:pPr>
      <w:r w:rsidDel="00000000" w:rsidR="00000000" w:rsidRPr="00000000">
        <w:rPr>
          <w:rtl w:val="0"/>
        </w:rPr>
        <w:t xml:space="preserve">It helps an organization work out what needs to do to where it wants to be</w:t>
      </w:r>
    </w:p>
    <w:p w:rsidR="00000000" w:rsidDel="00000000" w:rsidP="00000000" w:rsidRDefault="00000000" w:rsidRPr="00000000" w14:paraId="0000001A">
      <w:pPr>
        <w:numPr>
          <w:ilvl w:val="0"/>
          <w:numId w:val="2"/>
        </w:numPr>
        <w:spacing w:before="0" w:beforeAutospacing="0"/>
        <w:ind w:left="720" w:hanging="360"/>
        <w:rPr>
          <w:u w:val="none"/>
        </w:rPr>
      </w:pPr>
      <w:r w:rsidDel="00000000" w:rsidR="00000000" w:rsidRPr="00000000">
        <w:rPr>
          <w:rtl w:val="0"/>
        </w:rPr>
        <w:t xml:space="preserve">It helps align departments, processes, and softer issues</w:t>
      </w:r>
    </w:p>
    <w:p w:rsidR="00000000" w:rsidDel="00000000" w:rsidP="00000000" w:rsidRDefault="00000000" w:rsidRPr="00000000" w14:paraId="0000001B">
      <w:pPr>
        <w:pStyle w:val="Heading1"/>
        <w:rPr/>
      </w:pPr>
      <w:bookmarkStart w:colFirst="0" w:colLast="0" w:name="_44x5ahrlrl7y" w:id="8"/>
      <w:bookmarkEnd w:id="8"/>
      <w:r w:rsidDel="00000000" w:rsidR="00000000" w:rsidRPr="00000000">
        <w:rPr>
          <w:rtl w:val="0"/>
        </w:rPr>
        <w:t xml:space="preserve">Disadvantages:</w:t>
      </w:r>
    </w:p>
    <w:p w:rsidR="00000000" w:rsidDel="00000000" w:rsidP="00000000" w:rsidRDefault="00000000" w:rsidRPr="00000000" w14:paraId="0000001C">
      <w:pPr>
        <w:numPr>
          <w:ilvl w:val="0"/>
          <w:numId w:val="2"/>
        </w:numPr>
        <w:spacing w:after="0" w:afterAutospacing="0"/>
        <w:ind w:left="720" w:hanging="360"/>
      </w:pPr>
      <w:r w:rsidDel="00000000" w:rsidR="00000000" w:rsidRPr="00000000">
        <w:rPr>
          <w:rtl w:val="0"/>
        </w:rPr>
        <w:t xml:space="preserve">It can be complicated to use</w:t>
      </w:r>
    </w:p>
    <w:p w:rsidR="00000000" w:rsidDel="00000000" w:rsidP="00000000" w:rsidRDefault="00000000" w:rsidRPr="00000000" w14:paraId="0000001D">
      <w:pPr>
        <w:numPr>
          <w:ilvl w:val="0"/>
          <w:numId w:val="2"/>
        </w:numPr>
        <w:spacing w:after="0" w:afterAutospacing="0" w:before="0" w:beforeAutospacing="0"/>
        <w:ind w:left="720" w:hanging="360"/>
      </w:pPr>
      <w:r w:rsidDel="00000000" w:rsidR="00000000" w:rsidRPr="00000000">
        <w:rPr>
          <w:rtl w:val="0"/>
        </w:rPr>
        <w:t xml:space="preserve">It needs the support of senior management </w:t>
      </w:r>
    </w:p>
    <w:p w:rsidR="00000000" w:rsidDel="00000000" w:rsidP="00000000" w:rsidRDefault="00000000" w:rsidRPr="00000000" w14:paraId="0000001E">
      <w:pPr>
        <w:numPr>
          <w:ilvl w:val="0"/>
          <w:numId w:val="2"/>
        </w:numPr>
        <w:spacing w:before="0" w:beforeAutospacing="0"/>
        <w:ind w:left="720" w:hanging="360"/>
      </w:pPr>
      <w:r w:rsidDel="00000000" w:rsidR="00000000" w:rsidRPr="00000000">
        <w:rPr>
          <w:rtl w:val="0"/>
        </w:rPr>
        <w:t xml:space="preserve">It is an internal focused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before="600" w:lineRule="auto"/>
        <w:jc w:val="center"/>
        <w:rPr/>
      </w:pPr>
      <w:r w:rsidDel="00000000" w:rsidR="00000000" w:rsidRPr="00000000">
        <w:rPr>
          <w:sz w:val="28"/>
          <w:szCs w:val="28"/>
        </w:rPr>
        <w:drawing>
          <wp:inline distB="114300" distT="114300" distL="114300" distR="114300">
            <wp:extent cx="2751336" cy="280988"/>
            <wp:effectExtent b="0" l="0" r="0" t="0"/>
            <wp:docPr descr="page break" id="3" name="image1.png"/>
            <a:graphic>
              <a:graphicData uri="http://schemas.openxmlformats.org/drawingml/2006/picture">
                <pic:pic>
                  <pic:nvPicPr>
                    <pic:cNvPr descr="page break" id="0" name="image1.png"/>
                    <pic:cNvPicPr preferRelativeResize="0"/>
                  </pic:nvPicPr>
                  <pic:blipFill>
                    <a:blip r:embed="rId7"/>
                    <a:srcRect b="0" l="0" r="0" t="0"/>
                    <a:stretch>
                      <a:fillRect/>
                    </a:stretch>
                  </pic:blipFill>
                  <pic:spPr>
                    <a:xfrm>
                      <a:off x="0" y="0"/>
                      <a:ext cx="2751336" cy="280988"/>
                    </a:xfrm>
                    <a:prstGeom prst="rect"/>
                    <a:ln/>
                  </pic:spPr>
                </pic:pic>
              </a:graphicData>
            </a:graphic>
          </wp:inline>
        </w:drawing>
      </w: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hanging="15"/>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hanging="15"/>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before="600" w:lineRule="auto"/>
      <w:ind w:hanging="15"/>
      <w:jc w:val="right"/>
      <w:rPr>
        <w:rFonts w:ascii="Roboto Slab" w:cs="Roboto Slab" w:eastAsia="Roboto Slab" w:hAnsi="Roboto Slab"/>
        <w:b w:val="1"/>
        <w:color w:val="ee0000"/>
      </w:rPr>
    </w:pPr>
    <w:r w:rsidDel="00000000" w:rsidR="00000000" w:rsidRPr="00000000">
      <w:rPr>
        <w:rFonts w:ascii="Roboto Slab" w:cs="Roboto Slab" w:eastAsia="Roboto Slab" w:hAnsi="Roboto Slab"/>
        <w:b w:val="1"/>
        <w:color w:val="ee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before="0" w:lineRule="auto"/>
      <w:ind w:hanging="15"/>
      <w:rPr/>
    </w:pPr>
    <w:r w:rsidDel="00000000" w:rsidR="00000000" w:rsidRPr="00000000">
      <w:rPr/>
      <w:drawing>
        <wp:inline distB="114300" distT="114300" distL="114300" distR="114300">
          <wp:extent cx="5943600" cy="508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before="400" w:lineRule="auto"/>
      <w:jc w:val="right"/>
      <w:rPr>
        <w:rFonts w:ascii="Roboto Slab" w:cs="Roboto Slab" w:eastAsia="Roboto Slab" w:hAnsi="Roboto Slab"/>
        <w:color w:val="ee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Roboto Slab" w:cs="Roboto Slab" w:eastAsia="Roboto Slab" w:hAnsi="Roboto Slab"/>
      <w:b w:val="1"/>
      <w:color w:val="63a600"/>
      <w:sz w:val="36"/>
      <w:szCs w:val="36"/>
    </w:rPr>
  </w:style>
  <w:style w:type="paragraph" w:styleId="Heading2">
    <w:name w:val="heading 2"/>
    <w:basedOn w:val="Normal"/>
    <w:next w:val="Normal"/>
    <w:pPr>
      <w:spacing w:before="120" w:line="240" w:lineRule="auto"/>
    </w:pPr>
    <w:rPr>
      <w:rFonts w:ascii="Roboto Slab" w:cs="Roboto Slab" w:eastAsia="Roboto Slab" w:hAnsi="Roboto Slab"/>
      <w:color w:val="029aed"/>
      <w:sz w:val="32"/>
      <w:szCs w:val="32"/>
    </w:rPr>
  </w:style>
  <w:style w:type="paragraph" w:styleId="Heading3">
    <w:name w:val="heading 3"/>
    <w:basedOn w:val="Normal"/>
    <w:next w:val="Normal"/>
    <w:pPr/>
    <w:rPr>
      <w:rFonts w:ascii="Roboto Slab" w:cs="Roboto Slab" w:eastAsia="Roboto Slab" w:hAnsi="Roboto Slab"/>
      <w:color w:val="ff5722"/>
      <w:sz w:val="32"/>
      <w:szCs w:val="32"/>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ind w:hanging="15"/>
      <w:jc w:val="center"/>
    </w:pPr>
    <w:rPr>
      <w:rFonts w:ascii="Roboto Slab" w:cs="Roboto Slab" w:eastAsia="Roboto Slab" w:hAnsi="Roboto Slab"/>
      <w:b w:val="1"/>
      <w:color w:val="ff5722"/>
      <w:sz w:val="72"/>
      <w:szCs w:val="72"/>
    </w:rPr>
  </w:style>
  <w:style w:type="paragraph" w:styleId="Subtitle">
    <w:name w:val="Subtitle"/>
    <w:basedOn w:val="Normal"/>
    <w:next w:val="Normal"/>
    <w:pPr>
      <w:spacing w:after="400" w:before="400" w:lineRule="auto"/>
      <w:jc w:val="center"/>
    </w:pPr>
    <w:rPr>
      <w:i w:val="1"/>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