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85D6D" w14:textId="4CC465FD" w:rsidR="00D923B2" w:rsidRPr="00E63B17" w:rsidRDefault="007A1532" w:rsidP="00E63B17">
      <w:pPr>
        <w:jc w:val="center"/>
      </w:pPr>
      <w:r w:rsidRPr="00F4295F">
        <w:rPr>
          <w:u w:val="single"/>
        </w:rPr>
        <w:t>Introduction</w:t>
      </w:r>
      <w:r w:rsidRPr="00232CDE">
        <w:t>:</w:t>
      </w:r>
    </w:p>
    <w:p w14:paraId="2747C4CB" w14:textId="091BA7CB" w:rsidR="00E63B17" w:rsidRDefault="00244BCD" w:rsidP="00D923B2">
      <w:pPr>
        <w:pStyle w:val="NormalWeb"/>
        <w:ind w:firstLine="720"/>
        <w:contextualSpacing/>
        <w:rPr>
          <w:rFonts w:ascii="TimesNewRomanPSMT" w:hAnsi="TimesNewRomanPSMT"/>
          <w:sz w:val="22"/>
          <w:szCs w:val="22"/>
        </w:rPr>
      </w:pPr>
      <w:r>
        <w:rPr>
          <w:rFonts w:ascii="TimesNewRomanPSMT" w:hAnsi="TimesNewRomanPSMT"/>
          <w:sz w:val="22"/>
          <w:szCs w:val="22"/>
        </w:rPr>
        <w:t>Classifiers are often use</w:t>
      </w:r>
      <w:r w:rsidR="00741A53">
        <w:rPr>
          <w:rFonts w:ascii="TimesNewRomanPSMT" w:hAnsi="TimesNewRomanPSMT"/>
          <w:sz w:val="22"/>
          <w:szCs w:val="22"/>
        </w:rPr>
        <w:t xml:space="preserve">d to undergird some of the most useful </w:t>
      </w:r>
      <w:r w:rsidR="00FC595A">
        <w:rPr>
          <w:rFonts w:ascii="TimesNewRomanPSMT" w:hAnsi="TimesNewRomanPSMT"/>
          <w:sz w:val="22"/>
          <w:szCs w:val="22"/>
        </w:rPr>
        <w:t xml:space="preserve">features </w:t>
      </w:r>
      <w:r w:rsidR="00741A53">
        <w:rPr>
          <w:rFonts w:ascii="TimesNewRomanPSMT" w:hAnsi="TimesNewRomanPSMT"/>
          <w:sz w:val="22"/>
          <w:szCs w:val="22"/>
        </w:rPr>
        <w:t>or lucrative factors</w:t>
      </w:r>
      <w:r w:rsidR="00FC595A">
        <w:rPr>
          <w:rFonts w:ascii="TimesNewRomanPSMT" w:hAnsi="TimesNewRomanPSMT"/>
          <w:sz w:val="22"/>
          <w:szCs w:val="22"/>
        </w:rPr>
        <w:t xml:space="preserve"> in many companies today. The canonical </w:t>
      </w:r>
      <w:r w:rsidR="00F850BC">
        <w:rPr>
          <w:rFonts w:ascii="TimesNewRomanPSMT" w:hAnsi="TimesNewRomanPSMT"/>
          <w:sz w:val="22"/>
          <w:szCs w:val="22"/>
        </w:rPr>
        <w:t xml:space="preserve">example is </w:t>
      </w:r>
      <w:r w:rsidR="00532D5B">
        <w:rPr>
          <w:rFonts w:ascii="TimesNewRomanPSMT" w:hAnsi="TimesNewRomanPSMT"/>
          <w:sz w:val="22"/>
          <w:szCs w:val="22"/>
        </w:rPr>
        <w:t>filtering email</w:t>
      </w:r>
      <w:r w:rsidR="002E3A55">
        <w:rPr>
          <w:rFonts w:ascii="TimesNewRomanPSMT" w:hAnsi="TimesNewRomanPSMT"/>
          <w:sz w:val="22"/>
          <w:szCs w:val="22"/>
        </w:rPr>
        <w:t>s</w:t>
      </w:r>
      <w:r w:rsidR="00532D5B">
        <w:rPr>
          <w:rFonts w:ascii="TimesNewRomanPSMT" w:hAnsi="TimesNewRomanPSMT"/>
          <w:sz w:val="22"/>
          <w:szCs w:val="22"/>
        </w:rPr>
        <w:t xml:space="preserve"> into the categories of spam or not spam. As with most things, </w:t>
      </w:r>
      <w:r w:rsidR="003A4BCB">
        <w:rPr>
          <w:rFonts w:ascii="TimesNewRomanPSMT" w:hAnsi="TimesNewRomanPSMT"/>
          <w:sz w:val="22"/>
          <w:szCs w:val="22"/>
        </w:rPr>
        <w:t xml:space="preserve">the principals are </w:t>
      </w:r>
      <w:r w:rsidR="003741F3">
        <w:rPr>
          <w:rFonts w:ascii="TimesNewRomanPSMT" w:hAnsi="TimesNewRomanPSMT"/>
          <w:sz w:val="22"/>
          <w:szCs w:val="22"/>
        </w:rPr>
        <w:t>few,</w:t>
      </w:r>
      <w:r w:rsidR="003A4BCB">
        <w:rPr>
          <w:rFonts w:ascii="TimesNewRomanPSMT" w:hAnsi="TimesNewRomanPSMT"/>
          <w:sz w:val="22"/>
          <w:szCs w:val="22"/>
        </w:rPr>
        <w:t xml:space="preserve"> but the methods are many. Machine learning classifiers are no different. </w:t>
      </w:r>
      <w:r w:rsidR="00864288">
        <w:rPr>
          <w:rFonts w:ascii="TimesNewRomanPSMT" w:hAnsi="TimesNewRomanPSMT"/>
          <w:sz w:val="22"/>
          <w:szCs w:val="22"/>
        </w:rPr>
        <w:t>The model selection must be curated to the use-case problem</w:t>
      </w:r>
      <w:r w:rsidR="00E63B17">
        <w:rPr>
          <w:rFonts w:ascii="TimesNewRomanPSMT" w:hAnsi="TimesNewRomanPSMT"/>
          <w:sz w:val="22"/>
          <w:szCs w:val="22"/>
        </w:rPr>
        <w:t xml:space="preserve"> for the best results.</w:t>
      </w:r>
      <w:r w:rsidR="00741A53">
        <w:rPr>
          <w:rFonts w:ascii="TimesNewRomanPSMT" w:hAnsi="TimesNewRomanPSMT"/>
          <w:sz w:val="22"/>
          <w:szCs w:val="22"/>
        </w:rPr>
        <w:t xml:space="preserve"> </w:t>
      </w:r>
    </w:p>
    <w:p w14:paraId="250AAA50" w14:textId="44396404" w:rsidR="007A1532" w:rsidRPr="005125D7" w:rsidRDefault="00670762" w:rsidP="00D923B2">
      <w:pPr>
        <w:pStyle w:val="NormalWeb"/>
        <w:ind w:firstLine="720"/>
        <w:contextualSpacing/>
        <w:rPr>
          <w:rFonts w:ascii="TimesNewRomanPSMT" w:hAnsi="TimesNewRomanPSMT"/>
          <w:sz w:val="22"/>
          <w:szCs w:val="22"/>
        </w:rPr>
      </w:pPr>
      <w:r>
        <w:rPr>
          <w:rFonts w:ascii="TimesNewRomanPSMT" w:hAnsi="TimesNewRomanPSMT"/>
          <w:sz w:val="22"/>
          <w:szCs w:val="22"/>
        </w:rPr>
        <w:t xml:space="preserve">The goal of this exercise is to partake on a lesser scale, in the Kaggle Digit Recognizer competition. The classification problem at hand is attempting to successfully recognize </w:t>
      </w:r>
      <w:r w:rsidR="004F4C20">
        <w:rPr>
          <w:rFonts w:ascii="TimesNewRomanPSMT" w:hAnsi="TimesNewRomanPSMT"/>
          <w:sz w:val="22"/>
          <w:szCs w:val="22"/>
        </w:rPr>
        <w:t>hand-drawn</w:t>
      </w:r>
      <w:r>
        <w:rPr>
          <w:rFonts w:ascii="TimesNewRomanPSMT" w:hAnsi="TimesNewRomanPSMT"/>
          <w:sz w:val="22"/>
          <w:szCs w:val="22"/>
        </w:rPr>
        <w:t xml:space="preserve"> digit</w:t>
      </w:r>
      <w:r w:rsidR="004F4C20">
        <w:rPr>
          <w:rFonts w:ascii="TimesNewRomanPSMT" w:hAnsi="TimesNewRomanPSMT"/>
          <w:sz w:val="22"/>
          <w:szCs w:val="22"/>
        </w:rPr>
        <w:t>s by a user</w:t>
      </w:r>
      <w:r>
        <w:rPr>
          <w:rFonts w:ascii="TimesNewRomanPSMT" w:hAnsi="TimesNewRomanPSMT"/>
          <w:sz w:val="22"/>
          <w:szCs w:val="22"/>
        </w:rPr>
        <w:t xml:space="preserve"> from 0-9</w:t>
      </w:r>
      <w:r w:rsidR="004F4C20">
        <w:rPr>
          <w:rFonts w:ascii="TimesNewRomanPSMT" w:hAnsi="TimesNewRomanPSMT"/>
          <w:sz w:val="22"/>
          <w:szCs w:val="22"/>
        </w:rPr>
        <w:t>. The original data set was too cumbersome, as such, a prorated version will be used for this exercise. The sampled data provided was bifurcated into training and testing sets and w</w:t>
      </w:r>
      <w:r w:rsidR="005125D7">
        <w:rPr>
          <w:rFonts w:ascii="TimesNewRomanPSMT" w:hAnsi="TimesNewRomanPSMT"/>
          <w:sz w:val="22"/>
          <w:szCs w:val="22"/>
        </w:rPr>
        <w:t xml:space="preserve">ill be used within </w:t>
      </w:r>
      <w:r w:rsidR="002E3A55">
        <w:rPr>
          <w:rFonts w:ascii="TimesNewRomanPSMT" w:hAnsi="TimesNewRomanPSMT"/>
          <w:sz w:val="22"/>
          <w:szCs w:val="22"/>
        </w:rPr>
        <w:t>the</w:t>
      </w:r>
      <w:r w:rsidR="005125D7">
        <w:rPr>
          <w:rFonts w:ascii="TimesNewRomanPSMT" w:hAnsi="TimesNewRomanPSMT"/>
          <w:sz w:val="22"/>
          <w:szCs w:val="22"/>
        </w:rPr>
        <w:t xml:space="preserve"> Naïve Bayes and Decision Tree algorithms. The parameters will be </w:t>
      </w:r>
      <w:r w:rsidR="00F723FD">
        <w:rPr>
          <w:rFonts w:ascii="TimesNewRomanPSMT" w:hAnsi="TimesNewRomanPSMT"/>
          <w:sz w:val="22"/>
          <w:szCs w:val="22"/>
        </w:rPr>
        <w:t>tuned,</w:t>
      </w:r>
      <w:r w:rsidR="005125D7">
        <w:rPr>
          <w:rFonts w:ascii="TimesNewRomanPSMT" w:hAnsi="TimesNewRomanPSMT"/>
          <w:sz w:val="22"/>
          <w:szCs w:val="22"/>
        </w:rPr>
        <w:t xml:space="preserve"> and efficacy will be measured by a form of cross validation. A final decision will be made about which algorithm </w:t>
      </w:r>
      <w:r w:rsidR="002E3A55">
        <w:rPr>
          <w:rFonts w:ascii="TimesNewRomanPSMT" w:hAnsi="TimesNewRomanPSMT"/>
          <w:sz w:val="22"/>
          <w:szCs w:val="22"/>
        </w:rPr>
        <w:t>is</w:t>
      </w:r>
      <w:r w:rsidR="005125D7">
        <w:rPr>
          <w:rFonts w:ascii="TimesNewRomanPSMT" w:hAnsi="TimesNewRomanPSMT"/>
          <w:sz w:val="22"/>
          <w:szCs w:val="22"/>
        </w:rPr>
        <w:t xml:space="preserve"> superior in this instance</w:t>
      </w:r>
      <w:r w:rsidR="00E065BE">
        <w:rPr>
          <w:rFonts w:ascii="TimesNewRomanPSMT" w:hAnsi="TimesNewRomanPSMT"/>
          <w:sz w:val="22"/>
          <w:szCs w:val="22"/>
        </w:rPr>
        <w:t>.</w:t>
      </w:r>
    </w:p>
    <w:p w14:paraId="17D8ECD3" w14:textId="77777777" w:rsidR="007A1532" w:rsidRPr="00232CDE" w:rsidRDefault="007A1532" w:rsidP="007A1532">
      <w:pPr>
        <w:jc w:val="center"/>
      </w:pPr>
      <w:r w:rsidRPr="00B7659E">
        <w:rPr>
          <w:u w:val="single"/>
        </w:rPr>
        <w:t>Analysis and Models</w:t>
      </w:r>
      <w:r w:rsidRPr="00232CDE">
        <w:t>:</w:t>
      </w:r>
    </w:p>
    <w:p w14:paraId="78020A27" w14:textId="1991E80D" w:rsidR="007A1532" w:rsidRDefault="007A1532" w:rsidP="007A1532">
      <w:r w:rsidRPr="00232CDE">
        <w:rPr>
          <w:u w:val="single"/>
        </w:rPr>
        <w:t>About the Data</w:t>
      </w:r>
      <w:r>
        <w:t>:</w:t>
      </w:r>
    </w:p>
    <w:p w14:paraId="0D7FFC70" w14:textId="020413A2" w:rsidR="006A1EB9" w:rsidRDefault="006A1EB9" w:rsidP="007A1532"/>
    <w:p w14:paraId="7171D124" w14:textId="5A1358CE" w:rsidR="006A1EB9" w:rsidRDefault="006A1EB9" w:rsidP="007A1532">
      <w:r>
        <w:tab/>
        <w:t>The data set is comprised of two csv files. The first file is “train.csv” and the second is “test.csv”.</w:t>
      </w:r>
      <w:r w:rsidR="00B64CF8">
        <w:t xml:space="preserve"> Both files contain hand drawn gray-scales images of numeric values beginning with 0 and ending at 9. Within in both files are images. Each image holds the dimensions 28x28 pixels yielding a pixel total of 784 for each image. Every pixel has a numeric association which denotes how light or dark that specific pixel is. The increasing numerical value indicates a concomitate increase in darkness. As such, lower value numbers will be lighter and higher numbered values will be darker. </w:t>
      </w:r>
      <w:r w:rsidR="003A14E4">
        <w:t>The pixel value range is from 0 to 255 inclusively.</w:t>
      </w:r>
    </w:p>
    <w:p w14:paraId="3342C1E9" w14:textId="2598A651" w:rsidR="003A14E4" w:rsidRDefault="003A14E4" w:rsidP="007A1532">
      <w:r>
        <w:tab/>
        <w:t>The training data set (train.csv) and the testing data set (test.csv) are nearly identical. The only difference i</w:t>
      </w:r>
      <w:r w:rsidR="00D25EE5">
        <w:t>s</w:t>
      </w:r>
      <w:r>
        <w:t xml:space="preserve"> the initial column in train.csv, “label.” Train.csv has 785 columns. Column one is the “label” column which is the digit drawn by the user. Since test.csv excludes this column, it has one less row at 784. The rest of the column in both data sets a</w:t>
      </w:r>
      <w:r w:rsidR="002612B9">
        <w:t>re the pixel values of the images. The pixel column names increment linearly from pixel1, pixel2, pixel</w:t>
      </w:r>
      <w:proofErr w:type="gramStart"/>
      <w:r w:rsidR="002612B9">
        <w:t>3,…</w:t>
      </w:r>
      <w:proofErr w:type="gramEnd"/>
      <w:r w:rsidR="002612B9">
        <w:t>,pixel783. Being that the images are a 28x28 matrix the position and darkness of the pixel is correlated with the numerical image it represents.</w:t>
      </w:r>
      <w:r w:rsidR="000B5A5A">
        <w:t xml:space="preserve"> There are 42,000</w:t>
      </w:r>
      <w:r w:rsidR="00050903">
        <w:t xml:space="preserve"> observations in total.</w:t>
      </w:r>
    </w:p>
    <w:p w14:paraId="45DD9E5A" w14:textId="21742F89" w:rsidR="008A0211" w:rsidRDefault="008A0211">
      <w:r>
        <w:tab/>
        <w:t>Regarding</w:t>
      </w:r>
      <w:r w:rsidR="00D923B2">
        <w:t xml:space="preserve"> the extent of</w:t>
      </w:r>
      <w:r>
        <w:t xml:space="preserve"> data preprocessing, the “label” column is converted to a</w:t>
      </w:r>
      <w:r w:rsidR="00C7383F">
        <w:t xml:space="preserve"> factor or</w:t>
      </w:r>
      <w:r>
        <w:t xml:space="preserve"> nominal variable</w:t>
      </w:r>
      <w:r w:rsidR="00C7383F">
        <w:t xml:space="preserve">. </w:t>
      </w:r>
      <w:r w:rsidR="00397D76">
        <w:t xml:space="preserve">The total size of the dataset is reduced to 25% of its previous size. </w:t>
      </w:r>
      <w:r w:rsidR="005B5AED">
        <w:t xml:space="preserve">There are no missing values to remove. </w:t>
      </w:r>
    </w:p>
    <w:p w14:paraId="5FC149F4" w14:textId="77777777" w:rsidR="007A1532" w:rsidRDefault="007A1532"/>
    <w:p w14:paraId="78581ABE" w14:textId="28C8E7A6" w:rsidR="007A1532" w:rsidRDefault="007A1532" w:rsidP="007A1532">
      <w:pPr>
        <w:jc w:val="center"/>
      </w:pPr>
      <w:r w:rsidRPr="00232CDE">
        <w:rPr>
          <w:u w:val="single"/>
        </w:rPr>
        <w:t>Model</w:t>
      </w:r>
      <w:r>
        <w:t>:</w:t>
      </w:r>
    </w:p>
    <w:p w14:paraId="3E6BA48B" w14:textId="42944F26" w:rsidR="007A1532" w:rsidRDefault="007A1532" w:rsidP="007A1532">
      <w:pPr>
        <w:jc w:val="center"/>
      </w:pPr>
    </w:p>
    <w:p w14:paraId="4953A24E" w14:textId="7369F308" w:rsidR="001B7CEC" w:rsidRDefault="00E91C63" w:rsidP="0021631A">
      <w:pPr>
        <w:ind w:firstLine="720"/>
        <w:rPr>
          <w:rFonts w:ascii="Merriweather" w:hAnsi="Merriweather"/>
          <w:color w:val="0A0A0A"/>
        </w:rPr>
      </w:pPr>
      <w:r>
        <w:t xml:space="preserve">The first algorithm used in R is </w:t>
      </w:r>
      <w:proofErr w:type="spellStart"/>
      <w:r w:rsidR="00075F26">
        <w:t>NaïveBayes</w:t>
      </w:r>
      <w:proofErr w:type="spellEnd"/>
      <w:r w:rsidR="00075F26">
        <w:t xml:space="preserve">. </w:t>
      </w:r>
      <w:r w:rsidR="00FC4435">
        <w:t xml:space="preserve">The algorithm is </w:t>
      </w:r>
      <w:r w:rsidR="0044338F">
        <w:t xml:space="preserve">based on </w:t>
      </w:r>
      <w:r w:rsidR="005F27F7">
        <w:t>Bayes</w:t>
      </w:r>
      <w:r w:rsidR="0044338F">
        <w:t xml:space="preserve"> theorem </w:t>
      </w:r>
      <w:r w:rsidR="001471E9">
        <w:t>which</w:t>
      </w:r>
      <w:r w:rsidR="003173E5">
        <w:t xml:space="preserve"> is used to calculate </w:t>
      </w:r>
      <w:r w:rsidR="00E96FE8">
        <w:t xml:space="preserve">the </w:t>
      </w:r>
      <w:r w:rsidR="00B56895">
        <w:t>prior</w:t>
      </w:r>
      <w:r w:rsidR="00E96FE8">
        <w:t xml:space="preserve"> </w:t>
      </w:r>
      <w:r w:rsidR="00B56895">
        <w:t xml:space="preserve">and </w:t>
      </w:r>
      <w:r w:rsidR="003173E5">
        <w:t xml:space="preserve">conditional probabilities of outcomes. </w:t>
      </w:r>
      <w:r w:rsidR="00E17783">
        <w:t xml:space="preserve">This package is an extension of the Naïve Bayes classifier in R. </w:t>
      </w:r>
      <w:r w:rsidR="00460CCD">
        <w:t xml:space="preserve">The function </w:t>
      </w:r>
      <w:r w:rsidR="00004D04">
        <w:t>detects the class of each feature in the data set and assum</w:t>
      </w:r>
      <w:r w:rsidR="005019C6">
        <w:t xml:space="preserve">es potential different distributions for each feature. </w:t>
      </w:r>
      <w:r w:rsidR="007852F6">
        <w:t>Predictors are assum</w:t>
      </w:r>
      <w:r w:rsidR="00DC159F">
        <w:t>ed</w:t>
      </w:r>
      <w:r w:rsidR="007852F6">
        <w:t xml:space="preserve"> to be independent</w:t>
      </w:r>
      <w:r w:rsidR="005D6CE8">
        <w:t xml:space="preserve"> within each class label</w:t>
      </w:r>
      <w:r w:rsidR="003F0F38">
        <w:t xml:space="preserve"> or between every pair of features</w:t>
      </w:r>
      <w:r w:rsidR="005D6CE8">
        <w:t xml:space="preserve">. </w:t>
      </w:r>
      <w:r w:rsidR="00CC3236">
        <w:t>This classifier tends to be w</w:t>
      </w:r>
      <w:r w:rsidR="006C26D1">
        <w:t>e</w:t>
      </w:r>
      <w:r w:rsidR="00CC3236">
        <w:t xml:space="preserve">ll suited for cases of </w:t>
      </w:r>
      <w:r w:rsidR="006C26D1">
        <w:t xml:space="preserve">document classification or the filtering of spam. </w:t>
      </w:r>
      <w:r w:rsidR="004C75CB">
        <w:t xml:space="preserve">A small amount of </w:t>
      </w:r>
      <w:r w:rsidR="00C03C08">
        <w:t xml:space="preserve">training </w:t>
      </w:r>
      <w:r w:rsidR="004C75CB">
        <w:t xml:space="preserve">data is comparatively needed </w:t>
      </w:r>
      <w:r w:rsidR="00C03C08">
        <w:t xml:space="preserve">to estimate </w:t>
      </w:r>
      <w:r w:rsidR="005C2145">
        <w:t>parameters which is why 25% of the data is adequate. This resu</w:t>
      </w:r>
      <w:r w:rsidR="00E127E7">
        <w:t xml:space="preserve">lt is a faster executing classifier than other options. </w:t>
      </w:r>
    </w:p>
    <w:p w14:paraId="629DE375" w14:textId="3FCA8DCA" w:rsidR="00B576AD" w:rsidRPr="00031EFD" w:rsidRDefault="00B576AD" w:rsidP="00031EFD">
      <w:pPr>
        <w:spacing w:after="160" w:line="235" w:lineRule="atLeast"/>
        <w:ind w:firstLine="720"/>
        <w:contextualSpacing/>
        <w:rPr>
          <w:color w:val="000000" w:themeColor="text1"/>
        </w:rPr>
      </w:pPr>
      <w:r w:rsidRPr="00031EFD">
        <w:rPr>
          <w:color w:val="000000" w:themeColor="text1"/>
        </w:rPr>
        <w:t>The</w:t>
      </w:r>
      <w:r w:rsidR="00E912A5" w:rsidRPr="00031EFD">
        <w:rPr>
          <w:color w:val="000000" w:themeColor="text1"/>
        </w:rPr>
        <w:t xml:space="preserve"> second</w:t>
      </w:r>
      <w:r w:rsidRPr="00031EFD">
        <w:rPr>
          <w:color w:val="000000" w:themeColor="text1"/>
        </w:rPr>
        <w:t xml:space="preserve"> R model of choice for this analysis is the </w:t>
      </w:r>
      <w:proofErr w:type="spellStart"/>
      <w:r w:rsidRPr="00031EFD">
        <w:rPr>
          <w:color w:val="000000" w:themeColor="text1"/>
        </w:rPr>
        <w:t>rpart</w:t>
      </w:r>
      <w:proofErr w:type="spellEnd"/>
      <w:r w:rsidRPr="00031EFD">
        <w:rPr>
          <w:color w:val="000000" w:themeColor="text1"/>
        </w:rPr>
        <w:t xml:space="preserve"> model. This model is used for classification and regression decision trees. In this instance, the </w:t>
      </w:r>
      <w:proofErr w:type="spellStart"/>
      <w:r w:rsidRPr="00031EFD">
        <w:rPr>
          <w:color w:val="000000" w:themeColor="text1"/>
        </w:rPr>
        <w:t>rpart</w:t>
      </w:r>
      <w:proofErr w:type="spellEnd"/>
      <w:r w:rsidRPr="00031EFD">
        <w:rPr>
          <w:color w:val="000000" w:themeColor="text1"/>
        </w:rPr>
        <w:t xml:space="preserve"> model will be used for </w:t>
      </w:r>
      <w:r w:rsidRPr="00031EFD">
        <w:rPr>
          <w:color w:val="000000" w:themeColor="text1"/>
        </w:rPr>
        <w:lastRenderedPageBreak/>
        <w:t xml:space="preserve">classification. The </w:t>
      </w:r>
      <w:r w:rsidR="003A3F34" w:rsidRPr="00031EFD">
        <w:rPr>
          <w:color w:val="000000" w:themeColor="text1"/>
        </w:rPr>
        <w:t>data is separated in</w:t>
      </w:r>
      <w:r w:rsidRPr="00031EFD">
        <w:rPr>
          <w:color w:val="000000" w:themeColor="text1"/>
        </w:rPr>
        <w:t>, a testing set and a training set. The selected root node and internal nodes comprise the splitting attributes. A root node splits the data in half. If the root nodes lead to unanimous decision, they are regarded as pure. If the internal node subsets give inconsistent answers, they will be continually split until they attain a full decision. Multiple trees can fit the same data. There are two methods of splitting data. A two-way split creating a narrow and deep decision tree or, a multi-way split that creates a broad but shallow decision tree. The methodology is dictated by the problem and the type of variables contained in the data set. Pruning is essential for simplifying the tree by keeping only the most important splits. Accuracy is intentionally reduced to keep model usability ubiquitous and prevent overfitting.</w:t>
      </w:r>
    </w:p>
    <w:p w14:paraId="5E2BF61D" w14:textId="77777777" w:rsidR="00B576AD" w:rsidRPr="00031EFD" w:rsidRDefault="00B576AD" w:rsidP="00B576AD">
      <w:pPr>
        <w:spacing w:after="160" w:line="235" w:lineRule="atLeast"/>
        <w:ind w:firstLine="720"/>
        <w:contextualSpacing/>
        <w:rPr>
          <w:color w:val="000000" w:themeColor="text1"/>
        </w:rPr>
      </w:pPr>
      <w:proofErr w:type="spellStart"/>
      <w:r w:rsidRPr="00031EFD">
        <w:rPr>
          <w:color w:val="000000" w:themeColor="text1"/>
        </w:rPr>
        <w:t>Rpart</w:t>
      </w:r>
      <w:proofErr w:type="spellEnd"/>
      <w:r w:rsidRPr="00031EFD">
        <w:rPr>
          <w:color w:val="000000" w:themeColor="text1"/>
        </w:rPr>
        <w:t xml:space="preserve"> classification accuracy may be validated in several ways. Method 1, the trained model based on the training data is used to predict the testing data. Predicted values are compared against actual values in the test data to quantify model accuracy. Method 2, a cross-validation comparing the r-square against the number of splits. This tells us which split offers the most information. Method 3, the final check is to run another cross-validation, this time relative error against number of splits. This tells how the tree should be pruned split wise.</w:t>
      </w:r>
    </w:p>
    <w:p w14:paraId="68073A65" w14:textId="6EF1B52D" w:rsidR="007A1532" w:rsidRDefault="007A1532"/>
    <w:p w14:paraId="60DD14CB" w14:textId="2A994445" w:rsidR="007A1532" w:rsidRDefault="007A1532" w:rsidP="007A1532">
      <w:pPr>
        <w:jc w:val="center"/>
      </w:pPr>
      <w:r w:rsidRPr="00232CDE">
        <w:rPr>
          <w:u w:val="single"/>
        </w:rPr>
        <w:t>Results</w:t>
      </w:r>
      <w:r>
        <w:t>:</w:t>
      </w:r>
    </w:p>
    <w:p w14:paraId="236E79E4" w14:textId="056B4B6B" w:rsidR="0052174C" w:rsidRDefault="002A05CF" w:rsidP="002A05CF">
      <w:pPr>
        <w:pStyle w:val="NormalWeb"/>
        <w:rPr>
          <w:rFonts w:ascii="TimesNewRomanPSMT" w:hAnsi="TimesNewRomanPSMT"/>
          <w:sz w:val="22"/>
          <w:szCs w:val="22"/>
        </w:rPr>
      </w:pPr>
      <w:r>
        <w:rPr>
          <w:rFonts w:ascii="TimesNewRomanPSMT" w:hAnsi="TimesNewRomanPSMT"/>
          <w:sz w:val="22"/>
          <w:szCs w:val="22"/>
        </w:rPr>
        <w:tab/>
        <w:t>The first classifier used is</w:t>
      </w:r>
      <w:r w:rsidR="001553E1">
        <w:rPr>
          <w:rFonts w:ascii="TimesNewRomanPSMT" w:hAnsi="TimesNewRomanPSMT"/>
          <w:sz w:val="22"/>
          <w:szCs w:val="22"/>
        </w:rPr>
        <w:t xml:space="preserve"> </w:t>
      </w:r>
      <w:proofErr w:type="spellStart"/>
      <w:r>
        <w:rPr>
          <w:rFonts w:ascii="TimesNewRomanPSMT" w:hAnsi="TimesNewRomanPSMT"/>
          <w:sz w:val="22"/>
          <w:szCs w:val="22"/>
        </w:rPr>
        <w:t>NaïveBayes</w:t>
      </w:r>
      <w:proofErr w:type="spellEnd"/>
      <w:r w:rsidR="001553E1">
        <w:rPr>
          <w:rFonts w:ascii="TimesNewRomanPSMT" w:hAnsi="TimesNewRomanPSMT"/>
          <w:sz w:val="22"/>
          <w:szCs w:val="22"/>
        </w:rPr>
        <w:t>. The objective is to predict the number drawn by the user.</w:t>
      </w:r>
      <w:r w:rsidR="0097412A">
        <w:rPr>
          <w:rFonts w:ascii="TimesNewRomanPSMT" w:hAnsi="TimesNewRomanPSMT"/>
          <w:sz w:val="22"/>
          <w:szCs w:val="22"/>
        </w:rPr>
        <w:t xml:space="preserve"> A principal component analysis (PCA) is conducted to examine if there are any variable columns that can be eliminated</w:t>
      </w:r>
      <w:r w:rsidR="001251EE">
        <w:rPr>
          <w:rFonts w:ascii="TimesNewRomanPSMT" w:hAnsi="TimesNewRomanPSMT"/>
          <w:sz w:val="22"/>
          <w:szCs w:val="22"/>
        </w:rPr>
        <w:t xml:space="preserve"> due to having no pixel value. </w:t>
      </w:r>
      <w:r w:rsidR="005039E0">
        <w:rPr>
          <w:rFonts w:ascii="TimesNewRomanPSMT" w:hAnsi="TimesNewRomanPSMT"/>
          <w:sz w:val="22"/>
          <w:szCs w:val="22"/>
        </w:rPr>
        <w:t xml:space="preserve">Next, the dataset is converted to a data frame that </w:t>
      </w:r>
      <w:r w:rsidR="0089240B">
        <w:rPr>
          <w:rFonts w:ascii="TimesNewRomanPSMT" w:hAnsi="TimesNewRomanPSMT"/>
          <w:sz w:val="22"/>
          <w:szCs w:val="22"/>
        </w:rPr>
        <w:t xml:space="preserve">only contains the variables found valid in the PCA. </w:t>
      </w:r>
      <w:r w:rsidR="002F04E6">
        <w:rPr>
          <w:rFonts w:ascii="TimesNewRomanPSMT" w:hAnsi="TimesNewRomanPSMT"/>
          <w:sz w:val="22"/>
          <w:szCs w:val="22"/>
        </w:rPr>
        <w:t xml:space="preserve">Below, </w:t>
      </w:r>
      <w:r w:rsidR="005940D8">
        <w:rPr>
          <w:rFonts w:ascii="TimesNewRomanPSMT" w:hAnsi="TimesNewRomanPSMT"/>
          <w:sz w:val="22"/>
          <w:szCs w:val="22"/>
        </w:rPr>
        <w:t xml:space="preserve">are </w:t>
      </w:r>
      <w:r w:rsidR="006E4751">
        <w:rPr>
          <w:rFonts w:ascii="TimesNewRomanPSMT" w:hAnsi="TimesNewRomanPSMT"/>
          <w:sz w:val="22"/>
          <w:szCs w:val="22"/>
        </w:rPr>
        <w:t>graph</w:t>
      </w:r>
      <w:r w:rsidR="005940D8">
        <w:rPr>
          <w:rFonts w:ascii="TimesNewRomanPSMT" w:hAnsi="TimesNewRomanPSMT"/>
          <w:sz w:val="22"/>
          <w:szCs w:val="22"/>
        </w:rPr>
        <w:t>s</w:t>
      </w:r>
      <w:r w:rsidR="006E4751">
        <w:rPr>
          <w:rFonts w:ascii="TimesNewRomanPSMT" w:hAnsi="TimesNewRomanPSMT"/>
          <w:sz w:val="22"/>
          <w:szCs w:val="22"/>
        </w:rPr>
        <w:t xml:space="preserve"> of the PCA </w:t>
      </w:r>
      <w:r w:rsidR="003171AE">
        <w:rPr>
          <w:rFonts w:ascii="TimesNewRomanPSMT" w:hAnsi="TimesNewRomanPSMT"/>
          <w:sz w:val="22"/>
          <w:szCs w:val="22"/>
        </w:rPr>
        <w:t xml:space="preserve">which show the frequencies of values for certain </w:t>
      </w:r>
      <w:r w:rsidR="003A20E0">
        <w:rPr>
          <w:rFonts w:ascii="TimesNewRomanPSMT" w:hAnsi="TimesNewRomanPSMT"/>
          <w:sz w:val="22"/>
          <w:szCs w:val="22"/>
        </w:rPr>
        <w:t xml:space="preserve">pixels within individual observations. </w:t>
      </w:r>
    </w:p>
    <w:p w14:paraId="1C5FF864" w14:textId="4F1D6EDC" w:rsidR="007A1532" w:rsidRDefault="0052174C" w:rsidP="002F04E6">
      <w:pPr>
        <w:pStyle w:val="NormalWeb"/>
        <w:jc w:val="center"/>
        <w:rPr>
          <w:rFonts w:ascii="TimesNewRomanPSMT" w:hAnsi="TimesNewRomanPSMT"/>
          <w:sz w:val="22"/>
          <w:szCs w:val="22"/>
        </w:rPr>
      </w:pPr>
      <w:r>
        <w:rPr>
          <w:rFonts w:ascii="TimesNewRomanPSMT" w:hAnsi="TimesNewRomanPSMT"/>
          <w:noProof/>
          <w:sz w:val="22"/>
          <w:szCs w:val="22"/>
        </w:rPr>
        <w:drawing>
          <wp:inline distT="0" distB="0" distL="0" distR="0" wp14:anchorId="59C8BF77" wp14:editId="4B468FC9">
            <wp:extent cx="2316330" cy="2400664"/>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6201" cy="2421259"/>
                    </a:xfrm>
                    <a:prstGeom prst="rect">
                      <a:avLst/>
                    </a:prstGeom>
                  </pic:spPr>
                </pic:pic>
              </a:graphicData>
            </a:graphic>
          </wp:inline>
        </w:drawing>
      </w:r>
      <w:r w:rsidR="000C6964">
        <w:rPr>
          <w:noProof/>
        </w:rPr>
        <w:drawing>
          <wp:inline distT="0" distB="0" distL="0" distR="0" wp14:anchorId="3732CF2E" wp14:editId="42D64DDC">
            <wp:extent cx="2164715" cy="2333668"/>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2947" cy="2364104"/>
                    </a:xfrm>
                    <a:prstGeom prst="rect">
                      <a:avLst/>
                    </a:prstGeom>
                  </pic:spPr>
                </pic:pic>
              </a:graphicData>
            </a:graphic>
          </wp:inline>
        </w:drawing>
      </w:r>
    </w:p>
    <w:p w14:paraId="6845A0E7" w14:textId="77777777" w:rsidR="002F04E6" w:rsidRDefault="002F04E6" w:rsidP="007A1532">
      <w:pPr>
        <w:pStyle w:val="NormalWeb"/>
        <w:rPr>
          <w:rFonts w:ascii="TimesNewRomanPSMT" w:hAnsi="TimesNewRomanPSMT"/>
          <w:sz w:val="22"/>
          <w:szCs w:val="22"/>
        </w:rPr>
      </w:pPr>
    </w:p>
    <w:p w14:paraId="2E247068" w14:textId="466FE4F1" w:rsidR="002F04E6" w:rsidRDefault="00772DA2" w:rsidP="007A1532">
      <w:pPr>
        <w:pStyle w:val="NormalWeb"/>
        <w:rPr>
          <w:rFonts w:ascii="TimesNewRomanPSMT" w:hAnsi="TimesNewRomanPSMT"/>
          <w:sz w:val="22"/>
          <w:szCs w:val="22"/>
        </w:rPr>
      </w:pPr>
      <w:r>
        <w:rPr>
          <w:rFonts w:ascii="TimesNewRomanPSMT" w:hAnsi="TimesNewRomanPSMT"/>
          <w:sz w:val="22"/>
          <w:szCs w:val="22"/>
        </w:rPr>
        <w:t xml:space="preserve">For the </w:t>
      </w:r>
      <w:proofErr w:type="spellStart"/>
      <w:r>
        <w:rPr>
          <w:rFonts w:ascii="TimesNewRomanPSMT" w:hAnsi="TimesNewRomanPSMT"/>
          <w:sz w:val="22"/>
          <w:szCs w:val="22"/>
        </w:rPr>
        <w:t>NaïveBayes</w:t>
      </w:r>
      <w:proofErr w:type="spellEnd"/>
      <w:r>
        <w:rPr>
          <w:rFonts w:ascii="TimesNewRomanPSMT" w:hAnsi="TimesNewRomanPSMT"/>
          <w:sz w:val="22"/>
          <w:szCs w:val="22"/>
        </w:rPr>
        <w:t xml:space="preserve"> classifier, t</w:t>
      </w:r>
      <w:r w:rsidR="002F04E6">
        <w:rPr>
          <w:rFonts w:ascii="TimesNewRomanPSMT" w:hAnsi="TimesNewRomanPSMT"/>
          <w:sz w:val="22"/>
          <w:szCs w:val="22"/>
        </w:rPr>
        <w:t>he data</w:t>
      </w:r>
      <w:r w:rsidR="00892082">
        <w:rPr>
          <w:rFonts w:ascii="TimesNewRomanPSMT" w:hAnsi="TimesNewRomanPSMT"/>
          <w:sz w:val="22"/>
          <w:szCs w:val="22"/>
        </w:rPr>
        <w:t xml:space="preserve"> </w:t>
      </w:r>
      <w:r w:rsidR="002F04E6">
        <w:rPr>
          <w:rFonts w:ascii="TimesNewRomanPSMT" w:hAnsi="TimesNewRomanPSMT"/>
          <w:sz w:val="22"/>
          <w:szCs w:val="22"/>
        </w:rPr>
        <w:t xml:space="preserve">set is split </w:t>
      </w:r>
      <w:r w:rsidR="00892082">
        <w:rPr>
          <w:rFonts w:ascii="TimesNewRomanPSMT" w:hAnsi="TimesNewRomanPSMT"/>
          <w:sz w:val="22"/>
          <w:szCs w:val="22"/>
        </w:rPr>
        <w:t xml:space="preserve">randomly </w:t>
      </w:r>
      <w:r w:rsidR="002F04E6">
        <w:rPr>
          <w:rFonts w:ascii="TimesNewRomanPSMT" w:hAnsi="TimesNewRomanPSMT"/>
          <w:sz w:val="22"/>
          <w:szCs w:val="22"/>
        </w:rPr>
        <w:t xml:space="preserve">into training and testing </w:t>
      </w:r>
      <w:r w:rsidR="00892082">
        <w:rPr>
          <w:rFonts w:ascii="TimesNewRomanPSMT" w:hAnsi="TimesNewRomanPSMT"/>
          <w:sz w:val="22"/>
          <w:szCs w:val="22"/>
        </w:rPr>
        <w:t>for</w:t>
      </w:r>
      <w:r w:rsidR="002F04E6">
        <w:rPr>
          <w:rFonts w:ascii="TimesNewRomanPSMT" w:hAnsi="TimesNewRomanPSMT"/>
          <w:sz w:val="22"/>
          <w:szCs w:val="22"/>
        </w:rPr>
        <w:t xml:space="preserve"> 25% of the overall data</w:t>
      </w:r>
      <w:r w:rsidR="00EC6E32">
        <w:rPr>
          <w:rFonts w:ascii="TimesNewRomanPSMT" w:hAnsi="TimesNewRomanPSMT"/>
          <w:sz w:val="22"/>
          <w:szCs w:val="22"/>
        </w:rPr>
        <w:t xml:space="preserve">, approximately 10,000 observations. </w:t>
      </w:r>
      <w:r w:rsidR="004E2A85">
        <w:rPr>
          <w:rFonts w:ascii="TimesNewRomanPSMT" w:hAnsi="TimesNewRomanPSMT"/>
          <w:sz w:val="22"/>
          <w:szCs w:val="22"/>
        </w:rPr>
        <w:t xml:space="preserve">Below is one of a series of density plots generated that </w:t>
      </w:r>
      <w:r w:rsidR="00303BA1">
        <w:rPr>
          <w:rFonts w:ascii="TimesNewRomanPSMT" w:hAnsi="TimesNewRomanPSMT"/>
          <w:sz w:val="22"/>
          <w:szCs w:val="22"/>
        </w:rPr>
        <w:t xml:space="preserve">display the predictions of how many of each digit </w:t>
      </w:r>
      <w:r w:rsidR="00065527">
        <w:rPr>
          <w:rFonts w:ascii="TimesNewRomanPSMT" w:hAnsi="TimesNewRomanPSMT"/>
          <w:sz w:val="22"/>
          <w:szCs w:val="22"/>
        </w:rPr>
        <w:t xml:space="preserve">exists in a particular outcome. </w:t>
      </w:r>
    </w:p>
    <w:p w14:paraId="7ADD2A07" w14:textId="292C8146" w:rsidR="000210FC" w:rsidRDefault="000210FC" w:rsidP="00393AC8">
      <w:pPr>
        <w:pStyle w:val="NormalWeb"/>
        <w:jc w:val="center"/>
        <w:rPr>
          <w:rFonts w:ascii="TimesNewRomanPSMT" w:hAnsi="TimesNewRomanPSMT"/>
          <w:sz w:val="22"/>
          <w:szCs w:val="22"/>
        </w:rPr>
      </w:pPr>
      <w:r>
        <w:rPr>
          <w:noProof/>
        </w:rPr>
        <w:lastRenderedPageBreak/>
        <w:drawing>
          <wp:inline distT="0" distB="0" distL="0" distR="0" wp14:anchorId="2B6830F9" wp14:editId="57774777">
            <wp:extent cx="2875280" cy="2953181"/>
            <wp:effectExtent l="0" t="0" r="0" b="63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1563" cy="2959634"/>
                    </a:xfrm>
                    <a:prstGeom prst="rect">
                      <a:avLst/>
                    </a:prstGeom>
                  </pic:spPr>
                </pic:pic>
              </a:graphicData>
            </a:graphic>
          </wp:inline>
        </w:drawing>
      </w:r>
    </w:p>
    <w:p w14:paraId="47D714D1" w14:textId="23114FC6" w:rsidR="004729F1" w:rsidRDefault="00994696" w:rsidP="00994696">
      <w:pPr>
        <w:pStyle w:val="NormalWeb"/>
        <w:rPr>
          <w:rFonts w:ascii="TimesNewRomanPSMT" w:hAnsi="TimesNewRomanPSMT"/>
          <w:sz w:val="22"/>
          <w:szCs w:val="22"/>
        </w:rPr>
      </w:pPr>
      <w:r>
        <w:rPr>
          <w:rFonts w:ascii="TimesNewRomanPSMT" w:hAnsi="TimesNewRomanPSMT"/>
          <w:sz w:val="22"/>
          <w:szCs w:val="22"/>
        </w:rPr>
        <w:t xml:space="preserve">The accuracy of the above results can be compared with the below confusion matrix and accuracy measures. </w:t>
      </w:r>
      <w:r w:rsidR="00691EF8">
        <w:rPr>
          <w:rFonts w:ascii="TimesNewRomanPSMT" w:hAnsi="TimesNewRomanPSMT"/>
          <w:sz w:val="22"/>
          <w:szCs w:val="22"/>
        </w:rPr>
        <w:t>Zeroing in on a</w:t>
      </w:r>
      <w:r w:rsidR="000D26E2">
        <w:rPr>
          <w:rFonts w:ascii="TimesNewRomanPSMT" w:hAnsi="TimesNewRomanPSMT"/>
          <w:sz w:val="22"/>
          <w:szCs w:val="22"/>
        </w:rPr>
        <w:t xml:space="preserve"> data point from the plot, the number 7 was predicted to appear approximately 140 times. </w:t>
      </w:r>
      <w:r w:rsidR="00AA3E5A">
        <w:rPr>
          <w:rFonts w:ascii="TimesNewRomanPSMT" w:hAnsi="TimesNewRomanPSMT"/>
          <w:sz w:val="22"/>
          <w:szCs w:val="22"/>
        </w:rPr>
        <w:t xml:space="preserve">According to the confusion matrix </w:t>
      </w:r>
      <w:r w:rsidR="001D02AD">
        <w:rPr>
          <w:rFonts w:ascii="TimesNewRomanPSMT" w:hAnsi="TimesNewRomanPSMT"/>
          <w:sz w:val="22"/>
          <w:szCs w:val="22"/>
        </w:rPr>
        <w:t xml:space="preserve">below, </w:t>
      </w:r>
      <w:r w:rsidR="00AA3E5A">
        <w:rPr>
          <w:rFonts w:ascii="TimesNewRomanPSMT" w:hAnsi="TimesNewRomanPSMT"/>
          <w:sz w:val="22"/>
          <w:szCs w:val="22"/>
        </w:rPr>
        <w:t xml:space="preserve">it only appeared </w:t>
      </w:r>
      <w:r w:rsidR="001D02AD">
        <w:rPr>
          <w:rFonts w:ascii="TimesNewRomanPSMT" w:hAnsi="TimesNewRomanPSMT"/>
          <w:sz w:val="22"/>
          <w:szCs w:val="22"/>
        </w:rPr>
        <w:t xml:space="preserve">85 times </w:t>
      </w:r>
      <w:r w:rsidR="00C62E65">
        <w:rPr>
          <w:rFonts w:ascii="TimesNewRomanPSMT" w:hAnsi="TimesNewRomanPSMT"/>
          <w:sz w:val="22"/>
          <w:szCs w:val="22"/>
        </w:rPr>
        <w:t xml:space="preserve">and was incorrectly predicted 41 times. </w:t>
      </w:r>
      <w:r w:rsidR="00FD5E0A">
        <w:rPr>
          <w:rFonts w:ascii="TimesNewRomanPSMT" w:hAnsi="TimesNewRomanPSMT"/>
          <w:sz w:val="22"/>
          <w:szCs w:val="22"/>
        </w:rPr>
        <w:t xml:space="preserve">This is not surprising as the as the accuracy was only around 64%. </w:t>
      </w:r>
      <w:r w:rsidR="000753EC">
        <w:rPr>
          <w:rFonts w:ascii="TimesNewRomanPSMT" w:hAnsi="TimesNewRomanPSMT"/>
          <w:sz w:val="22"/>
          <w:szCs w:val="22"/>
        </w:rPr>
        <w:t xml:space="preserve">The p-value is extremely close to 0 as well. </w:t>
      </w:r>
    </w:p>
    <w:p w14:paraId="25A7EA79" w14:textId="77777777" w:rsidR="004729F1" w:rsidRDefault="004729F1" w:rsidP="00393AC8">
      <w:pPr>
        <w:pStyle w:val="NormalWeb"/>
        <w:jc w:val="center"/>
        <w:rPr>
          <w:rFonts w:ascii="TimesNewRomanPSMT" w:hAnsi="TimesNewRomanPSMT"/>
          <w:sz w:val="22"/>
          <w:szCs w:val="22"/>
        </w:rPr>
      </w:pPr>
    </w:p>
    <w:p w14:paraId="2A369017" w14:textId="002129A5" w:rsidR="004729F1" w:rsidRDefault="00937C77" w:rsidP="00393AC8">
      <w:pPr>
        <w:pStyle w:val="NormalWeb"/>
        <w:jc w:val="center"/>
        <w:rPr>
          <w:rFonts w:ascii="TimesNewRomanPSMT" w:hAnsi="TimesNewRomanPSMT"/>
          <w:sz w:val="22"/>
          <w:szCs w:val="22"/>
        </w:rPr>
      </w:pPr>
      <w:r>
        <w:rPr>
          <w:rFonts w:ascii="TimesNewRomanPSMT" w:hAnsi="TimesNewRomanPSMT"/>
          <w:noProof/>
          <w:sz w:val="22"/>
          <w:szCs w:val="22"/>
        </w:rPr>
        <w:lastRenderedPageBreak/>
        <w:drawing>
          <wp:inline distT="0" distB="0" distL="0" distR="0" wp14:anchorId="13475B09" wp14:editId="34071303">
            <wp:extent cx="3486934" cy="5709497"/>
            <wp:effectExtent l="0" t="0" r="5715" b="571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7533" cy="5743226"/>
                    </a:xfrm>
                    <a:prstGeom prst="rect">
                      <a:avLst/>
                    </a:prstGeom>
                  </pic:spPr>
                </pic:pic>
              </a:graphicData>
            </a:graphic>
          </wp:inline>
        </w:drawing>
      </w:r>
    </w:p>
    <w:p w14:paraId="347E093B" w14:textId="05EEB33E" w:rsidR="004729F1" w:rsidRDefault="00586750" w:rsidP="00034625">
      <w:pPr>
        <w:pStyle w:val="NormalWeb"/>
        <w:rPr>
          <w:rFonts w:ascii="TimesNewRomanPSMT" w:hAnsi="TimesNewRomanPSMT"/>
          <w:sz w:val="22"/>
          <w:szCs w:val="22"/>
        </w:rPr>
      </w:pPr>
      <w:r>
        <w:rPr>
          <w:rFonts w:ascii="TimesNewRomanPSMT" w:hAnsi="TimesNewRomanPSMT"/>
          <w:sz w:val="22"/>
          <w:szCs w:val="22"/>
        </w:rPr>
        <w:tab/>
        <w:t xml:space="preserve">Next, many of these steps are repeated to create </w:t>
      </w:r>
      <w:r w:rsidR="00DF078B">
        <w:rPr>
          <w:rFonts w:ascii="TimesNewRomanPSMT" w:hAnsi="TimesNewRomanPSMT"/>
          <w:sz w:val="22"/>
          <w:szCs w:val="22"/>
        </w:rPr>
        <w:t xml:space="preserve">the circumstances for a decision tree model. </w:t>
      </w:r>
      <w:r w:rsidR="002B27ED">
        <w:rPr>
          <w:rFonts w:ascii="TimesNewRomanPSMT" w:hAnsi="TimesNewRomanPSMT"/>
          <w:sz w:val="22"/>
          <w:szCs w:val="22"/>
        </w:rPr>
        <w:t xml:space="preserve">A training and testing </w:t>
      </w:r>
      <w:r w:rsidR="00617BD5">
        <w:rPr>
          <w:rFonts w:ascii="TimesNewRomanPSMT" w:hAnsi="TimesNewRomanPSMT"/>
          <w:sz w:val="22"/>
          <w:szCs w:val="22"/>
        </w:rPr>
        <w:t xml:space="preserve">set of sampled data are created. </w:t>
      </w:r>
      <w:r w:rsidR="00EF4BCE">
        <w:rPr>
          <w:rFonts w:ascii="TimesNewRomanPSMT" w:hAnsi="TimesNewRomanPSMT"/>
          <w:sz w:val="22"/>
          <w:szCs w:val="22"/>
        </w:rPr>
        <w:t>Subsequently</w:t>
      </w:r>
      <w:r w:rsidR="00617BD5">
        <w:rPr>
          <w:rFonts w:ascii="TimesNewRomanPSMT" w:hAnsi="TimesNewRomanPSMT"/>
          <w:sz w:val="22"/>
          <w:szCs w:val="22"/>
        </w:rPr>
        <w:t xml:space="preserve">, </w:t>
      </w:r>
      <w:r w:rsidR="00EF4BCE">
        <w:rPr>
          <w:rFonts w:ascii="TimesNewRomanPSMT" w:hAnsi="TimesNewRomanPSMT"/>
          <w:sz w:val="22"/>
          <w:szCs w:val="22"/>
        </w:rPr>
        <w:t xml:space="preserve">further </w:t>
      </w:r>
      <w:r w:rsidR="00617BD5">
        <w:rPr>
          <w:rFonts w:ascii="TimesNewRomanPSMT" w:hAnsi="TimesNewRomanPSMT"/>
          <w:sz w:val="22"/>
          <w:szCs w:val="22"/>
        </w:rPr>
        <w:t>subset</w:t>
      </w:r>
      <w:r w:rsidR="00EF4BCE">
        <w:rPr>
          <w:rFonts w:ascii="TimesNewRomanPSMT" w:hAnsi="TimesNewRomanPSMT"/>
          <w:sz w:val="22"/>
          <w:szCs w:val="22"/>
        </w:rPr>
        <w:t>s</w:t>
      </w:r>
      <w:r w:rsidR="00617BD5">
        <w:rPr>
          <w:rFonts w:ascii="TimesNewRomanPSMT" w:hAnsi="TimesNewRomanPSMT"/>
          <w:sz w:val="22"/>
          <w:szCs w:val="22"/>
        </w:rPr>
        <w:t xml:space="preserve"> of both those sets </w:t>
      </w:r>
      <w:r w:rsidR="00EF4BCE">
        <w:rPr>
          <w:rFonts w:ascii="TimesNewRomanPSMT" w:hAnsi="TimesNewRomanPSMT"/>
          <w:sz w:val="22"/>
          <w:szCs w:val="22"/>
        </w:rPr>
        <w:t>are</w:t>
      </w:r>
      <w:r w:rsidR="00617BD5">
        <w:rPr>
          <w:rFonts w:ascii="TimesNewRomanPSMT" w:hAnsi="TimesNewRomanPSMT"/>
          <w:sz w:val="22"/>
          <w:szCs w:val="22"/>
        </w:rPr>
        <w:t xml:space="preserve"> created. </w:t>
      </w:r>
      <w:r w:rsidR="002668EC">
        <w:rPr>
          <w:rFonts w:ascii="TimesNewRomanPSMT" w:hAnsi="TimesNewRomanPSMT"/>
          <w:sz w:val="22"/>
          <w:szCs w:val="22"/>
        </w:rPr>
        <w:t>When the model is plotted a rather unsightly diagram</w:t>
      </w:r>
      <w:r w:rsidR="005D335B">
        <w:rPr>
          <w:rFonts w:ascii="TimesNewRomanPSMT" w:hAnsi="TimesNewRomanPSMT"/>
          <w:sz w:val="22"/>
          <w:szCs w:val="22"/>
        </w:rPr>
        <w:t xml:space="preserve">, shown </w:t>
      </w:r>
      <w:r w:rsidR="00F77143">
        <w:rPr>
          <w:rFonts w:ascii="TimesNewRomanPSMT" w:hAnsi="TimesNewRomanPSMT"/>
          <w:sz w:val="22"/>
          <w:szCs w:val="22"/>
        </w:rPr>
        <w:t>below, is</w:t>
      </w:r>
      <w:r w:rsidR="002668EC">
        <w:rPr>
          <w:rFonts w:ascii="TimesNewRomanPSMT" w:hAnsi="TimesNewRomanPSMT"/>
          <w:sz w:val="22"/>
          <w:szCs w:val="22"/>
        </w:rPr>
        <w:t xml:space="preserve"> created due to the sheer </w:t>
      </w:r>
      <w:r w:rsidR="0092455E">
        <w:rPr>
          <w:rFonts w:ascii="TimesNewRomanPSMT" w:hAnsi="TimesNewRomanPSMT"/>
          <w:sz w:val="22"/>
          <w:szCs w:val="22"/>
        </w:rPr>
        <w:t>number</w:t>
      </w:r>
      <w:r w:rsidR="002668EC">
        <w:rPr>
          <w:rFonts w:ascii="TimesNewRomanPSMT" w:hAnsi="TimesNewRomanPSMT"/>
          <w:sz w:val="22"/>
          <w:szCs w:val="22"/>
        </w:rPr>
        <w:t xml:space="preserve"> of attributes</w:t>
      </w:r>
      <w:r w:rsidR="00F77143">
        <w:rPr>
          <w:rFonts w:ascii="TimesNewRomanPSMT" w:hAnsi="TimesNewRomanPSMT"/>
          <w:sz w:val="22"/>
          <w:szCs w:val="22"/>
        </w:rPr>
        <w:t xml:space="preserve"> represented by each box</w:t>
      </w:r>
      <w:r w:rsidR="0092455E">
        <w:rPr>
          <w:rFonts w:ascii="TimesNewRomanPSMT" w:hAnsi="TimesNewRomanPSMT"/>
          <w:sz w:val="22"/>
          <w:szCs w:val="22"/>
        </w:rPr>
        <w:t xml:space="preserve">. The spits determine </w:t>
      </w:r>
      <w:r w:rsidR="00EF4BCE">
        <w:rPr>
          <w:rFonts w:ascii="TimesNewRomanPSMT" w:hAnsi="TimesNewRomanPSMT"/>
          <w:sz w:val="22"/>
          <w:szCs w:val="22"/>
        </w:rPr>
        <w:t>whether</w:t>
      </w:r>
      <w:r w:rsidR="00C26AC7">
        <w:rPr>
          <w:rFonts w:ascii="TimesNewRomanPSMT" w:hAnsi="TimesNewRomanPSMT"/>
          <w:sz w:val="22"/>
          <w:szCs w:val="22"/>
        </w:rPr>
        <w:t xml:space="preserve"> each pixel has ink in it of a certain density. </w:t>
      </w:r>
    </w:p>
    <w:p w14:paraId="33492489" w14:textId="70541096" w:rsidR="00A12AB9" w:rsidRDefault="00A12AB9" w:rsidP="00034625">
      <w:pPr>
        <w:pStyle w:val="NormalWeb"/>
        <w:jc w:val="center"/>
      </w:pPr>
    </w:p>
    <w:p w14:paraId="67CDE42E" w14:textId="06E29B00" w:rsidR="009D20A8" w:rsidRDefault="009D20A8" w:rsidP="000210FC">
      <w:pPr>
        <w:pStyle w:val="NormalWeb"/>
        <w:jc w:val="center"/>
      </w:pPr>
    </w:p>
    <w:p w14:paraId="508565C9" w14:textId="0873C355" w:rsidR="009039FD" w:rsidRDefault="0088208F" w:rsidP="007A1532">
      <w:pPr>
        <w:pStyle w:val="NormalWeb"/>
      </w:pPr>
      <w:r>
        <w:rPr>
          <w:noProof/>
        </w:rPr>
        <w:lastRenderedPageBreak/>
        <w:drawing>
          <wp:inline distT="0" distB="0" distL="0" distR="0" wp14:anchorId="5C19531E" wp14:editId="78CBB230">
            <wp:extent cx="5963920" cy="4137066"/>
            <wp:effectExtent l="0" t="0" r="5080" b="3175"/>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71124" cy="4142063"/>
                    </a:xfrm>
                    <a:prstGeom prst="rect">
                      <a:avLst/>
                    </a:prstGeom>
                  </pic:spPr>
                </pic:pic>
              </a:graphicData>
            </a:graphic>
          </wp:inline>
        </w:drawing>
      </w:r>
    </w:p>
    <w:p w14:paraId="2BABDD8B" w14:textId="77777777" w:rsidR="00BE0044" w:rsidRDefault="00BE0044" w:rsidP="007A1532">
      <w:pPr>
        <w:pStyle w:val="NormalWeb"/>
      </w:pPr>
    </w:p>
    <w:p w14:paraId="67578E04" w14:textId="33ACD586" w:rsidR="00BE0044" w:rsidRDefault="00BE0044" w:rsidP="007A1532">
      <w:pPr>
        <w:pStyle w:val="NormalWeb"/>
      </w:pPr>
      <w:r>
        <w:tab/>
        <w:t xml:space="preserve">The resulting efficacy of the model can be displayed below by an examination of the </w:t>
      </w:r>
      <w:r w:rsidR="00C71E4A">
        <w:t xml:space="preserve">confusion matrix and validation measures. The accuracy of the decision tree appears to be 86% with </w:t>
      </w:r>
      <w:r w:rsidR="00AA2F89">
        <w:t xml:space="preserve">an exactly equivalent p-value as the </w:t>
      </w:r>
      <w:proofErr w:type="spellStart"/>
      <w:r w:rsidR="00AA2F89">
        <w:t>NaiveBayes</w:t>
      </w:r>
      <w:proofErr w:type="spellEnd"/>
      <w:r w:rsidR="00AA2F89">
        <w:t xml:space="preserve"> algorithm. </w:t>
      </w:r>
      <w:r w:rsidR="000E741C">
        <w:t xml:space="preserve">The kappa score is </w:t>
      </w:r>
      <w:r w:rsidR="007A25DA">
        <w:t>86</w:t>
      </w:r>
      <w:r w:rsidR="000E741C">
        <w:t xml:space="preserve">% as well. </w:t>
      </w:r>
      <w:r w:rsidR="00232ECF">
        <w:t xml:space="preserve">These statistics in their totality would imply that the decision tree was a more accurate model than the Naïve Bayes. </w:t>
      </w:r>
    </w:p>
    <w:p w14:paraId="01D38AFB" w14:textId="40158D97" w:rsidR="009D20A8" w:rsidRDefault="00BE0044" w:rsidP="00232ECF">
      <w:pPr>
        <w:pStyle w:val="NormalWeb"/>
        <w:jc w:val="center"/>
      </w:pPr>
      <w:r>
        <w:rPr>
          <w:noProof/>
        </w:rPr>
        <w:lastRenderedPageBreak/>
        <w:drawing>
          <wp:inline distT="0" distB="0" distL="0" distR="0" wp14:anchorId="6BFABEF4" wp14:editId="0FAD8F74">
            <wp:extent cx="3778598" cy="6075007"/>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1438" cy="6095651"/>
                    </a:xfrm>
                    <a:prstGeom prst="rect">
                      <a:avLst/>
                    </a:prstGeom>
                  </pic:spPr>
                </pic:pic>
              </a:graphicData>
            </a:graphic>
          </wp:inline>
        </w:drawing>
      </w:r>
    </w:p>
    <w:p w14:paraId="045F8D8D" w14:textId="15E5BE30" w:rsidR="007A1532" w:rsidRDefault="007A1532" w:rsidP="007A1532">
      <w:pPr>
        <w:jc w:val="center"/>
      </w:pPr>
      <w:r w:rsidRPr="00232CDE">
        <w:rPr>
          <w:u w:val="single"/>
        </w:rPr>
        <w:t>Conclusion</w:t>
      </w:r>
      <w:r>
        <w:t>:</w:t>
      </w:r>
    </w:p>
    <w:p w14:paraId="0536DD17" w14:textId="77777777" w:rsidR="00983FF3" w:rsidRDefault="00983FF3" w:rsidP="007A1532">
      <w:pPr>
        <w:jc w:val="center"/>
      </w:pPr>
    </w:p>
    <w:p w14:paraId="49C06EC4" w14:textId="60F8A3F3" w:rsidR="007A1532" w:rsidRDefault="007D0B5E">
      <w:r>
        <w:tab/>
        <w:t xml:space="preserve">The results of the amended Kaggle Digit </w:t>
      </w:r>
      <w:r w:rsidR="00EE7C81">
        <w:t xml:space="preserve">Recognizer competition were that the decision tree classifier was </w:t>
      </w:r>
      <w:r w:rsidR="007A25DA">
        <w:t xml:space="preserve">a </w:t>
      </w:r>
      <w:r w:rsidR="003F23CA">
        <w:t>significantly more accurate classifier than Naïve Bayes</w:t>
      </w:r>
      <w:r w:rsidR="00DB46BC">
        <w:t>. Though the p-values were the same</w:t>
      </w:r>
      <w:r w:rsidR="00B56FE8">
        <w:t>,</w:t>
      </w:r>
      <w:r w:rsidR="00DB46BC">
        <w:t xml:space="preserve"> the accuracy</w:t>
      </w:r>
      <w:r w:rsidR="00B56FE8">
        <w:t xml:space="preserve"> </w:t>
      </w:r>
      <w:r w:rsidR="00CE1E01">
        <w:t>of the decision tree was 86% whereas the Naïve bayes</w:t>
      </w:r>
      <w:r w:rsidR="00FC0DF1">
        <w:t xml:space="preserve"> was a paltry 60%</w:t>
      </w:r>
      <w:r w:rsidR="00AB6926">
        <w:t xml:space="preserve">. Altering </w:t>
      </w:r>
      <w:r w:rsidR="0018435F">
        <w:t>different parameters could potentially shift the balance of power amongst the algorithms</w:t>
      </w:r>
      <w:r w:rsidR="00A67580">
        <w:t xml:space="preserve">. </w:t>
      </w:r>
      <w:r w:rsidR="003D4A50">
        <w:t>Additionally,</w:t>
      </w:r>
      <w:r w:rsidR="00A67580">
        <w:t xml:space="preserve"> </w:t>
      </w:r>
      <w:r w:rsidR="0031298F">
        <w:t xml:space="preserve">the Naïve Bayes classifier could have shone brighter with a different problem. </w:t>
      </w:r>
      <w:r w:rsidR="003C537D">
        <w:t xml:space="preserve">With clear </w:t>
      </w:r>
      <w:r w:rsidR="00C528AC">
        <w:t>handwriting</w:t>
      </w:r>
      <w:r w:rsidR="003C537D">
        <w:t xml:space="preserve"> the</w:t>
      </w:r>
      <w:r w:rsidR="005777D3">
        <w:t xml:space="preserve"> decision tree</w:t>
      </w:r>
      <w:r w:rsidR="003C537D">
        <w:t xml:space="preserve"> classifier can discern </w:t>
      </w:r>
      <w:r w:rsidR="005777D3">
        <w:t>most digits however,</w:t>
      </w:r>
      <w:r w:rsidR="004D7BBF">
        <w:t xml:space="preserve"> more sloppily written numbers are easily confused with other</w:t>
      </w:r>
      <w:r w:rsidR="00185998">
        <w:t>s of</w:t>
      </w:r>
      <w:r w:rsidR="004D7BBF">
        <w:t xml:space="preserve"> similar shape</w:t>
      </w:r>
      <w:r w:rsidR="00C528AC">
        <w:t>. Numbers like 4 and 9 or 2 and 3 were with some regularity, confused.</w:t>
      </w:r>
    </w:p>
    <w:sectPr w:rsidR="007A153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50B76" w14:textId="77777777" w:rsidR="007A1532" w:rsidRDefault="007A1532" w:rsidP="007A1532">
      <w:r>
        <w:separator/>
      </w:r>
    </w:p>
  </w:endnote>
  <w:endnote w:type="continuationSeparator" w:id="0">
    <w:p w14:paraId="64153041" w14:textId="77777777" w:rsidR="007A1532" w:rsidRDefault="007A1532" w:rsidP="007A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Merriweather">
    <w:panose1 w:val="00000500000000000000"/>
    <w:charset w:val="4D"/>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C9BAC" w14:textId="77777777" w:rsidR="007A1532" w:rsidRDefault="007A1532" w:rsidP="007A1532">
      <w:r>
        <w:separator/>
      </w:r>
    </w:p>
  </w:footnote>
  <w:footnote w:type="continuationSeparator" w:id="0">
    <w:p w14:paraId="2D002567" w14:textId="77777777" w:rsidR="007A1532" w:rsidRDefault="007A1532" w:rsidP="007A1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F8B77" w14:textId="6D2FD11C" w:rsidR="007A1532" w:rsidRPr="007A1532" w:rsidRDefault="007A1532">
    <w:pPr>
      <w:pStyle w:val="Header"/>
      <w:rPr>
        <w:rFonts w:ascii="Times New Roman" w:hAnsi="Times New Roman" w:cs="Times New Roman"/>
      </w:rPr>
    </w:pPr>
    <w:r w:rsidRPr="007A1532">
      <w:rPr>
        <w:rFonts w:ascii="Times New Roman" w:hAnsi="Times New Roman" w:cs="Times New Roman"/>
      </w:rPr>
      <w:t xml:space="preserve">Marley </w:t>
    </w:r>
    <w:proofErr w:type="spellStart"/>
    <w:r w:rsidRPr="007A1532">
      <w:rPr>
        <w:rFonts w:ascii="Times New Roman" w:hAnsi="Times New Roman" w:cs="Times New Roman"/>
      </w:rPr>
      <w:t>Akonnor</w:t>
    </w:r>
    <w:proofErr w:type="spellEnd"/>
  </w:p>
  <w:p w14:paraId="5E7601C7" w14:textId="0011B425" w:rsidR="007A1532" w:rsidRPr="007A1532" w:rsidRDefault="007A1532">
    <w:pPr>
      <w:pStyle w:val="Header"/>
      <w:rPr>
        <w:rFonts w:ascii="Times New Roman" w:hAnsi="Times New Roman" w:cs="Times New Roman"/>
      </w:rPr>
    </w:pPr>
    <w:r w:rsidRPr="007A1532">
      <w:rPr>
        <w:rFonts w:ascii="Times New Roman" w:hAnsi="Times New Roman" w:cs="Times New Roman"/>
      </w:rPr>
      <w:t>IST 707 – HW 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532"/>
    <w:rsid w:val="00004D04"/>
    <w:rsid w:val="000210FC"/>
    <w:rsid w:val="00030333"/>
    <w:rsid w:val="00031EFD"/>
    <w:rsid w:val="00033B93"/>
    <w:rsid w:val="00034625"/>
    <w:rsid w:val="00050903"/>
    <w:rsid w:val="00065527"/>
    <w:rsid w:val="000753EC"/>
    <w:rsid w:val="00075F26"/>
    <w:rsid w:val="000B5A5A"/>
    <w:rsid w:val="000C6964"/>
    <w:rsid w:val="000D26E2"/>
    <w:rsid w:val="000E741C"/>
    <w:rsid w:val="001251EE"/>
    <w:rsid w:val="001471E9"/>
    <w:rsid w:val="001553E1"/>
    <w:rsid w:val="0018435F"/>
    <w:rsid w:val="00185998"/>
    <w:rsid w:val="001B7CEC"/>
    <w:rsid w:val="001D02AD"/>
    <w:rsid w:val="0021631A"/>
    <w:rsid w:val="00232ECF"/>
    <w:rsid w:val="002338B7"/>
    <w:rsid w:val="00244BCD"/>
    <w:rsid w:val="002612B9"/>
    <w:rsid w:val="002668EC"/>
    <w:rsid w:val="002A05CF"/>
    <w:rsid w:val="002B27ED"/>
    <w:rsid w:val="002E3A55"/>
    <w:rsid w:val="002F04E6"/>
    <w:rsid w:val="002F4151"/>
    <w:rsid w:val="00303BA1"/>
    <w:rsid w:val="0031298F"/>
    <w:rsid w:val="003171AE"/>
    <w:rsid w:val="003173E5"/>
    <w:rsid w:val="003221A0"/>
    <w:rsid w:val="003741F3"/>
    <w:rsid w:val="00393AC8"/>
    <w:rsid w:val="00397D76"/>
    <w:rsid w:val="003A14E4"/>
    <w:rsid w:val="003A20E0"/>
    <w:rsid w:val="003A3F34"/>
    <w:rsid w:val="003A4BCB"/>
    <w:rsid w:val="003C537D"/>
    <w:rsid w:val="003D4A50"/>
    <w:rsid w:val="003F0F38"/>
    <w:rsid w:val="003F23CA"/>
    <w:rsid w:val="003F6F82"/>
    <w:rsid w:val="00442FE9"/>
    <w:rsid w:val="0044338F"/>
    <w:rsid w:val="00460CCD"/>
    <w:rsid w:val="004729F1"/>
    <w:rsid w:val="004C75CB"/>
    <w:rsid w:val="004D7BBF"/>
    <w:rsid w:val="004E2A85"/>
    <w:rsid w:val="004F4C20"/>
    <w:rsid w:val="005019C6"/>
    <w:rsid w:val="005039E0"/>
    <w:rsid w:val="005125D7"/>
    <w:rsid w:val="0052174C"/>
    <w:rsid w:val="00532D5B"/>
    <w:rsid w:val="005777D3"/>
    <w:rsid w:val="00586750"/>
    <w:rsid w:val="005940D8"/>
    <w:rsid w:val="005B5AED"/>
    <w:rsid w:val="005C2145"/>
    <w:rsid w:val="005D335B"/>
    <w:rsid w:val="005D6CE8"/>
    <w:rsid w:val="005F27F7"/>
    <w:rsid w:val="00617BD5"/>
    <w:rsid w:val="00666111"/>
    <w:rsid w:val="00670762"/>
    <w:rsid w:val="00691EF8"/>
    <w:rsid w:val="006A1EB9"/>
    <w:rsid w:val="006C26D1"/>
    <w:rsid w:val="006E4751"/>
    <w:rsid w:val="00734772"/>
    <w:rsid w:val="0074121E"/>
    <w:rsid w:val="00741A53"/>
    <w:rsid w:val="00772DA2"/>
    <w:rsid w:val="007852F6"/>
    <w:rsid w:val="007A1532"/>
    <w:rsid w:val="007A25DA"/>
    <w:rsid w:val="007D0B5E"/>
    <w:rsid w:val="00864288"/>
    <w:rsid w:val="0088208F"/>
    <w:rsid w:val="00892082"/>
    <w:rsid w:val="0089240B"/>
    <w:rsid w:val="008A0211"/>
    <w:rsid w:val="009039FD"/>
    <w:rsid w:val="0092455E"/>
    <w:rsid w:val="00937C77"/>
    <w:rsid w:val="009446CD"/>
    <w:rsid w:val="0097412A"/>
    <w:rsid w:val="00983FF3"/>
    <w:rsid w:val="00985769"/>
    <w:rsid w:val="00994696"/>
    <w:rsid w:val="009D20A8"/>
    <w:rsid w:val="009F74EF"/>
    <w:rsid w:val="00A12AB9"/>
    <w:rsid w:val="00A67580"/>
    <w:rsid w:val="00AA2F89"/>
    <w:rsid w:val="00AA3E5A"/>
    <w:rsid w:val="00AB6926"/>
    <w:rsid w:val="00AC3772"/>
    <w:rsid w:val="00AF716C"/>
    <w:rsid w:val="00B56895"/>
    <w:rsid w:val="00B56FE8"/>
    <w:rsid w:val="00B576AD"/>
    <w:rsid w:val="00B64CF8"/>
    <w:rsid w:val="00BE0044"/>
    <w:rsid w:val="00C03C08"/>
    <w:rsid w:val="00C26AC7"/>
    <w:rsid w:val="00C528AC"/>
    <w:rsid w:val="00C62E65"/>
    <w:rsid w:val="00C71E4A"/>
    <w:rsid w:val="00C7383F"/>
    <w:rsid w:val="00C91351"/>
    <w:rsid w:val="00CC3236"/>
    <w:rsid w:val="00CE1E01"/>
    <w:rsid w:val="00D25EE5"/>
    <w:rsid w:val="00D923B2"/>
    <w:rsid w:val="00DB46BC"/>
    <w:rsid w:val="00DC159F"/>
    <w:rsid w:val="00DF078B"/>
    <w:rsid w:val="00E065BE"/>
    <w:rsid w:val="00E127E7"/>
    <w:rsid w:val="00E17783"/>
    <w:rsid w:val="00E63B17"/>
    <w:rsid w:val="00E912A5"/>
    <w:rsid w:val="00E91C63"/>
    <w:rsid w:val="00E96FE8"/>
    <w:rsid w:val="00EC6E32"/>
    <w:rsid w:val="00EE7C81"/>
    <w:rsid w:val="00EF4BCE"/>
    <w:rsid w:val="00F47B0D"/>
    <w:rsid w:val="00F723FD"/>
    <w:rsid w:val="00F77143"/>
    <w:rsid w:val="00F850BC"/>
    <w:rsid w:val="00FC0DF1"/>
    <w:rsid w:val="00FC4435"/>
    <w:rsid w:val="00FC595A"/>
    <w:rsid w:val="00FD5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D8FB22"/>
  <w15:chartTrackingRefBased/>
  <w15:docId w15:val="{49F0EA01-72D5-0748-A44C-3DF05902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532"/>
    <w:rPr>
      <w:rFonts w:ascii="Times New Roman" w:eastAsia="Times New Roman" w:hAnsi="Times New Roman" w:cs="Times New Roman"/>
    </w:rPr>
  </w:style>
  <w:style w:type="paragraph" w:styleId="Heading3">
    <w:name w:val="heading 3"/>
    <w:basedOn w:val="Normal"/>
    <w:link w:val="Heading3Char"/>
    <w:uiPriority w:val="9"/>
    <w:qFormat/>
    <w:rsid w:val="003221A0"/>
    <w:pPr>
      <w:spacing w:before="100" w:beforeAutospacing="1" w:after="100" w:afterAutospacing="1"/>
      <w:outlineLvl w:val="2"/>
    </w:pPr>
    <w:rPr>
      <w:b/>
      <w:bCs/>
      <w:sz w:val="27"/>
      <w:szCs w:val="27"/>
    </w:rPr>
  </w:style>
  <w:style w:type="paragraph" w:styleId="Heading6">
    <w:name w:val="heading 6"/>
    <w:basedOn w:val="Normal"/>
    <w:link w:val="Heading6Char"/>
    <w:uiPriority w:val="9"/>
    <w:qFormat/>
    <w:rsid w:val="003221A0"/>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153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A1532"/>
  </w:style>
  <w:style w:type="paragraph" w:styleId="Footer">
    <w:name w:val="footer"/>
    <w:basedOn w:val="Normal"/>
    <w:link w:val="FooterChar"/>
    <w:uiPriority w:val="99"/>
    <w:unhideWhenUsed/>
    <w:rsid w:val="007A153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A1532"/>
  </w:style>
  <w:style w:type="paragraph" w:styleId="NormalWeb">
    <w:name w:val="Normal (Web)"/>
    <w:basedOn w:val="Normal"/>
    <w:uiPriority w:val="99"/>
    <w:unhideWhenUsed/>
    <w:rsid w:val="007A1532"/>
    <w:pPr>
      <w:spacing w:before="100" w:beforeAutospacing="1" w:after="100" w:afterAutospacing="1"/>
    </w:pPr>
  </w:style>
  <w:style w:type="character" w:styleId="Strong">
    <w:name w:val="Strong"/>
    <w:basedOn w:val="DefaultParagraphFont"/>
    <w:uiPriority w:val="22"/>
    <w:qFormat/>
    <w:rsid w:val="001B7CEC"/>
    <w:rPr>
      <w:b/>
      <w:bCs/>
    </w:rPr>
  </w:style>
  <w:style w:type="character" w:customStyle="1" w:styleId="Heading3Char">
    <w:name w:val="Heading 3 Char"/>
    <w:basedOn w:val="DefaultParagraphFont"/>
    <w:link w:val="Heading3"/>
    <w:uiPriority w:val="9"/>
    <w:rsid w:val="003221A0"/>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3221A0"/>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3221A0"/>
    <w:rPr>
      <w:color w:val="0000FF"/>
      <w:u w:val="single"/>
    </w:rPr>
  </w:style>
  <w:style w:type="character" w:customStyle="1" w:styleId="thb-seealso-text">
    <w:name w:val="thb-seealso-text"/>
    <w:basedOn w:val="DefaultParagraphFont"/>
    <w:rsid w:val="00322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8816">
      <w:bodyDiv w:val="1"/>
      <w:marLeft w:val="0"/>
      <w:marRight w:val="0"/>
      <w:marTop w:val="0"/>
      <w:marBottom w:val="0"/>
      <w:divBdr>
        <w:top w:val="none" w:sz="0" w:space="0" w:color="auto"/>
        <w:left w:val="none" w:sz="0" w:space="0" w:color="auto"/>
        <w:bottom w:val="none" w:sz="0" w:space="0" w:color="auto"/>
        <w:right w:val="none" w:sz="0" w:space="0" w:color="auto"/>
      </w:divBdr>
    </w:div>
    <w:div w:id="72893754">
      <w:bodyDiv w:val="1"/>
      <w:marLeft w:val="0"/>
      <w:marRight w:val="0"/>
      <w:marTop w:val="0"/>
      <w:marBottom w:val="0"/>
      <w:divBdr>
        <w:top w:val="none" w:sz="0" w:space="0" w:color="auto"/>
        <w:left w:val="none" w:sz="0" w:space="0" w:color="auto"/>
        <w:bottom w:val="none" w:sz="0" w:space="0" w:color="auto"/>
        <w:right w:val="none" w:sz="0" w:space="0" w:color="auto"/>
      </w:divBdr>
      <w:divsChild>
        <w:div w:id="1666740956">
          <w:marLeft w:val="0"/>
          <w:marRight w:val="0"/>
          <w:marTop w:val="0"/>
          <w:marBottom w:val="0"/>
          <w:divBdr>
            <w:top w:val="none" w:sz="0" w:space="0" w:color="auto"/>
            <w:left w:val="none" w:sz="0" w:space="0" w:color="auto"/>
            <w:bottom w:val="none" w:sz="0" w:space="0" w:color="auto"/>
            <w:right w:val="none" w:sz="0" w:space="0" w:color="auto"/>
          </w:divBdr>
          <w:divsChild>
            <w:div w:id="1343779450">
              <w:marLeft w:val="0"/>
              <w:marRight w:val="0"/>
              <w:marTop w:val="0"/>
              <w:marBottom w:val="0"/>
              <w:divBdr>
                <w:top w:val="none" w:sz="0" w:space="0" w:color="auto"/>
                <w:left w:val="none" w:sz="0" w:space="0" w:color="auto"/>
                <w:bottom w:val="none" w:sz="0" w:space="0" w:color="auto"/>
                <w:right w:val="none" w:sz="0" w:space="0" w:color="auto"/>
              </w:divBdr>
              <w:divsChild>
                <w:div w:id="20769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2558">
      <w:bodyDiv w:val="1"/>
      <w:marLeft w:val="0"/>
      <w:marRight w:val="0"/>
      <w:marTop w:val="0"/>
      <w:marBottom w:val="0"/>
      <w:divBdr>
        <w:top w:val="none" w:sz="0" w:space="0" w:color="auto"/>
        <w:left w:val="none" w:sz="0" w:space="0" w:color="auto"/>
        <w:bottom w:val="none" w:sz="0" w:space="0" w:color="auto"/>
        <w:right w:val="none" w:sz="0" w:space="0" w:color="auto"/>
      </w:divBdr>
      <w:divsChild>
        <w:div w:id="433134782">
          <w:marLeft w:val="0"/>
          <w:marRight w:val="0"/>
          <w:marTop w:val="0"/>
          <w:marBottom w:val="0"/>
          <w:divBdr>
            <w:top w:val="none" w:sz="0" w:space="0" w:color="auto"/>
            <w:left w:val="none" w:sz="0" w:space="0" w:color="auto"/>
            <w:bottom w:val="none" w:sz="0" w:space="0" w:color="auto"/>
            <w:right w:val="none" w:sz="0" w:space="0" w:color="auto"/>
          </w:divBdr>
          <w:divsChild>
            <w:div w:id="1713992209">
              <w:marLeft w:val="0"/>
              <w:marRight w:val="0"/>
              <w:marTop w:val="0"/>
              <w:marBottom w:val="0"/>
              <w:divBdr>
                <w:top w:val="none" w:sz="0" w:space="0" w:color="auto"/>
                <w:left w:val="none" w:sz="0" w:space="0" w:color="auto"/>
                <w:bottom w:val="none" w:sz="0" w:space="0" w:color="auto"/>
                <w:right w:val="none" w:sz="0" w:space="0" w:color="auto"/>
              </w:divBdr>
              <w:divsChild>
                <w:div w:id="170015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6031">
      <w:bodyDiv w:val="1"/>
      <w:marLeft w:val="0"/>
      <w:marRight w:val="0"/>
      <w:marTop w:val="0"/>
      <w:marBottom w:val="0"/>
      <w:divBdr>
        <w:top w:val="none" w:sz="0" w:space="0" w:color="auto"/>
        <w:left w:val="none" w:sz="0" w:space="0" w:color="auto"/>
        <w:bottom w:val="none" w:sz="0" w:space="0" w:color="auto"/>
        <w:right w:val="none" w:sz="0" w:space="0" w:color="auto"/>
      </w:divBdr>
    </w:div>
    <w:div w:id="1057314620">
      <w:bodyDiv w:val="1"/>
      <w:marLeft w:val="0"/>
      <w:marRight w:val="0"/>
      <w:marTop w:val="0"/>
      <w:marBottom w:val="0"/>
      <w:divBdr>
        <w:top w:val="none" w:sz="0" w:space="0" w:color="auto"/>
        <w:left w:val="none" w:sz="0" w:space="0" w:color="auto"/>
        <w:bottom w:val="none" w:sz="0" w:space="0" w:color="auto"/>
        <w:right w:val="none" w:sz="0" w:space="0" w:color="auto"/>
      </w:divBdr>
    </w:div>
    <w:div w:id="1126972025">
      <w:bodyDiv w:val="1"/>
      <w:marLeft w:val="0"/>
      <w:marRight w:val="0"/>
      <w:marTop w:val="0"/>
      <w:marBottom w:val="0"/>
      <w:divBdr>
        <w:top w:val="none" w:sz="0" w:space="0" w:color="auto"/>
        <w:left w:val="none" w:sz="0" w:space="0" w:color="auto"/>
        <w:bottom w:val="none" w:sz="0" w:space="0" w:color="auto"/>
        <w:right w:val="none" w:sz="0" w:space="0" w:color="auto"/>
      </w:divBdr>
      <w:divsChild>
        <w:div w:id="806973593">
          <w:marLeft w:val="0"/>
          <w:marRight w:val="0"/>
          <w:marTop w:val="0"/>
          <w:marBottom w:val="0"/>
          <w:divBdr>
            <w:top w:val="none" w:sz="0" w:space="0" w:color="auto"/>
            <w:left w:val="none" w:sz="0" w:space="0" w:color="auto"/>
            <w:bottom w:val="none" w:sz="0" w:space="0" w:color="auto"/>
            <w:right w:val="none" w:sz="0" w:space="0" w:color="auto"/>
          </w:divBdr>
          <w:divsChild>
            <w:div w:id="1783761979">
              <w:marLeft w:val="0"/>
              <w:marRight w:val="0"/>
              <w:marTop w:val="0"/>
              <w:marBottom w:val="0"/>
              <w:divBdr>
                <w:top w:val="none" w:sz="0" w:space="0" w:color="auto"/>
                <w:left w:val="none" w:sz="0" w:space="0" w:color="auto"/>
                <w:bottom w:val="none" w:sz="0" w:space="0" w:color="auto"/>
                <w:right w:val="none" w:sz="0" w:space="0" w:color="auto"/>
              </w:divBdr>
              <w:divsChild>
                <w:div w:id="49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589">
      <w:bodyDiv w:val="1"/>
      <w:marLeft w:val="0"/>
      <w:marRight w:val="0"/>
      <w:marTop w:val="0"/>
      <w:marBottom w:val="0"/>
      <w:divBdr>
        <w:top w:val="none" w:sz="0" w:space="0" w:color="auto"/>
        <w:left w:val="none" w:sz="0" w:space="0" w:color="auto"/>
        <w:bottom w:val="none" w:sz="0" w:space="0" w:color="auto"/>
        <w:right w:val="none" w:sz="0" w:space="0" w:color="auto"/>
      </w:divBdr>
      <w:divsChild>
        <w:div w:id="1217206923">
          <w:marLeft w:val="0"/>
          <w:marRight w:val="0"/>
          <w:marTop w:val="0"/>
          <w:marBottom w:val="450"/>
          <w:divBdr>
            <w:top w:val="single" w:sz="6" w:space="15" w:color="E9E9E9"/>
            <w:left w:val="single" w:sz="6" w:space="15" w:color="E9E9E9"/>
            <w:bottom w:val="single" w:sz="6" w:space="15" w:color="E9E9E9"/>
            <w:right w:val="single" w:sz="6" w:space="15" w:color="E9E9E9"/>
          </w:divBdr>
          <w:divsChild>
            <w:div w:id="171725975">
              <w:marLeft w:val="0"/>
              <w:marRight w:val="0"/>
              <w:marTop w:val="0"/>
              <w:marBottom w:val="0"/>
              <w:divBdr>
                <w:top w:val="none" w:sz="0" w:space="0" w:color="auto"/>
                <w:left w:val="none" w:sz="0" w:space="0" w:color="auto"/>
                <w:bottom w:val="none" w:sz="0" w:space="0" w:color="auto"/>
                <w:right w:val="none" w:sz="0" w:space="0" w:color="auto"/>
              </w:divBdr>
              <w:divsChild>
                <w:div w:id="6650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80288">
      <w:bodyDiv w:val="1"/>
      <w:marLeft w:val="0"/>
      <w:marRight w:val="0"/>
      <w:marTop w:val="0"/>
      <w:marBottom w:val="0"/>
      <w:divBdr>
        <w:top w:val="none" w:sz="0" w:space="0" w:color="auto"/>
        <w:left w:val="none" w:sz="0" w:space="0" w:color="auto"/>
        <w:bottom w:val="none" w:sz="0" w:space="0" w:color="auto"/>
        <w:right w:val="none" w:sz="0" w:space="0" w:color="auto"/>
      </w:divBdr>
      <w:divsChild>
        <w:div w:id="1333026468">
          <w:marLeft w:val="0"/>
          <w:marRight w:val="0"/>
          <w:marTop w:val="0"/>
          <w:marBottom w:val="0"/>
          <w:divBdr>
            <w:top w:val="none" w:sz="0" w:space="0" w:color="auto"/>
            <w:left w:val="none" w:sz="0" w:space="0" w:color="auto"/>
            <w:bottom w:val="none" w:sz="0" w:space="0" w:color="auto"/>
            <w:right w:val="none" w:sz="0" w:space="0" w:color="auto"/>
          </w:divBdr>
          <w:divsChild>
            <w:div w:id="1735857729">
              <w:marLeft w:val="0"/>
              <w:marRight w:val="0"/>
              <w:marTop w:val="0"/>
              <w:marBottom w:val="0"/>
              <w:divBdr>
                <w:top w:val="none" w:sz="0" w:space="0" w:color="auto"/>
                <w:left w:val="none" w:sz="0" w:space="0" w:color="auto"/>
                <w:bottom w:val="none" w:sz="0" w:space="0" w:color="auto"/>
                <w:right w:val="none" w:sz="0" w:space="0" w:color="auto"/>
              </w:divBdr>
              <w:divsChild>
                <w:div w:id="19255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3958">
      <w:bodyDiv w:val="1"/>
      <w:marLeft w:val="0"/>
      <w:marRight w:val="0"/>
      <w:marTop w:val="0"/>
      <w:marBottom w:val="0"/>
      <w:divBdr>
        <w:top w:val="none" w:sz="0" w:space="0" w:color="auto"/>
        <w:left w:val="none" w:sz="0" w:space="0" w:color="auto"/>
        <w:bottom w:val="none" w:sz="0" w:space="0" w:color="auto"/>
        <w:right w:val="none" w:sz="0" w:space="0" w:color="auto"/>
      </w:divBdr>
      <w:divsChild>
        <w:div w:id="1826777318">
          <w:marLeft w:val="0"/>
          <w:marRight w:val="0"/>
          <w:marTop w:val="0"/>
          <w:marBottom w:val="0"/>
          <w:divBdr>
            <w:top w:val="none" w:sz="0" w:space="0" w:color="auto"/>
            <w:left w:val="none" w:sz="0" w:space="0" w:color="auto"/>
            <w:bottom w:val="none" w:sz="0" w:space="0" w:color="auto"/>
            <w:right w:val="none" w:sz="0" w:space="0" w:color="auto"/>
          </w:divBdr>
          <w:divsChild>
            <w:div w:id="2127502050">
              <w:marLeft w:val="0"/>
              <w:marRight w:val="0"/>
              <w:marTop w:val="0"/>
              <w:marBottom w:val="0"/>
              <w:divBdr>
                <w:top w:val="none" w:sz="0" w:space="0" w:color="auto"/>
                <w:left w:val="none" w:sz="0" w:space="0" w:color="auto"/>
                <w:bottom w:val="none" w:sz="0" w:space="0" w:color="auto"/>
                <w:right w:val="none" w:sz="0" w:space="0" w:color="auto"/>
              </w:divBdr>
              <w:divsChild>
                <w:div w:id="6761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Marley Akonnor</dc:creator>
  <cp:keywords/>
  <dc:description/>
  <cp:lastModifiedBy>Marley Akonnor</cp:lastModifiedBy>
  <cp:revision>2</cp:revision>
  <dcterms:created xsi:type="dcterms:W3CDTF">2021-11-22T18:30:00Z</dcterms:created>
  <dcterms:modified xsi:type="dcterms:W3CDTF">2021-11-22T18:30:00Z</dcterms:modified>
</cp:coreProperties>
</file>