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คืออะไร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  </w:t>
      </w:r>
      <w:bookmarkStart w:id="0" w:name="_GoBack"/>
      <w:bookmarkEnd w:id="0"/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 Economy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หรือ เศรษฐกิจชีวภาพ เศรษฐกิจหมุนเวียน และเศรษฐกิจสีเขียว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Bio-Circular-Green Economy)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คือ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โมเดลเศรษฐกิจสู่การพัฒนาที่ยั่งยืน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เป็นแนวคิดการนำวิทยาศาสตร์ เทคโนโลยีและนวัตกรรมไปยกระดับความสามารถในการแข่งขันอย่างยั่งยืนให้กับ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อุตสาหกรรมเป้าหมาย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S-curves)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ได้แก่ อุตสาหกรรมเกษตรและอาหาร อุตสาหกรรมพลังงานและวัสดุ อุตสาหกรรมสุขภาพและการแพทย์ และอุตสาหกรรมการท่องเที่ยวและบริการ โดยวิทยาศาสตร์ เทคโนโลยีและนวัตกรรมจะเข้าไปช่วยเพิ่มประสิทธิภาพให้กับผู้ผลิตที่เป็นฐานการผลิตเดิม เช่น เกษตรกรและชุมชน ตลอดจนสนับสนุนให้เกิดผู้ประกอบการที่ผลิตสินค้าและบริการที่มีมูลค่าเพิ่มสูงหรือนวัตกรรม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นอกจากนี้ ยังสนับสนุนการพัฒนานวัตกรรมที่เกี่ยวข้องกับเศรษฐกิจหมุนเวียน คือ สามารถออกแบบผลิตภัณฑ์และกระบวนการผลิตเพื่อให้เกิดของเสียน้อยที่สุด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Eco-design &amp; Zero-Waste)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ส่งเสริมการใช้ซ้ำ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Reuse, Refurbish, Sharing)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และให้ความสำคัญกับการจัดการของเสียจากการผลิตและบริโภค ด้วยการนำวัตถุดิบที่ผ่านการผลิตและบริโภคแล้วเข้าสู่กระบวนการแปรสภาพเพื่อกลับมาใช้ใหม่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Recycle, Upcycle)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ซึ่งต่างจากระบบเศรษฐกิจแบบดั้งเดิม ที่เน้นการใช้ทรัพยากร การผลิต และการสร้างของเสีย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Linear Economy)</w:t>
      </w:r>
    </w:p>
    <w:p w:rsidR="00F0723C" w:rsidRPr="00F0723C" w:rsidRDefault="00F0723C" w:rsidP="00F0723C">
      <w:pPr>
        <w:spacing w:after="100" w:afterAutospacing="1" w:line="240" w:lineRule="auto"/>
        <w:rPr>
          <w:rFonts w:ascii="TH Sarabun New" w:eastAsia="Times New Roman" w:hAnsi="TH Sarabun New" w:cs="TH Sarabun New"/>
          <w:color w:val="06095D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06095D"/>
          <w:sz w:val="24"/>
          <w:szCs w:val="24"/>
          <w:cs/>
        </w:rPr>
        <w:t xml:space="preserve">วิสัยทัศน์ </w:t>
      </w:r>
      <w:r w:rsidRPr="00F0723C">
        <w:rPr>
          <w:rFonts w:ascii="TH Sarabun New" w:eastAsia="Times New Roman" w:hAnsi="TH Sarabun New" w:cs="TH Sarabun New"/>
          <w:b/>
          <w:bCs/>
          <w:color w:val="06095D"/>
          <w:sz w:val="24"/>
          <w:szCs w:val="24"/>
        </w:rPr>
        <w:t xml:space="preserve">10 </w:t>
      </w:r>
      <w:r w:rsidRPr="00F0723C">
        <w:rPr>
          <w:rFonts w:ascii="TH Sarabun New" w:eastAsia="Times New Roman" w:hAnsi="TH Sarabun New" w:cs="TH Sarabun New"/>
          <w:b/>
          <w:bCs/>
          <w:color w:val="06095D"/>
          <w:sz w:val="24"/>
          <w:szCs w:val="24"/>
          <w:cs/>
        </w:rPr>
        <w:t>ปี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jc w:val="center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“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เปลี่ยนข้อได้เปรียบ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(Comparative Advantage)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ที่ไทยมีจากความหลากหลายทางชีวภาพและวัฒนธรรม ให้เป็นความสามารถในการแข่งขัน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(Competitive Advantage)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ด้วยนวัตกรรม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เพื่อให้เกิดเศรษฐกิจ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BCG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ที่เติบโต แข่งขันได้ในระดับโลก เกิดการกระจายรายได้ลงสู่ชุมชน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ลดความเหลื่อมล้ำ ชุมชนเข้มแข็ง มีความเป็นมิตรกับสิ่งแวดล้อมและการพัฒนาที่ยั่งยืน”</w:t>
      </w:r>
    </w:p>
    <w:p w:rsidR="00F0723C" w:rsidRPr="00F0723C" w:rsidRDefault="00F0723C" w:rsidP="00F0723C">
      <w:pPr>
        <w:spacing w:after="100" w:afterAutospacing="1" w:line="240" w:lineRule="auto"/>
        <w:rPr>
          <w:rFonts w:ascii="TH Sarabun New" w:eastAsia="Times New Roman" w:hAnsi="TH Sarabun New" w:cs="TH Sarabun New"/>
          <w:color w:val="06095D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06095D"/>
          <w:sz w:val="24"/>
          <w:szCs w:val="24"/>
          <w:cs/>
        </w:rPr>
        <w:t>สำคัญอย่างไร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เป็นแนวทางการพัฒนาที่สอดรับกับเป้าหมายการพัฒนาที่ยั่งยืน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SDGs)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ของสหประชาชาติอย่างน้อย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5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เป้าหมาย ได้แก่ การผลิตและบริโภคที่ยั่งยืน การรับมือการเปลี่ยนแปลงสภาพภูมิอากาศ การอนุรักษ์ความหลากหลาย ความร่วมมือเพื่อการพัฒนาที่ยั่งยืน การลดความเหลื่อมล้ำ อีกทั้งยังสอดรับกับปรัชญาของเศรษฐกิจพอเพียงซึ่งเป็นหลักสำคัญในการพัฒนาเศรษฐกิจและสังคมของประเทศไทย</w:t>
      </w:r>
    </w:p>
    <w:p w:rsidR="00F0723C" w:rsidRPr="00F0723C" w:rsidRDefault="00F0723C" w:rsidP="00F0723C">
      <w:pPr>
        <w:spacing w:after="100" w:afterAutospacing="1" w:line="240" w:lineRule="auto"/>
        <w:rPr>
          <w:rFonts w:ascii="TH Sarabun New" w:eastAsia="Times New Roman" w:hAnsi="TH Sarabun New" w:cs="TH Sarabun New"/>
          <w:color w:val="06095D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06095D"/>
          <w:sz w:val="24"/>
          <w:szCs w:val="24"/>
          <w:cs/>
        </w:rPr>
        <w:t>ส่งผลกระทบต่อเศรษฐกิจสังคมอย่างไร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จะเป็นฐานเศรษฐกิจหลักของประเทศที่สร้างมูลค่ากว่า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4.4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ล้านล้านบาท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24% GDP)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ใน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5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ปีข้างหน้า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และเกิดการจ้างงาน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16.5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ล้านคน</w:t>
      </w:r>
    </w:p>
    <w:p w:rsidR="00F0723C" w:rsidRPr="00F0723C" w:rsidRDefault="00F0723C" w:rsidP="00F072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Value creation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: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สร้างความมั่งคั่งและยกระดับความสามารถในการแข่งขัน ประเทศมีเศรษฐกิจที่เติบโตอย่างมีเสถียรภาพ ขยายโอกาสทางการค้าในเวทีโลก</w:t>
      </w:r>
    </w:p>
    <w:p w:rsidR="00F0723C" w:rsidRPr="00F0723C" w:rsidRDefault="00F0723C" w:rsidP="00F07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มูลค่าเศรษฐกิจ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เพิ่มขึ้นจาก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3.4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ล้านล้านบาทในปี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2562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4.4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ล้านล้านบาทในปี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2565</w:t>
      </w:r>
    </w:p>
    <w:p w:rsidR="00F0723C" w:rsidRPr="00F0723C" w:rsidRDefault="00F0723C" w:rsidP="00F072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จ้างงานรายได้สูง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: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สร้างงานใหม่ในอุตสาหกรรม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เกิดตำแหน่งงานรายได้สูง และเพิ่มระดับรายได้ของแรงงานในอุตสาหกรรม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</w:t>
      </w:r>
    </w:p>
    <w:p w:rsidR="00F0723C" w:rsidRPr="00F0723C" w:rsidRDefault="00F0723C" w:rsidP="00F07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จ้างงานกลุ่ม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Highly-skill talents, Innovative entrepreneurs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และงานรายได้สูง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ล้านตำแหน่ง ภายใน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ปี</w:t>
      </w:r>
    </w:p>
    <w:p w:rsidR="00F0723C" w:rsidRPr="00F0723C" w:rsidRDefault="00F0723C" w:rsidP="00F07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เกิด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Startup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และ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IDEs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ที่เกี่ยวกับ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10,000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ราย</w:t>
      </w:r>
    </w:p>
    <w:p w:rsidR="00F0723C" w:rsidRPr="00F0723C" w:rsidRDefault="00F0723C" w:rsidP="00F072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ลดความเหลื่อมล้ำ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: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พิ่มรายได้ชุมชนผ่านการเสริมสร้างความเข้มแข็งให้ชุมชนสามารถดึงเอาศักยภาพพื้นที่ออกมาได้อย่างเต็มที่</w:t>
      </w:r>
    </w:p>
    <w:p w:rsidR="00F0723C" w:rsidRPr="00F0723C" w:rsidRDefault="00F0723C" w:rsidP="00F07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รายได้เกษตรกรเพิ่มขึ้น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240,000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บาท/ครัวเรือน/ปี</w:t>
      </w:r>
    </w:p>
    <w:p w:rsidR="00F0723C" w:rsidRPr="00F0723C" w:rsidRDefault="00F0723C" w:rsidP="00F07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ดัชนีความมั่นคงทางอาหารไทย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Top 5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ของโลกใน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5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ปี</w:t>
      </w:r>
    </w:p>
    <w:p w:rsidR="00F0723C" w:rsidRPr="00F0723C" w:rsidRDefault="00F0723C" w:rsidP="00F07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การเข้าถึงยาชีววัตถุอย่างน้อย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300,000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คนต่อปี ภายใน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5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ปี</w:t>
      </w:r>
    </w:p>
    <w:p w:rsidR="00F0723C" w:rsidRPr="00F0723C" w:rsidRDefault="00F0723C" w:rsidP="00F072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lastRenderedPageBreak/>
        <w:t>ความมั่นคงบนฐานทรัพยากรธรรมชาติ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: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เพิ่มประสิทธิภาพการใช้ทรัพยากรตลอดห่วงโซ่คุณค่า ลดปริมาณของเสียจากระบบ เพื่อรักษาฐานทรัพยากรของประเทศและลดผลกระทบต่อสิ่งแวดล้อม</w:t>
      </w:r>
    </w:p>
    <w:p w:rsidR="00F0723C" w:rsidRPr="00F0723C" w:rsidRDefault="00F0723C" w:rsidP="00F07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ลดการใช้ทรัพยากรลง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จากปัจจุบัน</w:t>
      </w:r>
    </w:p>
    <w:p w:rsidR="00F0723C" w:rsidRPr="00F0723C" w:rsidRDefault="00F0723C" w:rsidP="00F07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ปริมาณขยะลดลง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16.5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ล้านตัน</w:t>
      </w:r>
    </w:p>
    <w:p w:rsidR="00F0723C" w:rsidRPr="00F0723C" w:rsidRDefault="00F0723C" w:rsidP="00F07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การจัดการท่องเที่ยวและคอนเทนต์ท่องเที่ยดีที่สุด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Top 3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ของเอเชียแปซิฟิก</w:t>
      </w:r>
    </w:p>
    <w:p w:rsidR="00F0723C" w:rsidRPr="00F0723C" w:rsidRDefault="00F0723C" w:rsidP="00F0723C">
      <w:pPr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Executive Summary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ในรอบ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10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ปีที่ผ่านมา อัตราการขยายตัวทางเศรษฐกิจของประเทศไทยมีค่าเฉลี่ยเพียงร้อยละ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ต่อปี ด้วยอัตราการเติบโตดังกล่าวไม่เพียงพอในการนำพาประเทศไทยให้ก้าวข้าม “กับดับประเทศรายได้ปานกลาง” และลดความเหลื่อมล้ำ ประเทศไทยจึงจำเป็นต้องปรับเปลี่ยนรูปแบบการพัฒนาเศรษฐกิจและสังคม โดยอาศัยฐานความเข้มแข็งของประเทศอันประกอบด้วยความหลากหลายทางชีวภาพและความหลากหลายทางวัฒนธรรม ส่งเสริมและพัฒนาให้ประเทศไทยเป็นเจ้าของสินค้าและบริการมูลค่าสูง ที่ ยกระดับมูลค่าในห่วงโซ่การผลิตสินค้าและบริการ นำเทคโนโลยีนวัตกรรมดิจิทัลสมัยใหม่ที่ช่วยทลายข้อจำกัด ให้เกิดการก้าวกระโดดของการพัฒนาต่อยอด และสร้างการเติบโตทางเศรษฐกิจอย่างยั่งยืน กระจายรายได้ โอกาส และความมั่งคั่งแบบทั่วถึง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Inclusive Growth)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ด้วยการใช้โมเดลเศรษฐกิจใหม่ที่เรียกว่า “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BCG Model”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ซึ่งเป็นการพัฒนา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เศรษฐกิจ คือ เศรษฐกิจชีวภาพ (</w:t>
      </w:r>
      <w:proofErr w:type="spellStart"/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Bioeconomy</w:t>
      </w:r>
      <w:proofErr w:type="spellEnd"/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เศรษฐกิจหมุนเวียน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Circular Economy) 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และเศรษฐกิจสีเขียว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Green Economy)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ไปพร้อมๆ กัน เพื่อให้เกิดการขับเคลื่อนประเทศไทยอย่างเป็นรูปธรรม ทั้งนี้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BCG Model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มีความสอดคล้องกับเป้าหมายการพัฒนาที่ยั่งยืน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SDGs)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และสอดรับกับหลักการของปรัชญาเศรษฐกิจพอเพียง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SEP)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ซึ่งเป็นหลักสำคัญในการพัฒนาเศรษฐกิจและสังคมของประเทศไทย</w:t>
      </w:r>
    </w:p>
    <w:p w:rsidR="00F0723C" w:rsidRPr="00F0723C" w:rsidRDefault="00F0723C" w:rsidP="00F0723C">
      <w:pPr>
        <w:spacing w:after="100" w:afterAutospacing="1" w:line="240" w:lineRule="auto"/>
        <w:rPr>
          <w:rFonts w:ascii="TH Sarabun New" w:eastAsia="Times New Roman" w:hAnsi="TH Sarabun New" w:cs="TH Sarabun New"/>
          <w:color w:val="EEEEEE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EEEEEE"/>
          <w:sz w:val="24"/>
          <w:szCs w:val="24"/>
        </w:rPr>
        <w:t xml:space="preserve">1. </w:t>
      </w:r>
      <w:r w:rsidRPr="00F0723C">
        <w:rPr>
          <w:rFonts w:ascii="TH Sarabun New" w:eastAsia="Times New Roman" w:hAnsi="TH Sarabun New" w:cs="TH Sarabun New"/>
          <w:b/>
          <w:bCs/>
          <w:color w:val="EEEEEE"/>
          <w:sz w:val="24"/>
          <w:szCs w:val="24"/>
          <w:cs/>
        </w:rPr>
        <w:t>โอกาสและความท้าทายในการพัฒนาประเทศไทย</w:t>
      </w:r>
      <w:r w:rsidRPr="00F0723C">
        <w:rPr>
          <w:rFonts w:ascii="TH Sarabun New" w:eastAsia="Times New Roman" w:hAnsi="TH Sarabun New" w:cs="TH Sarabun New"/>
          <w:b/>
          <w:bCs/>
          <w:color w:val="EEEEEE"/>
          <w:sz w:val="24"/>
          <w:szCs w:val="24"/>
        </w:rPr>
        <w:t> 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ภาคเกษตรเกี่ยวข้องกับคนมากกว่า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12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ล้านคน แต่มากกว่าร้อยละ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90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ของพื้นที่เพาะปลูกของประเทศไทยปลูกพืชเพียง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6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ชนิด คือ ข้าว ยางพารา มันสำปะหลัง อ้อย ข้าวโพด และปาล์มน้ำมัน ซึ่งเป็นสินค้าโภคภัณฑ์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Commodity)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ราคาสินค้าเกษตรเหล่านี้มีความผันผวนตามสภาพภูมิอากาศและอุปทานในตลาดโลก ส่งผลให้เกษตรกรมีรายได้เฉลี่ยอยู่ในเกณฑ์ต่ำ การเพิ่มรายได้ของเกษตรกรด้วยการเพิ่มปริมาณผลผลิตนั้นต้องแลกด้วยการใช้ทรัพยากรเป็นจำนวนมาก ก่อให้เกิดความเสื่อมโทรมของทรัพยากรและสิ่งแวดล้อม ไม่สอดคล้องกับโครงสร้างของแรงงานภาคเกษตรที่มีอายุมากขึ้น ดังนั้น การยกระดับผลผลิตทางการเกษตรให้มีคุณภาพ มีความปลอดภัย และสร้างมาตรฐานเพื่อจัดแบ่งประเภทของสินค้าตามคุณภาพ จะช่วยสร้างความแตกต่าง คุณค่าและมูลค่าเพิ่มให้กับผลผลิตทางการเกษตร เช่น เนื้อวัวทั่วไปมีราคาจำหน่าย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บาท/กิโลกรัม แต่เนื้อวัวโพนยางคำราคา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750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บาท/กิโลกรัม จึงเป็นวิธีการเปลี่ยนรูปแบบจากการ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“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ผลิตมากแต่สร้างรายได้น้อย”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More for Less)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ไปสู่การผลิตสินค้าพรีเมี่ยมที่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“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ผลิตน้อยแต่สร้างรายได้มาก”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Less for More)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ใช้เทคโนโลยี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Internet of Things (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IoT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ในการควบคุมการเพาะเลี้ยง เพาะปลูกที่ทำให้ลดต้นทุน และเพิ่มประสิทธิผลของวัตถุดิบการเกษตรให้สูงขึ้น ทั้งยังเป็นการรักษาเสถียรภาพของสินค้าเกษตรบนพื้นฐานของความหลากหลายทางชีวภาพ ทำให้ประเทศสามารถเพิ่มความหลากหลายของสินค้าเกษตรเศรษฐกิจอื่นๆ อาทิ สมุนไพร ผลไม้ เมล็ดพันธุ์ ไม้ดอก ไม้เศรษฐกิจ ไผ่ แมลง และแพะ เป็นต้น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การเพิ่มปริมาณผลผลิตทางการเกษตรด้วยระบบโรงเรือน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Greenhouse)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ละการเพิ่มมูลค่าผลผลิตทางการเกษตรด้วยการดึงสารสำคัญหรือคุณสมบัติพิเศษที่มีอยู่ในสินค้าเกษตรและพืชสมุนไพร เพื่อเปลี่ยนจากการ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“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ขายเป็นตัน”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เป็นการ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“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ขายเป็นกิโลกรัม”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หรือกรัม เป็นอีกแนวทางที่สำคัญ ตัวอย่างเช่น สารสกัดจากข้าวราคา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2,400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บาท/กิโลกรัม และสารสกัดแคปไซซินจากพริก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30,000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บาท/กิโลกรัม เป็นต้น รวมถึงการปรับเปลี่ยนสินค้าเกษตรไปสู่การผลิตอาหารและเครื่องดื่มเพื่อสุขภาพ ซึ่งเป็นกลุ่มที่มีอัตราการเติบโตสูง โดยปี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2560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มูลค่าตลาดของผลิตภัณฑ์อาหารและเครื่องดื่มเพื่อสุขภาพอยู่ที่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แสนล้านบาท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ผลิตภัณฑ์เป็นที่ต้องการของตลาด คือ กลุ่มอาหารฟังก์ชั่น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Functional Food)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อาทิ อาหารที่มีส่วนช่วยเพิ่มภูมิคุ้มกันโรค บำรุงสมอง ลดความเสื่อมของระบบต่างๆ ภายในร่างกาย เป็นต้น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ในปี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2560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ประเทศไทยมีค่าใช้จ่ายด้านสุขภาพ ประมาณ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แสนล้านบาท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โดยคาดการณ์ว่าค่าใช้จ่ายด้านสุขภาพจะเพิ่มเป็น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1.4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ล้านล้านบาท เมื่อประเทศไทยก้าวสู่สังคมสูงวัยโดยสมบูรณ์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ในแต่ละปี ประเทศไทยนำเข้าผลิตภัณฑ์เวชกรรมและเภสัชกรรมรวมกันกว่า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แสนล้านบาท ซึ่ง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ส่วนเป็นการนำเข้ายารักษาโรค ผลิตภัณฑ์ในกลุ่มชีวเภสัชภัณฑ์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Biopharmaceutical)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เช่น วัคซีน โปรตีนเพื่อการรักษาและแอนติบอดี้ เป็นผลิตภัณฑ์ที่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lastRenderedPageBreak/>
        <w:t xml:space="preserve">มีราคาสูงมากและประเทศไทยต้องพึ่งพาการนำเข้า เช่น ยา 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Pembrolizumab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ที่ใช้รักษาโรคมะเร็งหลายชนิด มีค่าใช้จ่าย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150,000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บาทต่อครั้ง ซึ่งผู้ป่วยต้องรับยาทุก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สัปดาห์ ติดต่อกันเป็นเวลา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ปี จากความก้าวหน้าทางการวิจัยด้านจีโนม ประเทศไทยได้พัฒนาวิธีการรักษาโรคธาลัสซีเมียให้หายขาดด้วยวิธีการใช้ยีนบำบัด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Gene Therapy)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และมีศักยภาพในการพัฒนาวิธีการรักษาสำหรับโรคอื่นๆ เพิ่มเติม นอกจากสุขภาพของคนไทยจะดีขึ้นแล้ว ด้วยความพร้อมของการบริการที่ดีมีมาตรฐาน บุคลากรทางการแพทย์มีคุณภาพ ประเทศไทยยังมีศักยภาพในการเป็นศูนย์กลางการให้บริการทางการแพทย์และสุขภาพอันดับต้นๆ ของเอเชีย รวมถึงการเป็นศูนย์กลางการวิจัยทางคลินิกซึ่งมีความสำคัญมากสำหรับการขึ้นทะเบียนผลิตภัณฑ์ทางการแพทย์และผลิตภัณฑ์สุขภาพ โดยในปี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2558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ประเทศไทยมีรายได้จากการวิจัยทางคลินิกมากถึง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8.8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พันล้านบาท ทั้งนี้ หากมีการบริหารจัดการที่ดีรายได้ดังกล่าวมีโอกาสเพิ่มขึ้นเป็นเท่าตัว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พลังงานเป็นปัจจัยสำคัญในการขับเคลื่อนเศรษฐกิจของประเทศ ประเทศไทยจึงจำเป็นต้องจัดหาแหล่งพลังงานให้เพียงพอต่อความต้องการของประเทศในระยะยาว ซึ่งก่อนการจัดทำแผนพัฒนาพลังงานทดแทน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2551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ประเทศไทยนำเข้าพลังงานในสัดส่วนร้อยละ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60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ของความต้องการใช้พลังงานภายในประเทศ ซึ่งสัดส่วนการนำเข้ามีแนวโน้มเพิ่มขึ้นอย่างต่อเนื่อง ขณะที่ประเทศไทยมีศักยภาพในการผลิตพลังงานทดแทนในระดับสูง เนื่องจากมีผลผลิตทางการเกษตร ขยะ และของเสียจากกระบวนการผลิตจำนวนมาก รวมถึงพลังงานจากแสงอาทิตย์ที่เอื้อต่อการผลิตเป็นพลังงานทดแทนให้เพิ่มขึ้นจากร้อยละ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15.5 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ในปี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2561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เป็นร้อยละ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ของปริมาณการใช้พลังงานภายในปี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2579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ผลิตภัณฑ์ชีวภาพ (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Biobased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 products)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เป็นผลิตภัณฑ์สกัดจากวัตถุดิบธรรมชาติ เป็นมิตรต่อสิ่งแวดล้อม มีความต้องการของตลาดสูง ผลิตภัณฑ์ชีวภาพหลายประเภทสามารถทดแทนผลิตภัณฑ์ที่ผลิตจากปิโตรเลียมได้ มีการคาดการณ์ว่าตลาดผลิตภัณฑ์ชีวภาพจะเพิ่มจาก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แสนล้านเหรียญสหรัฐฯ ในปี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2563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4.87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แสนล้านเหรียญสหรัฐฯ ในปี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2567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จึงเป็นโอกาสสำหรับประเทศไทยในการสร้างมูลค่าเพิ่มอีกหลายเท่าตัว เช่น ชานอ้อยกิโลกรัมละ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บาท เมื่อพัฒนาเป็นสารประกอบที่ใช้ในการผลิตเครื่องสำอางและอาหาร มูลค่าจะเพิ่มเป็นกิโลกรัมละ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260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บาท และเพิ่มเป็นกิโลกรัมละ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1,000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บาท เมื่อพัฒนาเป็นสารประกอบในการผลิตยา หรือใช้เป็นสารตั้งต้นในการผลิตพลาสติกชีวภาพ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Bioplastic)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หรือการนำก๊าซคาร์บอนไดออกไซด์ที่ปล่อยจากภาคอุตสาหกรรมหรือการผลิตก๊าซชีวภาพ ไปใช้ในการเพาะเลี้ยงสาหร่ายที่สามารถนำชีวมวลไปใช้ประโยชน์ได้อย่างหลากหลาย หรือใช้เป็นวัตถุดิบในการผลิตไบโอเมทานอล (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Biomethanol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ที่ใช้ในการผลิตไบโอดีเซล รวมทั้งใช้เป็นโครงสร้างเริ่มต้น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Building Block)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ในการผลิตสารเคมี หรือชีวเคมีมูลค่าสูงหลายชนิด ซึ่งวิธีการข้างต้นเป็นการปรับเปลี่ยนจากระบบ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“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เศรษฐกิจเชิงเส้นตรง”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Linear Economy)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คือ ใช้ทรัพยากร ผลิตสินค้า ใช้งานและกำจัด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Take-Make-Use-Dispose)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มาเป็นระบบ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“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เศรษฐกิจหมุนเวียน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” (Circular Economy)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ได้อย่างสมบูรณ์ ผ่านกระบวนการ ผลิตสินค้า ใช้งาน และนำกลับมาใช้ใหม่หรือใช้เป็นวัตถุดิบรอบที่สอง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Make-Use-Return/Recycle)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ความอุดมสมบูรณ์ของทรัพยากรธรรมชาติและความหลากหลายของระบบนิเวศ ทำให้ประเทศไทยเป็นแหล่งท่องเที่ยวที่มีชื่อเสียงและเป็นจุดมุ่งหมายของนักท่องเที่ยวทั่วโลก ในปี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2561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มีนักท่องเที่ยวต่างชาติเดินทางมายังประเทศไทยมากกว่า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35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ล้านคน สร้างรายได้จากการท่องเที่ยว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ล้านล้านบาท มากเป็นอันดับ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ของโลก แต่รายได้ดังกล่าวกระจุกตัวอยู่ในบางพื้นที่เท่านั้น (ร้อยละ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80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กระจุกตัวอยู่เพียง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8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จังหวัด) ผลที่ตามมาคือ ภาวะจำนวนนักท่องเที่ยวเกินขีดความสามารถในการรองรับ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Carrying Capacity)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ของแหล่งท่องเที่ยว  ทำให้ทรัพยากรธรรมชาติและสิ่งแวดล้อมได้รับความเสียหาย กระทบต่อวิถีชีวิต วัฒนธรรมอันดีงามของท้องถิ่น มีการแย่งชิงทรัพยากรจากคนในพื้นที่ จึงจำเป็นต้องต้องฟื้นฟูทรัพยากรและสิ่งแวดล้อมที่เสื่อมโทรมในแหล่งท่องเที่ยวเดิมอย่างเร่งด่วน รวมทั้งพัฒนาแหล่งท่องเที่ยวใหม่โดยกระจายแหล่งท่องเที่ยวสู่เมืองรอง ด้วยการบริหารจัดการที่ดี การให้ความสำคัญกับการท่องเที่ยวที่ยั่งยืน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Sustainable Tourism)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ด้วยการชูอัตลักษณ์ของแต่ละพื้นที่ เชื่อมโยงกับจุดแข็งของประเทศ เช่น การส่งเสริมการท่องเที่ยวเชิงเกษตร การพัฒนาแหล่งท่องเที่ยวคาร์บอนต่ำ และการท่องเที่ยวเชิงความรู้ ซึ่งการท่องเที่ยวเหล่านี้ไม่เพียงทำให้เกิดกระจายรายได้สู่ชุมชนแล้วยังเป็นการเชื่อมโยงสู่ภาคเศรษฐกิจอื่นๆ เป็นการสร้างตัวคูณทางรายได้อย่างยั่งยืน การบริหารจัดการการท่องเที่ยวที่มีประสิทธิภาพทั้งระบบด้วยเทคโนโลยีที่เหมาะสม สามารถเพิ่มการใช้จ่ายของนักท่องเที่ยวต่อรายให้สูงขึ้นมาก นอกจากนี้ การพัฒนาระบบ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Public Payment Gateway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สำหรับการท่องเที่ยวเพื่อให้ได้ข้อมูลการใช้จ่ายของนักท่องเที่ยวเพื่อนำมาใช้ในการวางแผนบริหารจัดการการท่องเที่ยวยุคใหม่ สามารถบูรณาการ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One Payment System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อำนวยความสะดวกให้นักท่องเที่ยวในการใช้บัตรหรือระบบจ่ายเงินเดียว เพื่อเข้าชมพิพิธภัณฑ์ ใช้บริการรถโดยสารสาธารณะ และอื่น ๆ ได้ทำให้ทราบถึงข้อมูลการใช้จ่ายทั้งหมด พฤติกรรมและเส้นทางการเดินทางภายในประเทศของนักท่องเที่ยวโดยอ้อม เป็นการใช้ประโยชน์ข้อมูลที่ได้ในการบริหารจัดการ การสร้างกิจกรรมส่งเสริมการขายและการให้บริการ โดยรัฐสามารถร่วมลงทุนกับภาคธุรกิจการท่องเที่ยว การโรงแรม และธุรกิจบริการที่เกี่ยวข้องได้อย่างครบวงจร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lastRenderedPageBreak/>
        <w:t>เทคโนโลยีดิจิทัลสมัยใหม่เป็นสิ่งสำคัญในการสร้างความเข้มแข็งและความสามารถในการแข่งขันของประเทศที่ไม่สามารถหลีกเลี่ยงได้ เมื่อประเทศมีผลิตภัณฑ์ที่เป็นที่ต้องการของตลาด เช่น กลุ่มอาหารฟังก์ชั่น ทำให้สามารถสร้างมูลค่าใหม่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Value Creation)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ตลอดห่วงโซ่ของผลิตภัณฑ์ โดยยึดหลักเศรษฐกิจแบ่งปัน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Sharing Economy)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และเศรษฐกิจหมุนเวียนได้ ตัวอย่างเช่น วิเคราะห์ข้อมูล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Data Analytic)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ผู้บริโภคในกลุ่มอาหารเพื่อสุขภาพที่มีส่วนแบ่งตลาดมากที่สุดของโลก ใช้ข้อมูลจากโซเชียล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Social Feed; RSS)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ทำให้สามารถคาดการณ์ผลิตภัณฑ์อาหารฟังก์ชั่นได้ตรงตามความต้องการ เกิดเป็นความต้องการวัตถุดิบต้นทางจากการเกษตรทั้งแบบดั้งเดิม (สมุนไพร) และสมัยใหม่ (โปรตีนจากแมลง) ที่มีการควบคุมคุณภาพตามมาตรฐานสากล การใช้เทคโนโลยี 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IoT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ในการจัดทำสมาร์ทฟาร์ม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Smart Farm)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สร้าง 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Blockchain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เพื่อระบุตัวตนเกษตรกรและที่มาของผลผลิตจากการทำเกษตรแม่นยำสูง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Precision Agriculture)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ลดต้นทุนการเพาะปลูกโดยการให้สารอาหารและน้ำเท่าที่พืชต้องการ ติดตามและควบคุมผลผลิตทางการเกษตรได้แบบเรียลไทม์ ใช้บรรจุภัณฑ์ฉลาด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Smart Packaging)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ร่วมกับระบบการขนส่งคุณภาพสูง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Smart Logistic)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ทำให้สามารถติดตามความสดใหม่ของสินค้าได้ตลอดเส้นทางการขนส่ง มีการเชื่อมต่อข้อมูลน้ำ สภาพอากาศ พื้นที่ป่าไม้ ผู้บริโภค กระแสสื่อโซเชียล ผ่านเครือข่ายยุคหน้า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5G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และดิจิทัลแพลตฟอร์ม เพื่อนำมาประมวลผลและวิเคราะห์ด้วยระบบปัญญาประดิษฐ์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Artificial Intelligence, AI)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เพื่อคาดการณ์โรคระบาดหรือภัยธรรมชาติได้ล่วงหน้า จึงสามารถป้องกันหรือลดความสูญเสียให้แก่เกษตรกร การใช้ระบบดิจิทัลในการตรวจสอบที่มาที่ไปของผลผลิตทางการเกษตรและการบริหารจัดการแรงงานที่ถูกต้อง จะช่วยให้ประเทศหลุดพ้นจากปัญหาการกีดกันทางการค้าระหว่างประเทศได้ นอกจากนี้เทคโนโลยีดิจิทัลสมัยใหม่ เช่น ระบบปัญญาประดิษฐ์ การสร้างคอมพิวเตอร์สมรรถนะความเร็วสูงยุคใหม่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Super Computer)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จะช่วยลดระยะเวลาของการวิจัยและพัฒนางานทางด้าน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Omics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สุขภาพและการแพทย์ หรือการค้นหาคำตอบใหม่ทางชีวภาพได้อย่างไร้ขีดจำกัด สุดท้ายเทคโนโลยีดิจิทัลยังช่วยเสริมสร้างฐานเศรษฐกิจเดิมทางด้านการท่องเที่ยวให้กับประเทศ เช่น อุปกรณ์สร้างประสบการณ์การท่องเที่ยวโบราณสถานโดย ทำให้โบราณสถานกลับมามีชีวิตย้อนประวัติศาสตร์เสมือนจริง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Virtual Reality)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อีกครั้ง การเชื่อมระบบสารสนเทศการท่องเที่ยวแบบเรียลไทม์ช่วยสร้างแผนการท่องเที่ยวพร้อมการสำรองที่พักและตั๋วเดินทางด้วยระบบปัญญาประดิษฐ์ให้ตรงกับไลฟ์สไตล์ของนักท่องเที่ยวแต่ละคน ทำให้เกิดการท่องเที่ยวเมืองรอง และส่งเสริมให้เกิดจำนวนของนักท่องเที่ยวเชิงคุณภาพมากขึ้น รวมถึงการหาโมเดลธุรกิจท่องเที่ยวสำหรับผู้สูงอายุ ท้ายที่สุดเมื่อเกิดการใช้เทคโนโลยีดิจิทัลสมัยใหม่ในสภาพแวดล้อมที่เหมาะสมจะก่อให้เกิดเศรษฐกิจดิจิทัลและธุรกิจดิจิทัลสำหรับเทคโนโลยีชีวภาพใหม่</w:t>
      </w:r>
    </w:p>
    <w:p w:rsidR="00F0723C" w:rsidRPr="00F0723C" w:rsidRDefault="00F0723C" w:rsidP="00F0723C">
      <w:pPr>
        <w:spacing w:after="100" w:afterAutospacing="1" w:line="240" w:lineRule="auto"/>
        <w:rPr>
          <w:rFonts w:ascii="TH Sarabun New" w:eastAsia="Times New Roman" w:hAnsi="TH Sarabun New" w:cs="TH Sarabun New"/>
          <w:color w:val="EEEEEE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EEEEEE"/>
          <w:sz w:val="24"/>
          <w:szCs w:val="24"/>
        </w:rPr>
        <w:t xml:space="preserve">2. BCG Model </w:t>
      </w:r>
      <w:r w:rsidRPr="00F0723C">
        <w:rPr>
          <w:rFonts w:ascii="TH Sarabun New" w:eastAsia="Times New Roman" w:hAnsi="TH Sarabun New" w:cs="TH Sarabun New"/>
          <w:b/>
          <w:bCs/>
          <w:color w:val="EEEEEE"/>
          <w:sz w:val="24"/>
          <w:szCs w:val="24"/>
          <w:cs/>
        </w:rPr>
        <w:t>มุ่งการเติบโตทางเศรษฐกิจเชิงคุณภาพ กระจายอย่างทั่วถึงและการพัฒนาที่ยั่งยืน</w:t>
      </w:r>
      <w:r w:rsidRPr="00F0723C">
        <w:rPr>
          <w:rFonts w:ascii="TH Sarabun New" w:eastAsia="Times New Roman" w:hAnsi="TH Sarabun New" w:cs="TH Sarabun New"/>
          <w:b/>
          <w:bCs/>
          <w:color w:val="EEEEEE"/>
          <w:sz w:val="24"/>
          <w:szCs w:val="24"/>
        </w:rPr>
        <w:t> 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มีความสำคัญต่อประเทศสูงทั้งในมิติด้านสังคมเศรษฐกิจ และสิ่งแวดล้อม เนื่องจากเกี่ยวข้องกับการจ้างงานมากถึงครึ่งหนึ่งของจำนวนการจ้างงานรวม มีมูลค่าเพิ่มทางเศรษฐกิจรวมกัน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3.4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ล้านล้านบาท คิดเป็นร้อยละ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21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ของผลิตภัณฑ์มวลรวมในประเทศ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ซึ่งครอบคลุม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สาขา คือ เกษตรและอาหาร สุขภาพและการแพทย์ พลังงาน วัสดุและเคมีชีวภาพ และการท่องเที่ยวและเศรษฐกิจสร้างสรรค์ ซึ่งมีศักยภาพในการเพิ่มมูลค่าเป็น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4.4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ล้านล้านบาทหรือคิดเป็นร้อยละ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ในอีก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5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ปีข้างหน้า โดยทั้ง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สาขายุทธศาสตร์ดังกล่าวสามารถพัฒนาอย่างอิสระ แต่การเชื่อมโยงและพัฒนาไปพร้อมกันทั้ง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People-Planet-Profit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จะก่อให้เกิดประโยชน์สูงสุด โดยมีแนวทางในการดำเนินการที่สำคัญในแต่ละสาขา ดังนี้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2.1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การเกษตรและอาหาร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ในระยะ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5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ปีที่ผ่านมา มูลค่า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ของสาขาเกษตรเติบโตในอัตราติดลบ การปรับโครงสร้างการผลิตสินค้าเกษตรทั้งระบบจะทำให้มีศักยภาพในการเพิ่ม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ของภาคเกษตรได้สูงขึ้นเป็น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1.7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ล้านล้านบาท ด้วยการเพิ่มความหลากหลายของผลผลิตทางการเกษตร มีระบบสนับสนุนการตัดสินใจจากเทคโนโลยีการวิเคราะห์ความต้องการของผู้บริโภค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Customer Behavior Analytics)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ก่อให้เกิดการผลิตแม่นยำสอดคล้องกับความต้องการของตลาด ลดของเหลือทิ้ง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Optimized Wasted Production)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ตรวจสอบและติดตามผลผลิตได้แบบเรียลไทม์ ลดการบุกรุกผืนป่า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Forest Management)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เนื่องจากมีการบริหารจัดการพื้นที่เพาะปลูกตามความเหมาะสมของพื้นที่ ได้อย่างมีประสิทธิภาพ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การใช้เทคโนโลยีระบบการผลิตและเครื่องจักรกลที่เหมาะสมโดยคำนึงถึงความยั่งยืน การยกระดับสินค้าเกษตรสู่สินค้าปลอดภัย การสร้างความหลากหลายของผลิตภัณฑ์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Product Diversification)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การสร้างความแตกต่างให้กับผลิตภัณฑ์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Product Differentiation)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การมีระบบตรวจสอบย้อนกลับ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Traceability)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และการพัฒนามาตรฐานสินค้าเกษตรให้ที่เป็นที่ยอมรับในระดับสากล  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ในส่วนของผลิตภัณฑ์อาหารมีศักยภาพในการเพิ่มมูลค่า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จาก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0.6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ล้านล้านบาท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0.9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ล้านล้านบาท ด้วยการพัฒนาต่อยอดจากพื้นฐานความพร้อมของผู้ประกอบการไทยในการยกระดับคุณภาพ สร้างมาตรฐานและความปลอดภัยของผลิตภัณฑ์ การสร้างผลิตภัณฑ์ใหม่โดยเฉพาะในกลุ่มอาหาร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lastRenderedPageBreak/>
        <w:t>เพื่อสุขภาพ อาหารสำหรับแต่ละช่วงวัย หรือการพัฒนาเป็นสารประกอบมูลค่าสูง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Functional Ingredient)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ซึ่งเป็นผลิตภัณฑ์ที่ตลาดเติบโตอย่างมาก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  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2.2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สุขภาพและการแพทย์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ในปัจจุบัน ประเทศไทยมีศักยภาพในการพัฒนาผลิตภัณฑ์ด้านสุขภาพและการแพทย์โดยเฉพาะในกลุ่มผลิตภัณฑ์ยาและเวชภัณฑ์มีมูลค่าประมาณ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40,000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้านบาทเท่านั้นเนื่องจากการขาดการพัฒนาอุตสาหกรรมรวมถึงการสร้างบุคลากรด้านนี้อย่างจริงจังและต่อเนื่อง ความเข้มแข็งของบุคลากรวิจัยทางด้านวิทยาศาสตร์และเทคโนโลยีการแพทย์ของประเทศไทยส่วนใหญ่อยู่ในต้นน้ำของห่วงโช่อุตสาหกรรมการแพทย์ ประเทศไทยจึงขาดศักยภาพในการสร้างมูลค่าเพิ่มด้วยการพัฒนานวัตกรรมเพื่อให้ได้ผลิตภัณฑ์ยาและเวชภัณฑ์ที่มีคุณภาพและมาตรฐานสากล ประเทศไทยจึงต้องเร่งรัดการพัฒนาขีดความสามารถด้านการสร้างนวัตกรรม ยา วัคซีน ยาชีววัตถุ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อุปกรณ์ทางการแพทย์ รวมถึงการวิจัยทางคลินิคและการบริหารจัดการข้อมูลวิทยาศาสตร์การแพทย์รองรับการขึ้นทะเบียนผลิตภัณฑ์ เพื่อลดการนำเข้า ให้ความสำคัญกับนโยบายป้องกันการเกิดปัญหาสุขภาพด้านการแพทย์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Preventive Medicine)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มากกว่านโยบายด้านการรักษา การขยายบริการด้านสุขภาพไปสู่การให้บริการทางการแพทย์เฉพาะบุคคล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Precision Medicine)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ด้วยการใช้ประโยชน์จากข้อมูลพันธุกรรม รวมถึงการสร้างแพล็ตฟอร์มการวิจัยทางคลินิกของประเทศประกอบการสอดประสานการทำงานกับฝ่ายกำกับดูแลของรัฐ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Regulatory Body)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ด้วยแนวทางดังกล่าว รัฐจะสามารถเพิ่มมูลค่า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ในหมวดนี้ 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90,000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ล้านบาท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2.3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พลังงาน วัสดุและเคมีชีวภาพ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มูลค่า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ของสาขาพลังงาน วัสดุและเคมีชีวภาพ มีมูลค่ารวมกันประมาณ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9.5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หมื่นล้านบาท ในกลุ่มนี้จัดเป็นกลุ่มที่มีศักยภาพในการเติบโตสูงจากนโยบายภาครัฐ ที่ต้องการเพิ่มสัดส่วนการใช้พลังงานทดแทนเพิ่มเป็นร้อยละ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ในปี พ.ศ.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2579  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ในส่วนของพลังงาน มีศักยภาพในการสร้างมูลค่าเพิ่มด้วยการพัฒนานวัตกรรมการผลิตพลังงานที่มีประสิทธิภาพสูงสามารถรองรับของเสียที่หลากหลายทั้งชนิดและคุณสมบัติ เช่น ขยะจากอุตสาหกรรม ครัวเรือน รวมถึงของเหลือทิ้งทางการเกษตร ของเสียเหล่านี้เป็นทรัพยากรที่สามารถนำกลับมาใช้ใหม่ในรูปของแหล่งพลังงานหมุนเวียนหรือพลังงานทดแท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Renewable Energy)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ได้แก่ การผลิตเชื้อเพลิงจากขยะ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Refuse Derived Fuel, RDF)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ก๊าซชีวภาพ ที่นำไปสู่การสร้าง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Site Reference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ของโรงไฟฟ้าชุมชน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Community-based Biomass Power Plant)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ที่มีแหล่งพลังงานทดแทนในพื้นที่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Distributed Energy Resources, DERs)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เช่น พลังงานจาก แสงอาทิตย์ ชีวมวล (รวมขยะ) และก๊าซชีวภาพ ที่เพียงพอ โรงไฟฟ้าชุมชนสามารถสร้างรายได้จากการขายไฟฟ้าผ่านการเชื่อมต่อระบบด้วย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Smart 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Microgrid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และใช้เทคโนโลยี 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Blockchain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เป็นแพลตฟอร์มในการบริหารจัดการ ทั้งนี้จำเป็นต้องมีการพัฒนาเทคโนโลยีและระบบการจัดเก็บพลังงาน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Energy Storage System)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เนื่องจากมีความสำคัญต่อเสถียรภาพของระบบไฟฟ้าที่ผลิตจากพลังงานทดแทน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ในส่วนของวัสดุและเคมีชีวภาพมีศักยภาพในการพัฒนาต่อยอดผลผลิตทางการเกษตรและของเสียไปเป็นสารประกอบ หรือผลิตภัณฑ์เคมีและวัสดุชีวภาพที่มีมูลค่าสูง อาทิ พลาสติกชีวภาพ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ไฟเบอร์ เภสัชภัณฑ์ ด้วยแนวทางทั้งหมดดังกล่าวข้างต้นมีศักยภาพในการเพิ่มมูลค่า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มากกว่า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2.6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แสนล้านบาท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2.4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การท่องเที่ยวและเศรษฐกิจสร้างสรรค์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(Creative Economy)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การท่องเที่ยวเป็นแหล่งสร้างรายได้หลักของประเทศด้วยมูลค่า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ประมาณ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ล้านล้านบาท และมีศักยภาพในสร้างมูลค่าเพิ่มเติมด้วยการกระจายแหล่งท่องเที่ยวสู่เมืองรอง โดยการพัฒนาโครงสร้างพื้นฐานการคมนาคม ระบบดิจิตัล สินค้าและบริการซึ่งดำเนินการด้วยชุมชนท้องถิ่น เน้นตลาดคุณภาพ สร้างมาตรฐาน ความสะดวก สะอาด ปลอดภัย ร่วมกับการชูอัตลักษณ์ของแต่ละพื้นที่ โดยการนำเทคโนโลยีและนวัตกรรมมาใช้บริหารจัดการและดูแลระบบนิเวศอย่างเป็นระบบรวมถึงการพัฒนาสู่แบบแผนการท่องเที่ยวที่ยั่งยืนด้วยการจัดทำระบบมาตรฐานการท่องเที่ยวที่ยั่งยืน การจัดทำ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National Guideline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ด้านขีดความสามารถในการรองรับของแหล่งท่องเที่ยว จัดทำระบบบัญชีต้นทุนทรัพยากรและสิ่งแวดล้อมในเขตพัฒนาการท่องเที่ยวที่สำคัญ รวมถึงการปรับพฤติกรรมของนักท่องเที่ยว และการฟื้นฟูและพัฒนาแหล่งเสื่อมโทรมทางธรรมชาติเป็นแหล่งท่องเที่ยวเชิงสร้างสรรค์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รวมทั้งการเตรียมความพร้อมของผู้ประกอบการเพื่อลดผลกระทบจากการเปลี่ยนแปลงสภาพภูมิอากาศ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Climate Change)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ที่มีต่อการดำเนินธุรกิจ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lastRenderedPageBreak/>
        <w:t xml:space="preserve">การพัฒนาเศรษฐกิจสร้างสรรค์อยู่บนพื้นฐานของการสร้าง การใช้องค์ความรู้ และความคิดสร้างสรรค์ เชื่อมโยงกับทุนทางปัญญา ทุนทางวัฒนธรรม และความหลากหลายทางชีวภาพ เพื่อรังสรรค์เป็นผลิตภัณฑ์หรือบริการรูปแบบใหม่ที่มีมูลค่าเพิ่มสูง สามารถตอบสนองความต้องการของกลุ่มลูกค้าเป้าหมาย การพัฒนาใน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3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สาขายุทธศาสตร์ข้างต้น สามารถเชื่อมโยงกับการท่องเที่ยวผ่านระบบเศรษฐกิจสร้างสรรค์ได้ อาทิ การให้ประสบการณ์กับนักท่องเที่ยวผ่านการท่องเที่ยวเชิงอาหารไทย การท่องเที่ยวเชิงกีฬา การท่องเที่ยวเชิงสุขภาพที่เชื่อมโยงกับการแพทย์แผนไทย การท่องเที่ยวเชิงศิลปและวัฒนธรรม การท่องเที่ยวเชิงเกษตร เป็นต้น รวมถึงการพัฒนาเพื่อส่งออกสินค้าและบริการเหล่านี้ ผ่านของขวัญ ของฝากที่สร้างสรรค์อย่างมีอัตลักษณ์ การจัดการด้านระบบและมาตรฐานที่กำกับธุรกิจที่เกี่ยวข้องทั่วโลก เช่นเดียวกับการมีสมาพันธ์ทางด้านกีฬา การจัดมหกรรมระดับโลก เป็นต้น ส่งเสริมและร่วมมือกับภาคธุรกิจการท่องเที่ยว ได้แก่ โรงแรม ร้านอาหาร และธุรกิจบริการ ในการสร้างนวัตกรรมดิจิทัลรองรับการเข้าสู่สังคมผู้สูงอายุที่จะส่งผลกระทบโดยตรงกับการท่องเที่ยวในอีก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5-10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ปีข้างหน้า ผลของการดำเนินการดังกล่าวมีศักยภาพในการเพิ่ม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GDP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1.4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ล้านล้านบาท</w:t>
      </w:r>
    </w:p>
    <w:p w:rsidR="00F0723C" w:rsidRPr="00F0723C" w:rsidRDefault="00F0723C" w:rsidP="00F0723C">
      <w:pPr>
        <w:spacing w:after="100" w:afterAutospacing="1" w:line="240" w:lineRule="auto"/>
        <w:rPr>
          <w:rFonts w:ascii="TH Sarabun New" w:eastAsia="Times New Roman" w:hAnsi="TH Sarabun New" w:cs="TH Sarabun New"/>
          <w:color w:val="EEEEEE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EEEEEE"/>
          <w:sz w:val="24"/>
          <w:szCs w:val="24"/>
        </w:rPr>
        <w:t xml:space="preserve">3. </w:t>
      </w:r>
      <w:r w:rsidRPr="00F0723C">
        <w:rPr>
          <w:rFonts w:ascii="TH Sarabun New" w:eastAsia="Times New Roman" w:hAnsi="TH Sarabun New" w:cs="TH Sarabun New"/>
          <w:b/>
          <w:bCs/>
          <w:color w:val="EEEEEE"/>
          <w:sz w:val="24"/>
          <w:szCs w:val="24"/>
          <w:cs/>
        </w:rPr>
        <w:t>ยุทธศาสตร์การขับเคลื่อน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การผลักดันการพัฒนา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BCG 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ต้องเป็นการผนึกกำลังในการทำงานในรูปแบบของ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“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จตุรภาคี”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Quadruple Helix)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ซึ่งเป็นการทำงานร่วมกันระหว่าง ภาครัฐ-เอกชน/ชุมชน/สังคมมหาวิทยาลัยสถาบันวิจัย และหน่วยงานต่างประเทศ เพื่อดึงความรู้ ความสามารถและวิทยาการเข้ามาปรับใช้ให้เหมาะสมกับบริบทในประเทศ</w:t>
      </w:r>
    </w:p>
    <w:p w:rsidR="00F0723C" w:rsidRPr="00F0723C" w:rsidRDefault="00F0723C" w:rsidP="00F0723C">
      <w:pPr>
        <w:spacing w:after="100" w:afterAutospacing="1" w:line="240" w:lineRule="auto"/>
        <w:rPr>
          <w:rFonts w:ascii="TH Sarabun New" w:eastAsia="Times New Roman" w:hAnsi="TH Sarabun New" w:cs="TH Sarabun New"/>
          <w:color w:val="313131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313131"/>
          <w:sz w:val="24"/>
          <w:szCs w:val="24"/>
          <w:cs/>
        </w:rPr>
        <w:t xml:space="preserve">กลไกการพัฒนา </w:t>
      </w:r>
      <w:r w:rsidRPr="00F0723C">
        <w:rPr>
          <w:rFonts w:ascii="TH Sarabun New" w:eastAsia="Times New Roman" w:hAnsi="TH Sarabun New" w:cs="TH Sarabun New"/>
          <w:color w:val="313131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313131"/>
          <w:sz w:val="24"/>
          <w:szCs w:val="24"/>
          <w:cs/>
        </w:rPr>
        <w:t>ประกอบด้วย</w:t>
      </w:r>
      <w:r w:rsidRPr="00F0723C">
        <w:rPr>
          <w:rFonts w:ascii="TH Sarabun New" w:eastAsia="Times New Roman" w:hAnsi="TH Sarabun New" w:cs="TH Sarabun New"/>
          <w:color w:val="313131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313131"/>
          <w:sz w:val="24"/>
          <w:szCs w:val="24"/>
        </w:rPr>
        <w:t xml:space="preserve">“4 </w:t>
      </w:r>
      <w:r w:rsidRPr="00F0723C">
        <w:rPr>
          <w:rFonts w:ascii="TH Sarabun New" w:eastAsia="Times New Roman" w:hAnsi="TH Sarabun New" w:cs="TH Sarabun New"/>
          <w:b/>
          <w:bCs/>
          <w:color w:val="313131"/>
          <w:sz w:val="24"/>
          <w:szCs w:val="24"/>
          <w:cs/>
        </w:rPr>
        <w:t xml:space="preserve">การขับเคลื่อน </w:t>
      </w:r>
      <w:r w:rsidRPr="00F0723C">
        <w:rPr>
          <w:rFonts w:ascii="TH Sarabun New" w:eastAsia="Times New Roman" w:hAnsi="TH Sarabun New" w:cs="TH Sarabun New"/>
          <w:b/>
          <w:bCs/>
          <w:color w:val="313131"/>
          <w:sz w:val="24"/>
          <w:szCs w:val="24"/>
        </w:rPr>
        <w:t xml:space="preserve">X 4 </w:t>
      </w:r>
      <w:r w:rsidRPr="00F0723C">
        <w:rPr>
          <w:rFonts w:ascii="TH Sarabun New" w:eastAsia="Times New Roman" w:hAnsi="TH Sarabun New" w:cs="TH Sarabun New"/>
          <w:b/>
          <w:bCs/>
          <w:color w:val="313131"/>
          <w:sz w:val="24"/>
          <w:szCs w:val="24"/>
          <w:cs/>
        </w:rPr>
        <w:t>การส่งเสริม” (</w:t>
      </w:r>
      <w:r w:rsidRPr="00F0723C">
        <w:rPr>
          <w:rFonts w:ascii="TH Sarabun New" w:eastAsia="Times New Roman" w:hAnsi="TH Sarabun New" w:cs="TH Sarabun New"/>
          <w:b/>
          <w:bCs/>
          <w:color w:val="313131"/>
          <w:sz w:val="24"/>
          <w:szCs w:val="24"/>
        </w:rPr>
        <w:t>4 Drivers X 4 Enablers) </w:t>
      </w:r>
      <w:r w:rsidRPr="00F0723C">
        <w:rPr>
          <w:rFonts w:ascii="TH Sarabun New" w:eastAsia="Times New Roman" w:hAnsi="TH Sarabun New" w:cs="TH Sarabun New"/>
          <w:color w:val="313131"/>
          <w:sz w:val="24"/>
          <w:szCs w:val="24"/>
          <w:cs/>
        </w:rPr>
        <w:t>ดังนี้</w:t>
      </w:r>
    </w:p>
    <w:p w:rsidR="00F0723C" w:rsidRPr="00F0723C" w:rsidRDefault="00F0723C" w:rsidP="00F0723C">
      <w:pPr>
        <w:shd w:val="clear" w:color="auto" w:fill="EEEEEE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3.1 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“4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การขับเคลื่อน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4 Drivers)”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3.1.1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การพัฒนาสาขายุทธศาสตร์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 (BCG Sectoral Development)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สาขายุทธศาสตร์ภายใต้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ที่ต้องได้รับการพัฒนาให้มีความสามารถที่สูงขึ้น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ได้แก่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1)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สาขาเกษตรและอาหาร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มุ่งสู่การผลิตสินค้าเกษตรและอาหารจากการผลิตมากแต่สร้างรายได้น้อย ไปสู่การผลิตสินค้าที่เป็นพรีเมี่ยมที่ผลิตน้อยแต่สร้างรายได้สูง รวมถึงการเพิ่มความหลากหลายของสินค้าเกษตรเศรษฐกิจ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2)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สาขาสุขภาพและการแพทย์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มุ่งเน้นการสร้างความสามารถในการพึ่งพาตนเอง ทางด้านการผลิตยาและชีวเภสัชภัณฑ์ อุปกรณ์ทางการแพทย์และวัสดุฝังในร่างกาย พัฒนาแนวปฏิบัติและรูปแบบการรักษา ปรับเปลี่ยนรูปแบบการรักษาไปสู่การแพทย์แม่นยำ การเป็นศูนย์กลางการให้บริการด้านสุขภาพและการวิจัยด้านคลินิกชั้นนำของโลก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3)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สาขาพลังงาน วัสดุและเคมีชีวภาพ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มุ่งเน้นการเพิ่มความมั่นคงด้านพลังงานและการต่อยอดสู่ผลิตภัณฑ์เคมีและวัสดุชีวภาพมูลค่าสูง ด้วยการใช้ประโยชน์จากทรัพยากรให้เกิดความคุ้มค่ามากที่สุด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4)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สาขาการท่องเที่ยวและเศรษฐกิจสร้างสรรค์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มุ่งพัฒนาสู่การท่องเที่ยวที่ยั่งยืนด้วยการใช้จุดแข็งของพื้นที่มาสร้างอัตลักษณ์ของตนเอง ควบคู่กับการบริหารจัดการที่มีประสิทธิภาพสูงในการรองรับนักท่องเที่ยว ฟื้นฟูและป้องกันปัญหาความเสื่อมโทรมของทรัพยากรธรรมชาติและสิ่งแวดล้อม ควบคู่กับการพัฒนาเศรษฐกิจสร้างสรรค์ ที่เน้นการค้นหารากเหง้าทางวัฒนธรรม ภูมิปัญญาท้องถิ่น และเนื้อหาอัตลักษณ์เชิงพื้นที่มาต่อยอดผลิตภัณฑ์และบริการให้มีมูลค่าที่สูงขึ้น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3.1.2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การเตรียมกำลังคน ผู้เชี่ยวชาญ และผู้ประกอบการ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 (BCG Talent &amp; Entrepreneur Development)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กลุ่มคนเป้าหมายที่ต้องพัฒนาเพิ่มเติมเพื่อเป็นกำลังสำคัญในการขับเคลื่อนเศรษฐกิจ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ประกอบด้วย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6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กลุ่ม  คือ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1)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กลุ่มสตาร์ทอัพ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Startups)  2)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กลุ่มผู้ประกอบการเชิงนวัตกรรม (</w:t>
      </w:r>
      <w:r w:rsidRPr="00F0723C">
        <w:rPr>
          <w:rFonts w:ascii="TH Sarabun New" w:eastAsia="Times New Roman" w:hAnsi="TH Sarabun New" w:cs="TH Sarabun New"/>
          <w:i/>
          <w:iCs/>
          <w:color w:val="212529"/>
          <w:sz w:val="24"/>
          <w:szCs w:val="24"/>
        </w:rPr>
        <w:t>Innovation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–</w:t>
      </w:r>
      <w:r w:rsidRPr="00F0723C">
        <w:rPr>
          <w:rFonts w:ascii="TH Sarabun New" w:eastAsia="Times New Roman" w:hAnsi="TH Sarabun New" w:cs="TH Sarabun New"/>
          <w:i/>
          <w:iCs/>
          <w:color w:val="212529"/>
          <w:sz w:val="24"/>
          <w:szCs w:val="24"/>
        </w:rPr>
        <w:t>Driven Enterprises: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IDEs) 3)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กลุ่มสมาร์ทฟาร์มเมอร์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Smart Farmers)  4)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กลุ่มผู้ให้บริการมูลค่าสูง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High Value Service Providers)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5)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กลุ่มผู้พัฒนาเทคโนโลยีขั้นสูง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Deep Technology Developers)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และ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6)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กลุ่มผู้ประกอบการสร้างสรรค์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(Creative Entrepreneurs)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3.1.3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การพัฒนาเชิงพื้นที่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 (BCG Area-based Development)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lastRenderedPageBreak/>
        <w:t>สร้างการเติบโตอย่างทั่วถึงด้วยการเชื่อมโยงและมุ่งเน้นการพัฒนาความสามารถในระดับภูมิภาคควบคู่ไปด้วยกัน ประกอบด้วย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1)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ระเบียงเศรษฐกิจภาคเหนือ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NEC)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เน้นการพัฒนาระบบการเกษตรปลอดภัย มีมูลค่าสูง ส่งเสริมการแปรรูปเป็นผลิตภัณฑ์อาหาร และต่อยอดเศรษฐกิจด้วยทุนทางวัฒนธรรมล้านนา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Creative 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Lanna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)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2)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ระเบียงเศรษฐกิจภาคตะวันออกเฉียงเหนือ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NEEC)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เน้นแก้ไขปัญหาสุขภาพหลักของประชากรในพื้นที่ เช่น พยาธิใบไม้ตับ รวมถึงส่งเสริมการผลิตสัตว์เศรษฐกิจชนิดใหม่ เช่น โคอีสานวากิว และแมลงที่รับประทานได้ พร้อมกับการส่งเสริมการท่องเที่ยวเชิงวัฒนธรรมริมฝั่งโขง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ระเบียงเศรษฐกิจภาคตะวันออก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EEC)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มุ่งเน้นการพัฒนาผลผลิตทางด้านการเกษตรโดยเฉพาะกลุ่มไม้ผล รวมถึงการพัฒนาต่อยอดสู่อุตสาหกรรมอนาคต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4)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ระเบียงเศรษฐกิจภาคใต้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SEC)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มุ่งเน้นการส่งเสริมการเพาะเลี้ยงสัตว์น้ำด้วยเทคโนโลยีสมัยใหม่ การแปรรูปผลผลิตเป็นอาหารที่มีมูลค่าสูง ส่งเสริมการท่องเที่ยวปักษ์ใต้ยุคใหม่ และส่งเสริมพื้นที่สร้างสรรค์เชิงพหุวัฒนธรรม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3.1.4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การพัฒนาเทคโนโลยีและองค์ความรู้ขั้นแนวหน้า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 (BCG Frontier Research/ Knowledge)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เทคโนโลยีและองค์ความรู้ขั้นแนวหน้า เป็นแรงขับเคลื่อนที่มีความสำคัญยิ่งต่อความสำเร็จและการสร้างรากฐานที่มั่นคงและยั่งยืนต่อการพัฒนาเศรษฐกิจ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ตัวอย่างของเทคโนโลยีที่สำคัญ อาทิ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1) Complex Microbiota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กับสุขภาพมนุษย์ สัตว์ และพืช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นื่องจากกลุ่มจุลินทรีย์ที่ซับซ้อนที่อาศัยอยู่ในร่างกายหรือผิวหนังมนุษย์และสัตว์มีส่วนสำคัญในการกำหนดสุขภาพที่ดี และกลุ่มจุลินทรีย์ในพืชและในดินที่ปลูกก็มีหลักฐานว่าจะเป็นตัวกำหนดความแข็งแรงของพืชเช่นกัน ความรู้นี้ยังอยู่ในระดับพื้นฐานและประเทศไทยมีโอกาสในการเป็นผู้นำได้ในบางเรื่อง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2)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เทคโนโลยีโอมิกส์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OMICs)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ช่วยให้เกิดความรู้ ความเข้าใจต่อหน้าที่และการแสดงออกของยีนและผลผลิตของยีนในสิ่งมีชีวิต สร้างความรู้สำคัญที่สามารถพัฒนาเทคโนโลยีอย่างก้าวกระโดดทั้งในด้านการเกษตร การแพทย์ และอุตสาหกรรมชีวภาพ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วิศวกรรมกระบวนการทางชีวภาพ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Bioprocess Engineering)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เป็นเทคโนโลยีพื้นฐานสำคัญในการพัฒนาต่อยอดชีวมวลเป็นผลิตภัณฑ์มูลค่าสูงหลากหลายประเภท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4) Gene Editing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และ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Synthetic Biology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เพื่อปรับเปลี่ยนพันธุกรรมหรือสร้างสิ่งมีชีวิตให้มีลักษณะตามต้องการ โดยเฉพาะจุลินทรีย์สำหรับอุตสาหกรรมและในเซลล์เพื่อการผลิตยาชีววัตถุ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5)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เทคโนโลยีในย่านความถี่เทราเฮิร์ต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Terahertz Technology)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เพื่อประโยชน์ในด้านการตรวจ และการวินิจฉัย สามารถใช้ประโยชน์ในทางการแพทย์และการตรวจสอบผลิตภัณฑ์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6)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เทคโนโลยีการผลิตแบบคาร์บอนต่ำ (</w:t>
      </w:r>
      <w:proofErr w:type="spellStart"/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Decarbonization</w:t>
      </w:r>
      <w:proofErr w:type="spellEnd"/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สำหรับเศรษฐกิจหมุนเวียนและเศรษฐกิจสีเขียว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7)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เทคโนโลยีประมวลความเร็วสูงด้วยระบบปัญญาประดิษฐ์ยุคใหม่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เพื่อสร้างคอมพิวเตอร์สมรรถนะสูง พลังงานต่ำ ราคาถูก รองรับการทำงานของระบบปัญญาประดิษฐ์ขั้น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Deep Learning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สำหรับการพัฒนาเทคโนโลยี เกษตรอาหาร สุขภาพและการแพทย์ที่มีความแม่นยำสูง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8)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เทคโนโลยีดิจิทัลแพลตฟอร์มขั้นสูง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เป็นการพัฒนาแพลตฟอร์มนวัตกรรมดิจิทัลขั้นสูงที่เป็นแนวหน้าของโลกสำหรับยุคของการเปลี่ยนแปลง โดยร่วมมือกับบริษัทเทคโนโลยีชั้นนำระดับโลก ในการเชื่อมต่อยุคหน้า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5G Connectivity)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พัฒนาระบบปัญญาประดิษฐ์ขั้นสูงสุด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Artificial Intelligent System)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ที่นำไปใช้ในยานยนต์ไร้คนขับ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Autonomous Vehicle)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ระบบประมวลผลคอมพิวเตอร์เสมือนประสาทสมอง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Neuron Computer)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และระบบสำรวจใต้น้ำ เป็นต้น</w:t>
      </w:r>
    </w:p>
    <w:p w:rsidR="00F0723C" w:rsidRPr="00F0723C" w:rsidRDefault="00F0723C" w:rsidP="00F0723C">
      <w:pPr>
        <w:shd w:val="clear" w:color="auto" w:fill="EEEEEE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3.2</w:t>
      </w:r>
      <w:proofErr w:type="gramStart"/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 “</w:t>
      </w:r>
      <w:proofErr w:type="gramEnd"/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4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การส่งเสริม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4 Enablers)”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 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3.2.1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กฎหมาย กฎระเบียบ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ที่เกี่ยวข้องกับ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(BCG Regulatory Framework)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ปลดล็อคข้อจำกัดทางกฎหมายและกฎระเบียบต่างๆ ให้เอื้ออำนวยต่อการพัฒนา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พัฒนาระบบนิเวศนวัตกรรม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Innovation Ecosystem)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เพื่อการทดลองทดสอบ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Sandbox)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ส่งเสริมการประเมินวัฏจักรผลิตภัณฑ์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Product Life Cycle Assessment)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พื่อประเมินค่าผลกระทบของผลิตภัณฑ์ที่มีต่อสิ่งแวดล้อมซึ่งเป็นข้อมูลพื้นฐานสำคัญที่จะช่วยให้ผู้บริโภคตัดสินใจเลือกซื้อผลิตภัณฑ์ที่ก่อให้เกิดผลกระทบน้อย หรือเป็นข้อมูลพื้นฐานให้ภาคเอกชนดำเนินการปรับเปลี่ยนกระบวนการผลิตเพื่อให้มีผลกระทบต่อสิ่งแวดล้อมต่ำสุด ป้องกันการกีดกันทางการค้า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3.2.2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โครงสร้างพื้นฐานสำคัญและสิ่งอำนวยความสะดวกสนับสนุน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 (BCG Infrastructure &amp; Facility Development)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โครงสร้างพื้นฐาน และสิ่งอำนวยความสะดวกที่สำคัญ อาทิ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1)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ธนาคารทรัพยากรชีวภาพ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Biobank)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เป็นแหล่งกลางของประเทศในการเก็บรักษาทรัพยากรชีวภาพนอกถิ่นกำเนิดได้อย่างปลอดภัยและมีคุณภาพ เพื่อการใช้ประโยชน์อย่างยั่งยืน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i/>
          <w:iCs/>
          <w:color w:val="212529"/>
          <w:sz w:val="24"/>
          <w:szCs w:val="24"/>
        </w:rPr>
        <w:t>(Ex Situ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Conservation for Sustainable Utilization)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โดยการต่อยอดในการสร้างผลิตภัณฑ์นวัตกรรมที่มีมูลค่าสูง ร่วมกับการเชื่อมโยงฐานข้อมูลกลาง 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Portal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ให้เห็นข้อมูลทั้งประเทศ ซึ่งในส่วนของ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Biobank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นั้น จะต้องครอบคลุมทั้งในส่วนที่เป็น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Preservation Biobank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เพื่อจัดเก็บวัสดุชีวภาพและฐานข้อมูลชีวภาพระยะยาว และ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lastRenderedPageBreak/>
        <w:t xml:space="preserve">Working Collection Biobank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ที่จัดเก็บและให้บริการวัสดุชีวภาพพร้อมทั้งข้อมูลชีวภาพเพื่อการวิจัยหรือใช้พัฒนาเชิงพาณิชย์ ทั้งนี้อาจสนับสนุนให้มหาวิทยาลัยในพื้นที่เป็นผู้ดำเนินการเพื่อให้สามารถเชื่อมโยงกับท้องถิ่นได้ พร้อมทั้งส่งเสริมให้มีการวิจัยต่อยอดร่วมกับภาคเอกชน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2)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โครงสร้างพื้นฐานทางด้านคุณภาพของประเทศ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National Quality Infrastructure: NQI)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ซึ่งเป็นโครงสร้างพื้นฐานสำคัญในการนำสินค้าเข้าสู่ตลาดโลก โดยเฉพาะตลาดประเทศพัฒนาแล้ว ผ่านการสร้างการยอมรับในความปลอดภัยและความเชื่อมั่นในคุณภาพของสินค้าและบริการ เพิ่มขีดความสามารถในการแข่งขันให้กับสินค้าไทย โดยเฉพาะสินค้ากลุ่ม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ซึ่งเป็นกลุ่มที่เน้นที่มาของวัตถุดิบ ความสามารถที่จะหมุนเวียนกลับมาใช้ใหม่และกระบวนการผลิตที่คำนึงถึงความปลอดภัยของสิ่งแวดล้อมและมนุษย์ ดังนั้นความสามารถในการพิสูจน์ที่มาของวัตถุดิบในเชิงวิทยาศาสตร์ และการรับรองกระบวนการผลิต การสามารถหมุนเวียนกับมาใช้ใหม่และการย่อยสลายได้ในธรรมชาติจึงเป็นสิ่งที่จำเป็นที่ใช้ยืนยันความเป็นผลิตภัณฑ์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ที่แท้จริง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NQI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ยังเป็นกลไกหลักในทางวิทยาศาสตร์และเทคโนโลยีในการคุ้มครองผู้บริโภค และส่งเสริมการวิจัยและพัฒนานวัตกรรม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โรงงานต้นแบบระดับขยายขนาด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Pilot Plant)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และโรงงานสาธิต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Demonstration Plant)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เป็นโครงสร้างพื้นฐานสำคัญที่นำไปสู่การพัฒนาต่อยอดสู่นวัตกรรมจากผลงานวิจัยในประเทศ และช่วยลดการพึ่งพาเทคโนโลยีและนวัตกรรมจากต่างชาติ ลดความเสี่ยงของเอกชน หรือผู้ประกอบการในการผลิตเพื่อจำหน่ายเชิงพาณิชย์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4)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ระบบการคำนวณสมรรถนะสูง (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High Performance Computing: HPC)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เป็นโครงสร้างพื้นฐานการคำนวณสมรรถนะสูงเพื่อรองรับ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AI &amp; Big Data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เร่งรัดให้เกิดการพัฒนานวัตกรรมต่างๆ ได้ในระยะเวลาที่สั้นลงและตอบสนองต่อกลุ่มเป้าหมายได้แม่นยำมากขึ้น โดยเน้นการร่วมทุนกับบริษัทเทคโนโลยีชั้นนำของโลกในรูปแบบ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PPP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ให้มีการตั้งระบบการคำนวณสมรรถนะสูงและที่เก็บข้อมูลขนาดใหญ่ของประเทศไทย โดยให้เอกชนร่วมบริหารจัดการเพื่อให้เกิดประสิทธิภาพและได้มาตรฐานระดับโลก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5)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>ระบบโครงข่ายการเชื่อมต่อความเร็วสูงราคาถูก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 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เพื่อใช้เชื่อมต่อข้อมูลจาก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Smart Devices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หรือ เซนเซอร์ จากสรรพสิ่งต่างๆ เช่น โครงข่ายการเชื่อมต่อ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5G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ที่สามารถใช้การร่วมทุนระหว่างต่างประเทศจากจีนหรือกลุ่มยุโรป กับ เอกชนทางด้านโทรคมนาคมของไทยได้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3.2.3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การยกระดับความสามารถของกำลังคน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 (BCG Capacity Building)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การยกระดับความสามารถของกำลังคนเพื่อรองรับเศรษฐกิจ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จำเป็นต้องดำเนินการในหลายระดับเพื่อเสริมความรู้และสร้างทักษะ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อาทิ การพัฒนาบุคลากรวิชาชีพเฉพาะ เช่น นักอนุกรมวิธาน (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Taxonomist)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และนักนิเวศวิทยา เพื่อสำรวจและค้นหาสิ่งมีชีวิตชนิดใหม่และเข้าใจธรรมชาติ สิ่งแวดล้อมและระบบนิเวศ เพื่อการอนุรักษ์ในพื้นที่และใช้ประโยชน์อย่างยั่งยืน (</w:t>
      </w:r>
      <w:r w:rsidRPr="00F0723C">
        <w:rPr>
          <w:rFonts w:ascii="TH Sarabun New" w:eastAsia="Times New Roman" w:hAnsi="TH Sarabun New" w:cs="TH Sarabun New"/>
          <w:i/>
          <w:iCs/>
          <w:color w:val="212529"/>
          <w:sz w:val="24"/>
          <w:szCs w:val="24"/>
        </w:rPr>
        <w:t>In Situ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 Conservation for Sustainable Utilization)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ปรับปรุงหรือเพิ่มหลักสูตรที่เกี่ยวข้องรองรับความต้องการของทั้งนิสิต นักศึกษา บุคคลทั่วไป หรือแม้กระทั่งบุคลากรที่ปฏิบัติงานอยู่ในปัจจุบัน ที่ต้องการเพิ่มพูนความรู้และทักษะเฉพาะด้านเพื่อให้ก้าวทันต่อการเปลี่ยนแปลงของโลก อาทิ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System Biology, </w:t>
      </w:r>
      <w:proofErr w:type="spellStart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>Bioinfomatics</w:t>
      </w:r>
      <w:proofErr w:type="spellEnd"/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, Life Science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ทางด้านการเกษตร และอณูชีววิทยา เป็นต้น นักนวัตกรรมดิจิทัลบูรณาการศาสตร์วิศวกรรมและวิทยาศาสตร์คอมพิวเตอร์พัฒนาเทคโนโลยีดิจิทัลสำหรับ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เพื่อสร้างการเปลี่ยนแปลงในประเทศและแข่งขันในโลก รวมถึงการสร้างเส้นทางอาชีพในระบบเศรษฐกิจ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ทั้งนี้การเสริมความรู้และการพัฒนาทักษะดังกล่าวสามารถดำเนินการได้ทั้งในระบบการศึกษาและนอกระบบการศึกษา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 xml:space="preserve">3.2.4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  <w:cs/>
        </w:rPr>
        <w:t xml:space="preserve">การยกระดับเครือข่ายพันธมิตรต่างประเทศ </w:t>
      </w:r>
      <w:r w:rsidRPr="00F0723C">
        <w:rPr>
          <w:rFonts w:ascii="TH Sarabun New" w:eastAsia="Times New Roman" w:hAnsi="TH Sarabun New" w:cs="TH Sarabun New"/>
          <w:b/>
          <w:bCs/>
          <w:color w:val="212529"/>
          <w:sz w:val="24"/>
          <w:szCs w:val="24"/>
        </w:rPr>
        <w:t>BCG (BCG Global Network)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 xml:space="preserve">การเชื่อมโยงเครือข่ายต่างประเทศเป็นปัจจัยส่งเสริมการพัฒนาเศรษฐกิจ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</w:rPr>
        <w:t xml:space="preserve">BCG </w:t>
      </w: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โดยประเทศไทยต้องสร้างความร่วมมือกับองค์กรระหว่างประเทศ สถาบันการศึกษาชั้นนำระดับโลก สถาบันการวิจัยชั้นนำ และบริษัทเทคโนโลยีดิจิทัลชั้นนำของโลก เพื่อเลือกรับ พัฒนาต่อยอด ดึงความร่วมมือ การลงทุน และ ปรับใช้องค์ความรู้และเทคโนโลยีให้เหมาะสมกับบริบทของไทย</w:t>
      </w:r>
    </w:p>
    <w:p w:rsidR="00F0723C" w:rsidRPr="00F0723C" w:rsidRDefault="00F0723C" w:rsidP="00F0723C">
      <w:pPr>
        <w:shd w:val="clear" w:color="auto" w:fill="FFFFFF"/>
        <w:spacing w:after="100" w:afterAutospacing="1" w:line="240" w:lineRule="auto"/>
        <w:rPr>
          <w:rFonts w:ascii="TH Sarabun New" w:eastAsia="Times New Roman" w:hAnsi="TH Sarabun New" w:cs="TH Sarabun New"/>
          <w:color w:val="212529"/>
          <w:sz w:val="24"/>
          <w:szCs w:val="24"/>
        </w:rPr>
      </w:pPr>
      <w:r w:rsidRPr="00F0723C">
        <w:rPr>
          <w:rFonts w:ascii="TH Sarabun New" w:eastAsia="Times New Roman" w:hAnsi="TH Sarabun New" w:cs="TH Sarabun New"/>
          <w:color w:val="212529"/>
          <w:sz w:val="24"/>
          <w:szCs w:val="24"/>
          <w:cs/>
        </w:rPr>
        <w:t>ด้วยการดำเนินการดังกล่าวจะนำพาให้ประเทศไทยก้าวสู่ความมั่นคง มั่งคั่ง และยั่งยืน</w:t>
      </w:r>
    </w:p>
    <w:p w:rsidR="00CB3D19" w:rsidRPr="00F0723C" w:rsidRDefault="00CB3D19">
      <w:pPr>
        <w:rPr>
          <w:rFonts w:ascii="TH Sarabun New" w:hAnsi="TH Sarabun New" w:cs="TH Sarabun New"/>
        </w:rPr>
      </w:pPr>
    </w:p>
    <w:sectPr w:rsidR="00CB3D19" w:rsidRPr="00F0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8351F"/>
    <w:multiLevelType w:val="multilevel"/>
    <w:tmpl w:val="3FF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3C"/>
    <w:rsid w:val="00CB3D19"/>
    <w:rsid w:val="00F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FFDB9-26BC-4D07-8ED5-DEF2EDE7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23C"/>
    <w:rPr>
      <w:b/>
      <w:bCs/>
    </w:rPr>
  </w:style>
  <w:style w:type="paragraph" w:customStyle="1" w:styleId="has-luminous-vivid-amber-background-color">
    <w:name w:val="has-luminous-vivid-amber-background-color"/>
    <w:basedOn w:val="Normal"/>
    <w:rsid w:val="00F0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F0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very-light-gray-color">
    <w:name w:val="has-very-light-gray-color"/>
    <w:basedOn w:val="Normal"/>
    <w:rsid w:val="00F0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very-dark-gray-color">
    <w:name w:val="has-very-dark-gray-color"/>
    <w:basedOn w:val="Normal"/>
    <w:rsid w:val="00F0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very-light-gray-background-color">
    <w:name w:val="has-very-light-gray-background-color"/>
    <w:basedOn w:val="Normal"/>
    <w:rsid w:val="00F0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2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4505</Words>
  <Characters>25685</Characters>
  <Application>Microsoft Office Word</Application>
  <DocSecurity>0</DocSecurity>
  <Lines>214</Lines>
  <Paragraphs>60</Paragraphs>
  <ScaleCrop>false</ScaleCrop>
  <Company/>
  <LinksUpToDate>false</LinksUpToDate>
  <CharactersWithSpaces>30130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Suthira</dc:creator>
  <cp:keywords/>
  <dc:description/>
  <cp:lastModifiedBy>Suthira</cp:lastModifiedBy>
  <cp:revision>1</cp:revision>
  <dcterms:created xsi:type="dcterms:W3CDTF">2022-08-14T04:48:00Z</dcterms:created>
  <dcterms:modified xsi:type="dcterms:W3CDTF">2022-08-14T04:49:00Z</dcterms:modified>
</cp:coreProperties>
</file>