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E6D52" w14:textId="77777777" w:rsidR="007B574D" w:rsidRPr="00E2162A" w:rsidRDefault="00D6145A" w:rsidP="00D6145A">
      <w:pPr>
        <w:jc w:val="center"/>
        <w:rPr>
          <w:rFonts w:ascii="Sylfaen" w:hAnsi="Sylfaen"/>
          <w:b/>
          <w:color w:val="0070C0"/>
          <w:sz w:val="28"/>
        </w:rPr>
      </w:pPr>
      <w:r w:rsidRPr="00E2162A">
        <w:rPr>
          <w:rFonts w:ascii="Sylfaen" w:hAnsi="Sylfaen"/>
          <w:b/>
          <w:color w:val="0070C0"/>
          <w:sz w:val="28"/>
        </w:rPr>
        <w:t>Lab 1 – Fundamentals Review</w:t>
      </w:r>
    </w:p>
    <w:p w14:paraId="6EA4CF0F" w14:textId="77777777" w:rsidR="00E2162A" w:rsidRDefault="00954A05" w:rsidP="00D6145A">
      <w:r>
        <w:tab/>
        <w:t xml:space="preserve">This lab does not introduce any new material, but instead focuses on testing your understanding of, and ability to use, the techniques and concepts discussed in Programming Fundamentals I. Specifically, it </w:t>
      </w:r>
      <w:r w:rsidR="00661AF7">
        <w:t xml:space="preserve">emphasizes </w:t>
      </w:r>
      <w:r>
        <w:t xml:space="preserve">the use of </w:t>
      </w:r>
      <w:r w:rsidR="005B1792">
        <w:t>multi</w:t>
      </w:r>
      <w:r>
        <w:t xml:space="preserve">-dimensional arrays and functions, </w:t>
      </w:r>
      <w:r w:rsidR="00661AF7">
        <w:t>including the passing of arrays as argu</w:t>
      </w:r>
      <w:r w:rsidR="00E2162A">
        <w:t>ments. If you are uncertain in your understanding of these concepts, that’s okay – this lab highlights some of the concepts that many students struggle with, and it should serve to let you know what you will want to brush up on as we get into new content.</w:t>
      </w:r>
    </w:p>
    <w:p w14:paraId="43A85E6C" w14:textId="77777777" w:rsidR="00E2162A" w:rsidRDefault="00E2162A" w:rsidP="00D6145A">
      <w:pPr>
        <w:rPr>
          <w:rFonts w:ascii="Sylfaen" w:hAnsi="Sylfaen"/>
          <w:b/>
          <w:color w:val="0070C0"/>
          <w:sz w:val="24"/>
        </w:rPr>
      </w:pPr>
      <w:r w:rsidRPr="00E2162A">
        <w:rPr>
          <w:rFonts w:ascii="Sylfaen" w:hAnsi="Sylfaen"/>
          <w:b/>
          <w:color w:val="0070C0"/>
          <w:sz w:val="24"/>
        </w:rPr>
        <w:t>Sample Program</w:t>
      </w:r>
    </w:p>
    <w:p w14:paraId="2D3B2556" w14:textId="77777777" w:rsidR="00A72D4C" w:rsidRDefault="00E670FD" w:rsidP="00D40074">
      <w:pPr>
        <w:ind w:firstLine="720"/>
      </w:pPr>
      <w:r>
        <w:t xml:space="preserve">The </w:t>
      </w:r>
      <w:r w:rsidR="005B1792">
        <w:t xml:space="preserve">included </w:t>
      </w:r>
      <w:r>
        <w:t>sample program</w:t>
      </w:r>
      <w:r w:rsidR="005B1792">
        <w:t>, TicTacToe.cpp,</w:t>
      </w:r>
      <w:r>
        <w:t xml:space="preserve"> uses a two-dimensional array to simulate the board for a two</w:t>
      </w:r>
      <w:r w:rsidR="007025CA">
        <w:t>-</w:t>
      </w:r>
      <w:r>
        <w:t xml:space="preserve">player game of tic-tac-toe. The </w:t>
      </w:r>
      <w:r w:rsidR="007025CA">
        <w:t>array for the board is declared and initialized in the main</w:t>
      </w:r>
      <w:r w:rsidR="005B1792">
        <w:t xml:space="preserve"> function</w:t>
      </w:r>
      <w:r w:rsidR="007025CA">
        <w:t xml:space="preserve">, </w:t>
      </w:r>
      <w:r w:rsidR="005B1792">
        <w:t>where it will</w:t>
      </w:r>
      <w:r w:rsidR="007025CA">
        <w:t xml:space="preserve"> be used in the main game loop, but i</w:t>
      </w:r>
      <w:r>
        <w:t>s passed as an argument</w:t>
      </w:r>
      <w:r w:rsidR="007025CA">
        <w:t xml:space="preserve"> to separate functions controlling the display of the game board, and the </w:t>
      </w:r>
      <w:r w:rsidR="005B1792">
        <w:t xml:space="preserve">lengthy </w:t>
      </w:r>
      <w:r w:rsidR="007025CA">
        <w:t>process of checking for a winner</w:t>
      </w:r>
      <w:r w:rsidR="005B1792">
        <w:t xml:space="preserve"> after each player’s turn.</w:t>
      </w:r>
    </w:p>
    <w:p w14:paraId="51140E63" w14:textId="77777777" w:rsidR="00A72D4C" w:rsidRDefault="00A72D4C" w:rsidP="00D6145A">
      <w:pPr>
        <w:rPr>
          <w:rFonts w:ascii="Sylfaen" w:hAnsi="Sylfaen"/>
          <w:b/>
          <w:color w:val="0070C0"/>
          <w:sz w:val="24"/>
        </w:rPr>
      </w:pPr>
      <w:r w:rsidRPr="00A72D4C">
        <w:rPr>
          <w:rFonts w:ascii="Sylfaen" w:hAnsi="Sylfaen"/>
          <w:b/>
          <w:color w:val="0070C0"/>
          <w:sz w:val="24"/>
        </w:rPr>
        <w:t>Your Program</w:t>
      </w:r>
    </w:p>
    <w:p w14:paraId="0978C402" w14:textId="2CF7607C" w:rsidR="00980141" w:rsidRDefault="005B1792" w:rsidP="00980141">
      <w:pPr>
        <w:ind w:firstLine="720"/>
        <w:rPr>
          <w:rFonts w:cstheme="minorHAnsi"/>
        </w:rPr>
      </w:pPr>
      <w:r>
        <w:rPr>
          <w:rFonts w:cstheme="minorHAnsi"/>
        </w:rPr>
        <w:t>For your lab, you will create a program to display a yearly calendar</w:t>
      </w:r>
      <w:r w:rsidR="00980141">
        <w:rPr>
          <w:rFonts w:cstheme="minorHAnsi"/>
        </w:rPr>
        <w:t xml:space="preserve">, using a three-dimensional array to represent the calendar itself. Your array should use a standard size of </w:t>
      </w:r>
      <w:r w:rsidR="0046313F">
        <w:rPr>
          <w:rFonts w:cstheme="minorHAnsi"/>
        </w:rPr>
        <w:t>6</w:t>
      </w:r>
      <w:r w:rsidR="00980141">
        <w:rPr>
          <w:rFonts w:cstheme="minorHAnsi"/>
        </w:rPr>
        <w:t xml:space="preserve"> by 7 by 12, representing weeks, days, and months, respectively.</w:t>
      </w:r>
    </w:p>
    <w:p w14:paraId="7904449C" w14:textId="77777777" w:rsidR="00980141" w:rsidRDefault="00980141" w:rsidP="007177D1">
      <w:pPr>
        <w:rPr>
          <w:rFonts w:cstheme="minorHAnsi"/>
        </w:rPr>
      </w:pPr>
      <w:r>
        <w:rPr>
          <w:noProof/>
        </w:rPr>
        <w:drawing>
          <wp:anchor distT="0" distB="0" distL="114300" distR="114300" simplePos="0" relativeHeight="251658240" behindDoc="0" locked="0" layoutInCell="1" allowOverlap="1" wp14:anchorId="491428B2" wp14:editId="3A0F70B2">
            <wp:simplePos x="0" y="0"/>
            <wp:positionH relativeFrom="margin">
              <wp:align>right</wp:align>
            </wp:positionH>
            <wp:positionV relativeFrom="paragraph">
              <wp:posOffset>5080</wp:posOffset>
            </wp:positionV>
            <wp:extent cx="3181350" cy="2030095"/>
            <wp:effectExtent l="0" t="0" r="0" b="8255"/>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7">
                      <a:extLst>
                        <a:ext uri="{28A0092B-C50C-407E-A947-70E740481C1C}">
                          <a14:useLocalDpi xmlns:a14="http://schemas.microsoft.com/office/drawing/2010/main" val="0"/>
                        </a:ext>
                      </a:extLst>
                    </a:blip>
                    <a:srcRect t="3709" r="58333" b="48925"/>
                    <a:stretch/>
                  </pic:blipFill>
                  <pic:spPr bwMode="auto">
                    <a:xfrm>
                      <a:off x="0" y="0"/>
                      <a:ext cx="3181350" cy="2030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 xml:space="preserve">Your program should begin by calling an initialization function which </w:t>
      </w:r>
      <w:r w:rsidR="005B1792">
        <w:rPr>
          <w:rFonts w:cstheme="minorHAnsi"/>
        </w:rPr>
        <w:t>ask</w:t>
      </w:r>
      <w:r>
        <w:rPr>
          <w:rFonts w:cstheme="minorHAnsi"/>
        </w:rPr>
        <w:t>s</w:t>
      </w:r>
      <w:r w:rsidR="005B1792">
        <w:rPr>
          <w:rFonts w:cstheme="minorHAnsi"/>
        </w:rPr>
        <w:t xml:space="preserve"> the user to enter the four</w:t>
      </w:r>
      <w:r>
        <w:rPr>
          <w:rFonts w:cstheme="minorHAnsi"/>
        </w:rPr>
        <w:t>-</w:t>
      </w:r>
      <w:r w:rsidR="005B1792">
        <w:rPr>
          <w:rFonts w:cstheme="minorHAnsi"/>
        </w:rPr>
        <w:t>digit calendar year (e.g. 2020), and then prompt</w:t>
      </w:r>
      <w:r>
        <w:rPr>
          <w:rFonts w:cstheme="minorHAnsi"/>
        </w:rPr>
        <w:t>s</w:t>
      </w:r>
      <w:r w:rsidR="005B1792">
        <w:rPr>
          <w:rFonts w:cstheme="minorHAnsi"/>
        </w:rPr>
        <w:t xml:space="preserve"> them to select what day January 1</w:t>
      </w:r>
      <w:r w:rsidR="005B1792" w:rsidRPr="005B1792">
        <w:rPr>
          <w:rFonts w:cstheme="minorHAnsi"/>
          <w:vertAlign w:val="superscript"/>
        </w:rPr>
        <w:t>st</w:t>
      </w:r>
      <w:r w:rsidR="005B1792">
        <w:rPr>
          <w:rFonts w:cstheme="minorHAnsi"/>
        </w:rPr>
        <w:t xml:space="preserve"> of that year was (e.g. Wednesday for 2020). This can be seen demonstrated in the screenshot on the right.</w:t>
      </w:r>
    </w:p>
    <w:p w14:paraId="33C9043E" w14:textId="77777777" w:rsidR="005B1792" w:rsidRDefault="005B1792" w:rsidP="007177D1">
      <w:pPr>
        <w:rPr>
          <w:rFonts w:cstheme="minorHAnsi"/>
        </w:rPr>
      </w:pPr>
      <w:r>
        <w:rPr>
          <w:rFonts w:cstheme="minorHAnsi"/>
        </w:rPr>
        <w:t>With this information</w:t>
      </w:r>
      <w:r w:rsidR="00980141">
        <w:rPr>
          <w:rFonts w:cstheme="minorHAnsi"/>
        </w:rPr>
        <w:t xml:space="preserve">, you should then initialize the calendar. </w:t>
      </w:r>
      <w:r w:rsidR="008160A9">
        <w:rPr>
          <w:rFonts w:cstheme="minorHAnsi"/>
        </w:rPr>
        <w:t>The day of January 1</w:t>
      </w:r>
      <w:r w:rsidR="008160A9" w:rsidRPr="008160A9">
        <w:rPr>
          <w:rFonts w:cstheme="minorHAnsi"/>
          <w:vertAlign w:val="superscript"/>
        </w:rPr>
        <w:t>st</w:t>
      </w:r>
      <w:r w:rsidR="008160A9">
        <w:rPr>
          <w:rFonts w:cstheme="minorHAnsi"/>
        </w:rPr>
        <w:t xml:space="preserve"> will let you know where you should start numbering from - the first few locations may be left blank if the year did not begin on a Sunday. The other thing you must consider is </w:t>
      </w:r>
      <w:proofErr w:type="gramStart"/>
      <w:r w:rsidR="008160A9">
        <w:rPr>
          <w:rFonts w:cstheme="minorHAnsi"/>
        </w:rPr>
        <w:t>whether or not</w:t>
      </w:r>
      <w:proofErr w:type="gramEnd"/>
      <w:r w:rsidR="008160A9">
        <w:rPr>
          <w:rFonts w:cstheme="minorHAnsi"/>
        </w:rPr>
        <w:t xml:space="preserve"> the year is a leap year, which will determine whether February has 28 or 29 days. To check if it is a leap year or not, remember that a leap year is any that:</w:t>
      </w:r>
    </w:p>
    <w:p w14:paraId="41B483D5" w14:textId="77777777" w:rsidR="008160A9" w:rsidRDefault="008160A9" w:rsidP="008160A9">
      <w:pPr>
        <w:pStyle w:val="ListParagraph"/>
        <w:numPr>
          <w:ilvl w:val="0"/>
          <w:numId w:val="1"/>
        </w:numPr>
        <w:rPr>
          <w:rFonts w:cstheme="minorHAnsi"/>
        </w:rPr>
      </w:pPr>
      <w:r>
        <w:rPr>
          <w:rFonts w:cstheme="minorHAnsi"/>
        </w:rPr>
        <w:t>Is evenly divisible by 4</w:t>
      </w:r>
    </w:p>
    <w:p w14:paraId="45325CE4" w14:textId="77777777" w:rsidR="008160A9" w:rsidRDefault="008160A9" w:rsidP="008160A9">
      <w:pPr>
        <w:pStyle w:val="ListParagraph"/>
        <w:numPr>
          <w:ilvl w:val="0"/>
          <w:numId w:val="1"/>
        </w:numPr>
        <w:rPr>
          <w:rFonts w:cstheme="minorHAnsi"/>
        </w:rPr>
      </w:pPr>
      <w:r>
        <w:rPr>
          <w:rFonts w:cstheme="minorHAnsi"/>
        </w:rPr>
        <w:t>Is NOT evenly divisible by 100, unless…</w:t>
      </w:r>
    </w:p>
    <w:p w14:paraId="382280DA" w14:textId="77777777" w:rsidR="008160A9" w:rsidRDefault="008160A9" w:rsidP="008160A9">
      <w:pPr>
        <w:pStyle w:val="ListParagraph"/>
        <w:numPr>
          <w:ilvl w:val="0"/>
          <w:numId w:val="1"/>
        </w:numPr>
        <w:rPr>
          <w:rFonts w:cstheme="minorHAnsi"/>
        </w:rPr>
      </w:pPr>
      <w:r>
        <w:rPr>
          <w:rFonts w:cstheme="minorHAnsi"/>
        </w:rPr>
        <w:t>It i</w:t>
      </w:r>
      <w:r w:rsidRPr="008160A9">
        <w:rPr>
          <w:rFonts w:cstheme="minorHAnsi"/>
        </w:rPr>
        <w:t>s also evenly divisible by 400.</w:t>
      </w:r>
    </w:p>
    <w:p w14:paraId="1EB605DC" w14:textId="77777777" w:rsidR="008160A9" w:rsidRDefault="008160A9" w:rsidP="007177D1">
      <w:pPr>
        <w:rPr>
          <w:rFonts w:cstheme="minorHAnsi"/>
        </w:rPr>
      </w:pPr>
      <w:r>
        <w:rPr>
          <w:noProof/>
        </w:rPr>
        <w:drawing>
          <wp:anchor distT="0" distB="0" distL="114300" distR="114300" simplePos="0" relativeHeight="251659264" behindDoc="0" locked="0" layoutInCell="1" allowOverlap="1" wp14:anchorId="6E68374E" wp14:editId="7D6329D6">
            <wp:simplePos x="0" y="0"/>
            <wp:positionH relativeFrom="margin">
              <wp:align>right</wp:align>
            </wp:positionH>
            <wp:positionV relativeFrom="paragraph">
              <wp:posOffset>-796290</wp:posOffset>
            </wp:positionV>
            <wp:extent cx="1657350" cy="1685925"/>
            <wp:effectExtent l="0" t="0" r="0" b="9525"/>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8">
                      <a:extLst>
                        <a:ext uri="{28A0092B-C50C-407E-A947-70E740481C1C}">
                          <a14:useLocalDpi xmlns:a14="http://schemas.microsoft.com/office/drawing/2010/main" val="0"/>
                        </a:ext>
                      </a:extLst>
                    </a:blip>
                    <a:srcRect t="3709" r="72115" b="45786"/>
                    <a:stretch/>
                  </pic:blipFill>
                  <pic:spPr bwMode="auto">
                    <a:xfrm>
                      <a:off x="0" y="0"/>
                      <a:ext cx="1657350"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After verifying whether the year is a leap year or not, and properly initializing the calendar, the main program loop (in the main function) should prompt the user to view the calendar for any given month. This menu can be seen in the screenshot on the right.</w:t>
      </w:r>
    </w:p>
    <w:p w14:paraId="480B9A85" w14:textId="77777777" w:rsidR="007177D1" w:rsidRDefault="008160A9" w:rsidP="007177D1">
      <w:pPr>
        <w:rPr>
          <w:rFonts w:cstheme="minorHAnsi"/>
        </w:rPr>
      </w:pPr>
      <w:r>
        <w:rPr>
          <w:rFonts w:cstheme="minorHAnsi"/>
        </w:rPr>
        <w:lastRenderedPageBreak/>
        <w:t xml:space="preserve">Selecting any given month will call a separate function to display that month’s calendar in a nicely formatted </w:t>
      </w:r>
      <w:r w:rsidR="007177D1">
        <w:rPr>
          <w:rFonts w:cstheme="minorHAnsi"/>
        </w:rPr>
        <w:t>manner, as can be seen for January and February of 2020 in the screenshots below.</w:t>
      </w:r>
    </w:p>
    <w:p w14:paraId="0033B2BE" w14:textId="77777777" w:rsidR="007177D1" w:rsidRDefault="007177D1" w:rsidP="007177D1">
      <w:pPr>
        <w:rPr>
          <w:rFonts w:cstheme="minorHAnsi"/>
        </w:rPr>
      </w:pPr>
      <w:r>
        <w:rPr>
          <w:rFonts w:cstheme="minorHAnsi"/>
        </w:rPr>
        <w:t xml:space="preserve">          </w:t>
      </w:r>
      <w:r>
        <w:rPr>
          <w:noProof/>
        </w:rPr>
        <w:drawing>
          <wp:inline distT="0" distB="0" distL="0" distR="0" wp14:anchorId="4232724C" wp14:editId="6D6D958D">
            <wp:extent cx="2495435" cy="1924050"/>
            <wp:effectExtent l="0" t="0" r="635" b="0"/>
            <wp:docPr id="3" name="Picture 3" descr="Screenshot of sample calendar for 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sample calendar for January 2020"/>
                    <pic:cNvPicPr/>
                  </pic:nvPicPr>
                  <pic:blipFill rotWithShape="1">
                    <a:blip r:embed="rId9"/>
                    <a:srcRect t="3995" r="65705" b="48924"/>
                    <a:stretch/>
                  </pic:blipFill>
                  <pic:spPr bwMode="auto">
                    <a:xfrm>
                      <a:off x="0" y="0"/>
                      <a:ext cx="2498545" cy="192644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rPr>
        <w:t xml:space="preserve">             </w:t>
      </w:r>
      <w:r>
        <w:rPr>
          <w:noProof/>
        </w:rPr>
        <w:drawing>
          <wp:inline distT="0" distB="0" distL="0" distR="0" wp14:anchorId="51BCD894" wp14:editId="098F2A9F">
            <wp:extent cx="2542331" cy="1936450"/>
            <wp:effectExtent l="0" t="0" r="0" b="6985"/>
            <wp:docPr id="4" name="Picture 4" descr="Screenshot of sample calendar for Febr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of sample calendar for February 2020"/>
                    <pic:cNvPicPr/>
                  </pic:nvPicPr>
                  <pic:blipFill rotWithShape="1">
                    <a:blip r:embed="rId10"/>
                    <a:srcRect t="4280" r="65705" b="49496"/>
                    <a:stretch/>
                  </pic:blipFill>
                  <pic:spPr bwMode="auto">
                    <a:xfrm>
                      <a:off x="0" y="0"/>
                      <a:ext cx="2571410" cy="1958599"/>
                    </a:xfrm>
                    <a:prstGeom prst="rect">
                      <a:avLst/>
                    </a:prstGeom>
                    <a:ln>
                      <a:noFill/>
                    </a:ln>
                    <a:extLst>
                      <a:ext uri="{53640926-AAD7-44D8-BBD7-CCE9431645EC}">
                        <a14:shadowObscured xmlns:a14="http://schemas.microsoft.com/office/drawing/2010/main"/>
                      </a:ext>
                    </a:extLst>
                  </pic:spPr>
                </pic:pic>
              </a:graphicData>
            </a:graphic>
          </wp:inline>
        </w:drawing>
      </w:r>
    </w:p>
    <w:p w14:paraId="5A5CCF01" w14:textId="77777777" w:rsidR="00275791" w:rsidRDefault="00275791" w:rsidP="007177D1">
      <w:pPr>
        <w:rPr>
          <w:rFonts w:cstheme="minorHAnsi"/>
        </w:rPr>
      </w:pPr>
      <w:r>
        <w:rPr>
          <w:rFonts w:cstheme="minorHAnsi"/>
        </w:rPr>
        <w:t>When you are done, submit the completed .</w:t>
      </w:r>
      <w:proofErr w:type="spellStart"/>
      <w:r>
        <w:rPr>
          <w:rFonts w:cstheme="minorHAnsi"/>
        </w:rPr>
        <w:t>cpp</w:t>
      </w:r>
      <w:proofErr w:type="spellEnd"/>
      <w:r>
        <w:rPr>
          <w:rFonts w:cstheme="minorHAnsi"/>
        </w:rPr>
        <w:t xml:space="preserve"> file through the Blackboard submission tool. Please name your source file [</w:t>
      </w:r>
      <w:proofErr w:type="spellStart"/>
      <w:r>
        <w:rPr>
          <w:rFonts w:cstheme="minorHAnsi"/>
        </w:rPr>
        <w:t>FirstInitial</w:t>
      </w:r>
      <w:proofErr w:type="spellEnd"/>
      <w:r>
        <w:rPr>
          <w:rFonts w:cstheme="minorHAnsi"/>
        </w:rPr>
        <w:t>][</w:t>
      </w:r>
      <w:proofErr w:type="spellStart"/>
      <w:r>
        <w:rPr>
          <w:rFonts w:cstheme="minorHAnsi"/>
        </w:rPr>
        <w:t>LastName</w:t>
      </w:r>
      <w:proofErr w:type="spellEnd"/>
      <w:r>
        <w:rPr>
          <w:rFonts w:cstheme="minorHAnsi"/>
        </w:rPr>
        <w:t>]_Lab1.cpp, substituting your own name. For instance, my submission would be LSilcox_Lab1.cpp.</w:t>
      </w:r>
    </w:p>
    <w:p w14:paraId="357E4B1B" w14:textId="77777777" w:rsidR="00D53AA9" w:rsidRPr="00A72D4C" w:rsidRDefault="00D53AA9" w:rsidP="00D6145A">
      <w:pPr>
        <w:rPr>
          <w:rFonts w:cstheme="minorHAnsi"/>
        </w:rPr>
      </w:pPr>
    </w:p>
    <w:sectPr w:rsidR="00D53AA9" w:rsidRPr="00A72D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3D497" w14:textId="77777777" w:rsidR="00B369BE" w:rsidRDefault="00B369BE" w:rsidP="00D6145A">
      <w:pPr>
        <w:spacing w:after="0" w:line="240" w:lineRule="auto"/>
      </w:pPr>
      <w:r>
        <w:separator/>
      </w:r>
    </w:p>
  </w:endnote>
  <w:endnote w:type="continuationSeparator" w:id="0">
    <w:p w14:paraId="0AF84474" w14:textId="77777777" w:rsidR="00B369BE" w:rsidRDefault="00B369BE" w:rsidP="00D6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28FE3" w14:textId="77777777" w:rsidR="00B369BE" w:rsidRDefault="00B369BE" w:rsidP="00D6145A">
      <w:pPr>
        <w:spacing w:after="0" w:line="240" w:lineRule="auto"/>
      </w:pPr>
      <w:r>
        <w:separator/>
      </w:r>
    </w:p>
  </w:footnote>
  <w:footnote w:type="continuationSeparator" w:id="0">
    <w:p w14:paraId="602D3A3E" w14:textId="77777777" w:rsidR="00B369BE" w:rsidRDefault="00B369BE" w:rsidP="00D6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491DE" w14:textId="77777777" w:rsidR="00D6145A" w:rsidRDefault="00D6145A">
    <w:pPr>
      <w:pStyle w:val="Header"/>
    </w:pPr>
    <w:r>
      <w:t>COSC 1337</w:t>
    </w:r>
    <w:r>
      <w:tab/>
      <w:t>Programming Fundamentals II</w:t>
    </w:r>
    <w:r>
      <w:tab/>
      <w:t>Silcox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76361"/>
    <w:multiLevelType w:val="hybridMultilevel"/>
    <w:tmpl w:val="B61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6C"/>
    <w:rsid w:val="00025CB2"/>
    <w:rsid w:val="0013635C"/>
    <w:rsid w:val="00264F1F"/>
    <w:rsid w:val="00275791"/>
    <w:rsid w:val="002D1F75"/>
    <w:rsid w:val="0034466C"/>
    <w:rsid w:val="00400A4B"/>
    <w:rsid w:val="0041572B"/>
    <w:rsid w:val="004625AB"/>
    <w:rsid w:val="0046313F"/>
    <w:rsid w:val="004E6986"/>
    <w:rsid w:val="005005BF"/>
    <w:rsid w:val="005B1792"/>
    <w:rsid w:val="00661AF7"/>
    <w:rsid w:val="007025CA"/>
    <w:rsid w:val="007177D1"/>
    <w:rsid w:val="008160A9"/>
    <w:rsid w:val="008F532B"/>
    <w:rsid w:val="00954A05"/>
    <w:rsid w:val="00980141"/>
    <w:rsid w:val="009E211C"/>
    <w:rsid w:val="00A72D4C"/>
    <w:rsid w:val="00A738C8"/>
    <w:rsid w:val="00B369BE"/>
    <w:rsid w:val="00BD435B"/>
    <w:rsid w:val="00C44718"/>
    <w:rsid w:val="00CB3A0E"/>
    <w:rsid w:val="00D0365D"/>
    <w:rsid w:val="00D40074"/>
    <w:rsid w:val="00D53AA9"/>
    <w:rsid w:val="00D6145A"/>
    <w:rsid w:val="00E2162A"/>
    <w:rsid w:val="00E6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8403"/>
  <w15:chartTrackingRefBased/>
  <w15:docId w15:val="{AA1BAF9E-F0D7-422D-B79C-CA03E966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5A"/>
  </w:style>
  <w:style w:type="paragraph" w:styleId="Footer">
    <w:name w:val="footer"/>
    <w:basedOn w:val="Normal"/>
    <w:link w:val="FooterChar"/>
    <w:uiPriority w:val="99"/>
    <w:unhideWhenUsed/>
    <w:rsid w:val="00D6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5A"/>
  </w:style>
  <w:style w:type="paragraph" w:styleId="BalloonText">
    <w:name w:val="Balloon Text"/>
    <w:basedOn w:val="Normal"/>
    <w:link w:val="BalloonTextChar"/>
    <w:uiPriority w:val="99"/>
    <w:semiHidden/>
    <w:unhideWhenUsed/>
    <w:rsid w:val="005B1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792"/>
    <w:rPr>
      <w:rFonts w:ascii="Segoe UI" w:hAnsi="Segoe UI" w:cs="Segoe UI"/>
      <w:sz w:val="18"/>
      <w:szCs w:val="18"/>
    </w:rPr>
  </w:style>
  <w:style w:type="paragraph" w:styleId="ListParagraph">
    <w:name w:val="List Paragraph"/>
    <w:basedOn w:val="Normal"/>
    <w:uiPriority w:val="34"/>
    <w:qFormat/>
    <w:rsid w:val="0081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Texas College</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Silcox</dc:creator>
  <cp:keywords/>
  <dc:description/>
  <cp:lastModifiedBy>Lucian Silcox</cp:lastModifiedBy>
  <cp:revision>18</cp:revision>
  <dcterms:created xsi:type="dcterms:W3CDTF">2019-08-28T20:22:00Z</dcterms:created>
  <dcterms:modified xsi:type="dcterms:W3CDTF">2021-01-12T16:56:00Z</dcterms:modified>
</cp:coreProperties>
</file>