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BA2EC23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8" type="#_x0000_t75" style="width:16.5pt;height:14pt" o:ole="">
            <v:imagedata r:id="rId7" o:title=""/>
          </v:shape>
          <w:control r:id="rId8" w:name="DefaultOcxName4" w:shapeid="_x0000_i1318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6.5pt;height:14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288" type="#_x0000_t75" style="width:16.5pt;height:14pt" o:ole="">
            <v:imagedata r:id="rId9" o:title=""/>
          </v:shape>
          <w:control r:id="rId11" w:name="DefaultOcxName6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286" type="#_x0000_t75" style="width:16.5pt;height:14pt" o:ole="">
            <v:imagedata r:id="rId9" o:title=""/>
          </v:shape>
          <w:control r:id="rId12" w:name="DefaultOcxName7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4655317A" w:rsidR="00FA2D9C" w:rsidRPr="00CA34D7" w:rsidRDefault="00CA34D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EE0000"/>
          <w:sz w:val="20"/>
          <w:szCs w:val="20"/>
        </w:rPr>
      </w:pPr>
      <w:r w:rsidRPr="00CA34D7">
        <w:rPr>
          <w:rFonts w:ascii="Arial" w:eastAsia="Times New Roman" w:hAnsi="Arial" w:cs="Arial"/>
          <w:color w:val="EE0000"/>
          <w:sz w:val="20"/>
          <w:szCs w:val="20"/>
        </w:rPr>
        <w:t>7639</w:t>
      </w: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2793A8F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6.5pt;height:14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6.5pt;height:14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90" type="#_x0000_t75" style="width:16.5pt;height:14pt" o:ole="">
            <v:imagedata r:id="rId7" o:title=""/>
          </v:shape>
          <w:control r:id="rId15" w:name="DefaultOcxName10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6.5pt;height:14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0BF00B4E" w:rsidR="00FA2D9C" w:rsidRPr="00CA34D7" w:rsidRDefault="00CA34D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EE0000"/>
          <w:sz w:val="20"/>
          <w:szCs w:val="20"/>
        </w:rPr>
      </w:pPr>
      <w:r>
        <w:rPr>
          <w:rFonts w:ascii="Arial" w:eastAsia="Times New Roman" w:hAnsi="Arial" w:cs="Arial"/>
          <w:color w:val="EE0000"/>
          <w:sz w:val="20"/>
          <w:szCs w:val="20"/>
        </w:rPr>
        <w:t>560</w:t>
      </w: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6C3540A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6.5pt;height:14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91" type="#_x0000_t75" style="width:16.5pt;height:14pt" o:ole="">
            <v:imagedata r:id="rId7" o:title=""/>
          </v:shape>
          <w:control r:id="rId18" w:name="DefaultOcxName1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6.5pt;height:14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6.5pt;height:14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658410F" w:rsidR="00FA2D9C" w:rsidRPr="00690468" w:rsidRDefault="00690468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EE0000"/>
          <w:sz w:val="20"/>
          <w:szCs w:val="20"/>
        </w:rPr>
      </w:pPr>
      <w:r w:rsidRPr="00690468">
        <w:rPr>
          <w:rFonts w:ascii="Arial" w:eastAsia="Times New Roman" w:hAnsi="Arial" w:cs="Arial"/>
          <w:color w:val="EE0000"/>
          <w:sz w:val="20"/>
          <w:szCs w:val="20"/>
        </w:rPr>
        <w:t>26.6%</w:t>
      </w: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C16B" w14:textId="2FA776FE" w:rsidR="009A0187" w:rsidRPr="009A0187" w:rsidRDefault="00337CF7" w:rsidP="009A0187">
      <w:pPr>
        <w:spacing w:after="0"/>
        <w:rPr>
          <w:rFonts w:ascii="Arial" w:hAnsi="Arial" w:cs="Arial"/>
          <w:color w:val="FF0000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9A0187" w:rsidRPr="009A01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KZ"/>
        </w:rPr>
        <w:t xml:space="preserve"> </w:t>
      </w:r>
      <w:r w:rsidR="009A0187" w:rsidRPr="009A0187">
        <w:rPr>
          <w:rFonts w:ascii="Arial" w:hAnsi="Arial" w:cs="Arial"/>
          <w:b/>
          <w:bCs/>
          <w:i/>
          <w:iCs/>
          <w:color w:val="FF0000"/>
        </w:rPr>
        <w:t>Голубая кривая</w:t>
      </w:r>
      <w:r w:rsidR="009A0187" w:rsidRPr="009A0187">
        <w:rPr>
          <w:rFonts w:ascii="Arial" w:hAnsi="Arial" w:cs="Arial"/>
          <w:i/>
          <w:iCs/>
          <w:color w:val="FF0000"/>
        </w:rPr>
        <w:t xml:space="preserve"> демонстрирует лучшее удержание пользователей. На протяжении первых 7 дней большее количество пользователей возвращаются в продукт по сравнению с красной кривой.</w:t>
      </w:r>
    </w:p>
    <w:p w14:paraId="4654F6B8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Красная кривая</w:t>
      </w: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показывает резкое снижение удержания, особенно после первого дня, что может указывать на проблемы с вовлечением или недостаточную ценность для пользователей.</w:t>
      </w:r>
    </w:p>
    <w:p w14:paraId="4489D5C6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Голубой продукт имеет более устойчивую аудиторию, что может свидетельствовать о лучшей пользовательской ценности или интерфейсе продукта.</w:t>
      </w:r>
    </w:p>
    <w:p w14:paraId="61534D11" w14:textId="76DADA1A" w:rsidR="00FA2D9C" w:rsidRPr="00FE7E0D" w:rsidRDefault="00FA2D9C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48621F9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6.5pt;height:14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6.5pt;height:14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92" type="#_x0000_t75" style="width:16.5pt;height:14pt" o:ole="">
            <v:imagedata r:id="rId7" o:title=""/>
          </v:shape>
          <w:control r:id="rId24" w:name="DefaultOcxName1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6.5pt;height:14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633D1BB1" w:rsidR="00FA2D9C" w:rsidRPr="003169DC" w:rsidRDefault="003169D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EE0000"/>
          <w:sz w:val="20"/>
          <w:szCs w:val="20"/>
        </w:rPr>
      </w:pPr>
      <w:r w:rsidRPr="003169DC">
        <w:rPr>
          <w:rFonts w:ascii="Arial" w:eastAsia="Times New Roman" w:hAnsi="Arial" w:cs="Arial"/>
          <w:color w:val="EE0000"/>
          <w:sz w:val="20"/>
          <w:szCs w:val="20"/>
        </w:rPr>
        <w:t>46.3%</w:t>
      </w: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8CFC65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6.5pt;height:14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6.5pt;height:14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6.5pt;height:14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93" type="#_x0000_t75" style="width:16.5pt;height:14pt" o:ole="">
            <v:imagedata r:id="rId7" o:title=""/>
          </v:shape>
          <w:control r:id="rId29" w:name="DefaultOcxName2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62D236E2" w:rsidR="00FA2D9C" w:rsidRPr="003169DC" w:rsidRDefault="003169D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EE0000"/>
          <w:sz w:val="20"/>
          <w:szCs w:val="20"/>
        </w:rPr>
      </w:pPr>
      <w:r w:rsidRPr="003169DC">
        <w:rPr>
          <w:rFonts w:ascii="Arial" w:eastAsia="Times New Roman" w:hAnsi="Arial" w:cs="Arial"/>
          <w:color w:val="EE0000"/>
          <w:sz w:val="20"/>
          <w:szCs w:val="20"/>
        </w:rPr>
        <w:t>2,9</w:t>
      </w: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3ED57AFC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6.5pt;height:14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6.5pt;height:14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6.5pt;height:14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4" type="#_x0000_t75" style="width:16.5pt;height:14pt" o:ole="">
            <v:imagedata r:id="rId7" o:title=""/>
          </v:shape>
          <w:control r:id="rId33" w:name="DefaultOcxName33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  <w:r w:rsidR="003169DC" w:rsidRPr="003169DC">
        <w:rPr>
          <w:rFonts w:ascii="Arial" w:eastAsia="Times New Roman" w:hAnsi="Arial" w:cs="Arial"/>
          <w:color w:val="EE0000"/>
          <w:sz w:val="20"/>
          <w:szCs w:val="20"/>
        </w:rPr>
        <w:t>35%</w:t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3513F0A4" w:rsidR="00F562FA" w:rsidRPr="009A0187" w:rsidRDefault="009A0187" w:rsidP="00C26043">
      <w:pPr>
        <w:rPr>
          <w:rFonts w:ascii="Arial" w:eastAsia="Times New Roman" w:hAnsi="Arial" w:cs="Arial"/>
          <w:i/>
          <w:iCs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статистически значимых изменений нет.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380C4623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6.5pt;height:14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320" type="#_x0000_t75" style="width:16.5pt;height:14pt" o:ole="">
            <v:imagedata r:id="rId7" o:title=""/>
          </v:shape>
          <w:control r:id="rId35" w:name="DefaultOcxName43" w:shapeid="_x0000_i1320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6.5pt;height:14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6.5pt;height:14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6.5pt;height:14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  <w:r w:rsidR="003169DC" w:rsidRPr="003169DC">
        <w:rPr>
          <w:rFonts w:ascii="Arial" w:eastAsia="Times New Roman" w:hAnsi="Arial" w:cs="Arial"/>
          <w:color w:val="EE0000"/>
          <w:sz w:val="20"/>
          <w:szCs w:val="20"/>
        </w:rPr>
        <w:t>156.4</w:t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2B442CAD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9B3975B">
          <v:shape id="_x0000_i1187" type="#_x0000_t75" style="width:16.5pt;height:14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321" type="#_x0000_t75" style="width:16.5pt;height:14pt" o:ole="">
            <v:imagedata r:id="rId7" o:title=""/>
          </v:shape>
          <w:control r:id="rId40" w:name="DefaultOcxName48" w:shapeid="_x0000_i1321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6.5pt;height:14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6.5pt;height:14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6.5pt;height:14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  <w:r w:rsidR="003169DC" w:rsidRPr="003169DC">
        <w:rPr>
          <w:rFonts w:ascii="Arial" w:eastAsia="Times New Roman" w:hAnsi="Arial" w:cs="Arial"/>
          <w:color w:val="EE0000"/>
          <w:sz w:val="24"/>
          <w:szCs w:val="24"/>
        </w:rPr>
        <w:t>28</w:t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60FF430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6.5pt;height:14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6.5pt;height:14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7" type="#_x0000_t75" style="width:16.5pt;height:14pt" o:ole="">
            <v:imagedata r:id="rId47" o:title=""/>
          </v:shape>
          <w:control r:id="rId48" w:name="DefaultOcxName54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4A9801EC" w:rsidR="00337CF7" w:rsidRPr="003169DC" w:rsidRDefault="00337CF7" w:rsidP="00752A67">
      <w:pPr>
        <w:spacing w:after="0" w:line="240" w:lineRule="auto"/>
        <w:rPr>
          <w:rFonts w:ascii="Arial" w:eastAsia="Times New Roman" w:hAnsi="Arial" w:cs="Arial"/>
          <w:color w:val="EE0000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6.5pt;height:14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  <w:r w:rsidR="003169DC" w:rsidRPr="003169DC">
        <w:rPr>
          <w:rFonts w:ascii="Arial" w:eastAsia="Times New Roman" w:hAnsi="Arial" w:cs="Arial"/>
          <w:color w:val="EE0000"/>
          <w:sz w:val="20"/>
          <w:szCs w:val="20"/>
        </w:rPr>
        <w:t>Ящик с усами (</w:t>
      </w:r>
      <w:proofErr w:type="spellStart"/>
      <w:r w:rsidR="003169DC" w:rsidRPr="003169DC">
        <w:rPr>
          <w:rFonts w:ascii="Arial" w:eastAsia="Times New Roman" w:hAnsi="Arial" w:cs="Arial"/>
          <w:color w:val="EE0000"/>
          <w:sz w:val="20"/>
          <w:szCs w:val="20"/>
        </w:rPr>
        <w:t>box</w:t>
      </w:r>
      <w:proofErr w:type="spellEnd"/>
      <w:r w:rsidR="003169DC" w:rsidRPr="003169DC">
        <w:rPr>
          <w:rFonts w:ascii="Arial" w:eastAsia="Times New Roman" w:hAnsi="Arial" w:cs="Arial"/>
          <w:color w:val="EE0000"/>
          <w:sz w:val="20"/>
          <w:szCs w:val="20"/>
        </w:rPr>
        <w:t xml:space="preserve"> </w:t>
      </w:r>
      <w:proofErr w:type="spellStart"/>
      <w:r w:rsidR="003169DC" w:rsidRPr="003169DC">
        <w:rPr>
          <w:rFonts w:ascii="Arial" w:eastAsia="Times New Roman" w:hAnsi="Arial" w:cs="Arial"/>
          <w:color w:val="EE0000"/>
          <w:sz w:val="20"/>
          <w:szCs w:val="20"/>
        </w:rPr>
        <w:t>plot</w:t>
      </w:r>
      <w:proofErr w:type="spellEnd"/>
      <w:r w:rsidR="003169DC" w:rsidRPr="003169DC">
        <w:rPr>
          <w:rFonts w:ascii="Arial" w:eastAsia="Times New Roman" w:hAnsi="Arial" w:cs="Arial"/>
          <w:color w:val="EE0000"/>
          <w:sz w:val="20"/>
          <w:szCs w:val="20"/>
        </w:rPr>
        <w:t>)</w:t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3F23943B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  <w:r w:rsidR="003169DC" w:rsidRPr="003169DC">
        <w:rPr>
          <w:rFonts w:ascii="Arial" w:eastAsia="Times New Roman" w:hAnsi="Arial" w:cs="Arial"/>
          <w:color w:val="EE0000"/>
          <w:sz w:val="24"/>
          <w:szCs w:val="24"/>
        </w:rPr>
        <w:t>№3</w:t>
      </w:r>
    </w:p>
    <w:p w14:paraId="54198924" w14:textId="690706CA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6.5pt;height:14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27EDCBE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6.5pt;height:14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690CDF1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317" type="#_x0000_t75" style="width:16.5pt;height:14pt" o:ole="">
            <v:imagedata r:id="rId9" o:title=""/>
          </v:shape>
          <w:control r:id="rId54" w:name="DefaultOcxName612" w:shapeid="_x0000_i13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69210E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6.5pt;height:14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4119829E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  <w:r w:rsidR="003169DC" w:rsidRPr="003169DC">
        <w:rPr>
          <w:rFonts w:ascii="Arial" w:eastAsia="Times New Roman" w:hAnsi="Arial" w:cs="Arial"/>
          <w:color w:val="EE0000"/>
          <w:sz w:val="24"/>
          <w:szCs w:val="24"/>
        </w:rPr>
        <w:t>№3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41FD0A3A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6.5pt;height:14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7E3266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6.5pt;height:14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0EEA8E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319" type="#_x0000_t75" style="width:16.5pt;height:14pt" o:ole="">
            <v:imagedata r:id="rId9" o:title=""/>
          </v:shape>
          <w:control r:id="rId62" w:name="DefaultOcxName46121" w:shapeid="_x0000_i131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31A121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6.5pt;height:14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5F94CC9E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="003169DC" w:rsidRPr="003169DC">
        <w:t xml:space="preserve"> </w:t>
      </w:r>
      <w:proofErr w:type="spellStart"/>
      <w:r w:rsidR="003169DC" w:rsidRPr="003169DC">
        <w:rPr>
          <w:rFonts w:ascii="Arial" w:eastAsia="Times New Roman" w:hAnsi="Arial" w:cs="Arial"/>
          <w:color w:val="EE0000"/>
          <w:sz w:val="24"/>
          <w:szCs w:val="24"/>
        </w:rPr>
        <w:t>Scatterplot</w:t>
      </w:r>
      <w:proofErr w:type="spellEnd"/>
      <w:r w:rsidR="003169DC" w:rsidRPr="003169DC">
        <w:rPr>
          <w:rFonts w:ascii="Arial" w:eastAsia="Times New Roman" w:hAnsi="Arial" w:cs="Arial"/>
          <w:color w:val="EE0000"/>
          <w:sz w:val="24"/>
          <w:szCs w:val="24"/>
        </w:rPr>
        <w:t xml:space="preserve">, </w:t>
      </w:r>
      <w:proofErr w:type="spellStart"/>
      <w:r w:rsidR="003169DC" w:rsidRPr="003169DC">
        <w:rPr>
          <w:rFonts w:ascii="Arial" w:eastAsia="Times New Roman" w:hAnsi="Arial" w:cs="Arial"/>
          <w:color w:val="EE0000"/>
          <w:sz w:val="24"/>
          <w:szCs w:val="24"/>
        </w:rPr>
        <w:t>Correlation</w:t>
      </w:r>
      <w:proofErr w:type="spellEnd"/>
      <w:r w:rsidR="003169DC" w:rsidRPr="003169DC">
        <w:rPr>
          <w:rFonts w:ascii="Arial" w:eastAsia="Times New Roman" w:hAnsi="Arial" w:cs="Arial"/>
          <w:color w:val="EE0000"/>
          <w:sz w:val="24"/>
          <w:szCs w:val="24"/>
        </w:rPr>
        <w:t xml:space="preserve"> </w:t>
      </w:r>
      <w:proofErr w:type="spellStart"/>
      <w:r w:rsidR="003169DC" w:rsidRPr="003169DC">
        <w:rPr>
          <w:rFonts w:ascii="Arial" w:eastAsia="Times New Roman" w:hAnsi="Arial" w:cs="Arial"/>
          <w:color w:val="EE0000"/>
          <w:sz w:val="24"/>
          <w:szCs w:val="24"/>
        </w:rPr>
        <w:t>Heatmap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32526C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03" type="#_x0000_t75" style="width:16.5pt;height:14pt" o:ole="">
            <v:imagedata r:id="rId47" o:title=""/>
          </v:shape>
          <w:control r:id="rId66" w:name="DefaultOcxName66" w:shapeid="_x0000_i130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55593F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6.5pt;height:14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EDE581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304" type="#_x0000_t75" style="width:16.5pt;height:14pt" o:ole="">
            <v:imagedata r:id="rId47" o:title=""/>
          </v:shape>
          <w:control r:id="rId70" w:name="DefaultOcxName68" w:shapeid="_x0000_i130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047C932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6.5pt;height:14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6941D06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6.5pt;height:14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28B25B2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05" type="#_x0000_t75" style="width:16.5pt;height:14pt" o:ole="">
            <v:imagedata r:id="rId7" o:title=""/>
          </v:shape>
          <w:control r:id="rId75" w:name="DefaultOcxName71" w:shapeid="_x0000_i1305"/>
        </w:object>
      </w:r>
      <w:r w:rsidRPr="003169DC">
        <w:rPr>
          <w:rFonts w:ascii="Arial" w:eastAsia="Times New Roman" w:hAnsi="Arial" w:cs="Arial"/>
          <w:color w:val="EE0000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9D2524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6.5pt;height:14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D59E50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6.5pt;height:14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0815C5B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169DC">
        <w:rPr>
          <w:rFonts w:ascii="Arial" w:eastAsia="Times New Roman" w:hAnsi="Arial" w:cs="Arial"/>
          <w:color w:val="EE0000"/>
          <w:sz w:val="20"/>
          <w:szCs w:val="20"/>
        </w:rPr>
        <w:object w:dxaOrig="1440" w:dyaOrig="1440" w14:anchorId="2D700E13">
          <v:shape id="_x0000_i1306" type="#_x0000_t75" style="width:16.5pt;height:14pt" o:ole="">
            <v:imagedata r:id="rId7" o:title=""/>
          </v:shape>
          <w:control r:id="rId78" w:name="DefaultOcxName74" w:shapeid="_x0000_i1306"/>
        </w:object>
      </w:r>
      <w:r w:rsidRPr="003169DC">
        <w:rPr>
          <w:rFonts w:ascii="Arial" w:eastAsia="Times New Roman" w:hAnsi="Arial" w:cs="Arial"/>
          <w:color w:val="EE0000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6.5pt;height:14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6.5pt;height:14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6.5pt;height:14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41DAEFC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6.5pt;height:14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77B430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07" type="#_x0000_t75" style="width:16.5pt;height:14pt" o:ole="">
            <v:imagedata r:id="rId7" o:title=""/>
          </v:shape>
          <w:control r:id="rId83" w:name="DefaultOcxName79" w:shapeid="_x0000_i1307"/>
        </w:object>
      </w:r>
      <w:r w:rsidRPr="003169DC">
        <w:rPr>
          <w:rFonts w:ascii="Arial" w:eastAsia="Times New Roman" w:hAnsi="Arial" w:cs="Arial"/>
          <w:color w:val="EE0000"/>
          <w:sz w:val="20"/>
          <w:szCs w:val="20"/>
        </w:rPr>
        <w:t>Делят данные на четыре равные части</w:t>
      </w:r>
    </w:p>
    <w:p w14:paraId="4A95BBF4" w14:textId="655C7D4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6.5pt;height:14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1B4E0E3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6.5pt;height:14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1AB464E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Процент конверсии:</w:t>
      </w:r>
    </w:p>
    <w:p w14:paraId="02B51540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Контрольная группа A:</w:t>
      </w:r>
    </w:p>
    <w:p w14:paraId="77FCF5D7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Конверсия = (1003 / 100 047 501) × 100 = 0.00100%</w:t>
      </w:r>
    </w:p>
    <w:p w14:paraId="3E701EC9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Тестовая группа B:</w:t>
      </w:r>
    </w:p>
    <w:p w14:paraId="6E59E227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Конверсия = (1099 / 100 001 055) × 100 = 0.00110%</w:t>
      </w:r>
    </w:p>
    <w:p w14:paraId="0945E9E8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Разница в конверсии:</w:t>
      </w:r>
    </w:p>
    <w:p w14:paraId="5A2B26F2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Тестовая группа показала конверсию немного выше, чем контрольная.</w:t>
      </w:r>
    </w:p>
    <w:p w14:paraId="4481FE8F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Рекомендации:</w:t>
      </w:r>
    </w:p>
    <w:p w14:paraId="4A0F9C53" w14:textId="77777777" w:rsidR="009A0187" w:rsidRPr="009A0187" w:rsidRDefault="009A0187" w:rsidP="009A018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>p_value</w:t>
      </w:r>
      <w:proofErr w:type="spellEnd"/>
      <w:r w:rsidRPr="009A0187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= 0,03, то есть разница статистически значима, можно утверждать, что тестовая группа имеет более высокую эффективность, и внедрение изменений оправдано.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91653">
    <w:abstractNumId w:val="0"/>
  </w:num>
  <w:num w:numId="2" w16cid:durableId="213543251">
    <w:abstractNumId w:val="4"/>
  </w:num>
  <w:num w:numId="3" w16cid:durableId="674193321">
    <w:abstractNumId w:val="6"/>
  </w:num>
  <w:num w:numId="4" w16cid:durableId="59451997">
    <w:abstractNumId w:val="1"/>
  </w:num>
  <w:num w:numId="5" w16cid:durableId="26300043">
    <w:abstractNumId w:val="3"/>
  </w:num>
  <w:num w:numId="6" w16cid:durableId="595286729">
    <w:abstractNumId w:val="5"/>
  </w:num>
  <w:num w:numId="7" w16cid:durableId="104930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E163B"/>
    <w:rsid w:val="003169DC"/>
    <w:rsid w:val="00337CF7"/>
    <w:rsid w:val="00340062"/>
    <w:rsid w:val="00582132"/>
    <w:rsid w:val="00690468"/>
    <w:rsid w:val="006C7277"/>
    <w:rsid w:val="00752A67"/>
    <w:rsid w:val="00874863"/>
    <w:rsid w:val="008A743C"/>
    <w:rsid w:val="009A0187"/>
    <w:rsid w:val="00AD4A89"/>
    <w:rsid w:val="00B540E7"/>
    <w:rsid w:val="00C26043"/>
    <w:rsid w:val="00CA34D7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Makpal Chuinusheva</cp:lastModifiedBy>
  <cp:revision>10</cp:revision>
  <dcterms:created xsi:type="dcterms:W3CDTF">2024-09-05T08:54:00Z</dcterms:created>
  <dcterms:modified xsi:type="dcterms:W3CDTF">2025-08-23T20:02:00Z</dcterms:modified>
</cp:coreProperties>
</file>