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2074A56F"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w:t>
      </w:r>
      <w:r w:rsidR="0090482C">
        <w:rPr>
          <w:rFonts w:ascii="Calibri" w:hAnsi="Calibri" w:cs="Arial"/>
          <w:sz w:val="32"/>
          <w:szCs w:val="32"/>
        </w:rPr>
        <w:t>Research Design</w:t>
      </w:r>
      <w:r w:rsidRPr="001D2B55">
        <w:rPr>
          <w:rFonts w:ascii="Calibri" w:hAnsi="Calibri" w:cs="Arial"/>
          <w:sz w:val="32"/>
          <w:szCs w:val="32"/>
        </w:rPr>
        <w:t xml:space="preserve"> &amp; </w:t>
      </w:r>
      <w:r w:rsidR="0090482C">
        <w:rPr>
          <w:rFonts w:ascii="Calibri" w:hAnsi="Calibri" w:cs="Arial"/>
          <w:sz w:val="32"/>
          <w:szCs w:val="32"/>
        </w:rPr>
        <w:t>Proposal Writing</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08168743"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w:t>
      </w:r>
      <w:r w:rsidR="0090482C">
        <w:rPr>
          <w:rFonts w:ascii="Calibri" w:hAnsi="Calibri" w:cs="Arial"/>
          <w:sz w:val="32"/>
          <w:szCs w:val="32"/>
        </w:rPr>
        <w:t>8</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4B11B915" w:rsidR="00C03F9C" w:rsidRPr="001D2B55" w:rsidRDefault="00D67AC4">
      <w:pPr>
        <w:pStyle w:val="Body"/>
        <w:jc w:val="center"/>
        <w:rPr>
          <w:rFonts w:eastAsia="Times New Roman" w:cs="Arial"/>
          <w:sz w:val="28"/>
          <w:szCs w:val="28"/>
        </w:rPr>
      </w:pPr>
      <w:r w:rsidRPr="001D2B55">
        <w:rPr>
          <w:rFonts w:cs="Arial"/>
          <w:sz w:val="28"/>
          <w:szCs w:val="28"/>
          <w:lang w:val="en-US"/>
        </w:rPr>
        <w:t>Degree: TU060/</w:t>
      </w:r>
      <w:r w:rsidR="009E6C82">
        <w:rPr>
          <w:rFonts w:cs="Arial"/>
          <w:sz w:val="28"/>
          <w:szCs w:val="28"/>
          <w:lang w:val="en-US"/>
        </w:rPr>
        <w:t>2</w:t>
      </w:r>
    </w:p>
    <w:p w14:paraId="744C0B68" w14:textId="7AFF0510"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w:t>
      </w:r>
      <w:r w:rsidR="009E6C82">
        <w:rPr>
          <w:rFonts w:cs="Arial"/>
          <w:sz w:val="28"/>
          <w:szCs w:val="28"/>
          <w:lang w:val="en-US"/>
        </w:rPr>
        <w:t>Luca Longo</w:t>
      </w:r>
      <w:r w:rsidRPr="001D2B55">
        <w:rPr>
          <w:rFonts w:cs="Arial"/>
          <w:sz w:val="28"/>
          <w:szCs w:val="28"/>
          <w:lang w:val="en-US"/>
        </w:rPr>
        <w:t xml:space="preserve"> </w:t>
      </w:r>
    </w:p>
    <w:p w14:paraId="245E9C8E" w14:textId="77777777" w:rsidR="00C03F9C" w:rsidRPr="001D2B55" w:rsidRDefault="00C03F9C">
      <w:pPr>
        <w:pStyle w:val="Body"/>
        <w:rPr>
          <w:rFonts w:eastAsia="Times New Roman" w:cs="Arial"/>
          <w:sz w:val="28"/>
          <w:szCs w:val="28"/>
          <w:lang w:val="en-US"/>
        </w:rPr>
      </w:pPr>
    </w:p>
    <w:p w14:paraId="4C7C6D03" w14:textId="34ABC203"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6934AD">
        <w:rPr>
          <w:rFonts w:cs="Arial"/>
          <w:b/>
          <w:bCs/>
          <w:sz w:val="24"/>
          <w:szCs w:val="24"/>
          <w:lang w:val="en-US"/>
        </w:rPr>
        <w:t>9</w:t>
      </w:r>
      <w:r w:rsidR="00D67AC4" w:rsidRPr="001D2B55">
        <w:rPr>
          <w:rFonts w:cs="Arial"/>
          <w:b/>
          <w:bCs/>
          <w:sz w:val="24"/>
          <w:szCs w:val="24"/>
          <w:lang w:val="en-US"/>
        </w:rPr>
        <w:t>/2</w:t>
      </w:r>
      <w:r w:rsidR="006934AD">
        <w:rPr>
          <w:rFonts w:cs="Arial"/>
          <w:b/>
          <w:bCs/>
          <w:sz w:val="24"/>
          <w:szCs w:val="24"/>
          <w:lang w:val="en-US"/>
        </w:rPr>
        <w:t>5</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723DC4C6"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ways of Improving Diagnosis of Schizophrenia with Machine Learning </w:t>
      </w:r>
      <w:r w:rsidR="003737E7">
        <w:rPr>
          <w:rFonts w:ascii="Calibri" w:hAnsi="Calibri"/>
          <w:color w:val="2F5496" w:themeColor="accent1" w:themeShade="BF"/>
          <w:sz w:val="44"/>
          <w:szCs w:val="44"/>
        </w:rPr>
        <w:t>(</w:t>
      </w:r>
      <w:r w:rsidR="003737E7" w:rsidRPr="00CD435F">
        <w:rPr>
          <w:rFonts w:ascii="Calibri" w:hAnsi="Calibri"/>
          <w:b/>
          <w:bCs/>
          <w:color w:val="2F5496" w:themeColor="accent1" w:themeShade="BF"/>
          <w:sz w:val="44"/>
          <w:szCs w:val="44"/>
        </w:rPr>
        <w:t>Temp</w:t>
      </w:r>
      <w:r w:rsidR="003737E7">
        <w:rPr>
          <w:rFonts w:ascii="Calibri" w:hAnsi="Calibri"/>
          <w:color w:val="2F5496" w:themeColor="accent1" w:themeShade="BF"/>
          <w:sz w:val="44"/>
          <w:szCs w:val="44"/>
        </w:rPr>
        <w:t>)</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70623444"/>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70623445"/>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125BA6F7"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2</w:t>
      </w:r>
      <w:r w:rsidR="0093459D">
        <w:rPr>
          <w:rFonts w:ascii="Calibri" w:hAnsi="Calibri"/>
          <w:i w:val="0"/>
          <w:iCs/>
        </w:rPr>
        <w:t>611</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70623446"/>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70623447"/>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70623448"/>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proofErr w:type="spellStart"/>
            <w:r w:rsidRPr="00343066">
              <w:rPr>
                <w:color w:val="202124"/>
                <w:shd w:val="clear" w:color="auto" w:fill="FFFFFF"/>
              </w:rPr>
              <w:t>agnetic</w:t>
            </w:r>
            <w:proofErr w:type="spellEnd"/>
            <w:r w:rsidRPr="00343066">
              <w:rPr>
                <w:color w:val="202124"/>
                <w:shd w:val="clear" w:color="auto" w:fill="FFFFFF"/>
              </w:rPr>
              <w:t xml:space="preserve">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54D770FD" w14:textId="61BD28D5" w:rsidR="00E1594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70623444" w:history="1">
            <w:r w:rsidR="00E15948" w:rsidRPr="00D87612">
              <w:rPr>
                <w:rStyle w:val="Hyperlink"/>
                <w:rFonts w:ascii="Calibri" w:hAnsi="Calibri" w:cs="Calibri"/>
                <w:noProof/>
                <w:lang w:val="en-GB" w:eastAsia="en-GB"/>
              </w:rPr>
              <w:t>DECLARATION</w:t>
            </w:r>
            <w:r w:rsidR="00E15948">
              <w:rPr>
                <w:noProof/>
                <w:webHidden/>
              </w:rPr>
              <w:tab/>
            </w:r>
            <w:r w:rsidR="00E15948">
              <w:rPr>
                <w:noProof/>
                <w:webHidden/>
              </w:rPr>
              <w:fldChar w:fldCharType="begin"/>
            </w:r>
            <w:r w:rsidR="00E15948">
              <w:rPr>
                <w:noProof/>
                <w:webHidden/>
              </w:rPr>
              <w:instrText xml:space="preserve"> PAGEREF _Toc70623444 \h </w:instrText>
            </w:r>
            <w:r w:rsidR="00E15948">
              <w:rPr>
                <w:noProof/>
                <w:webHidden/>
              </w:rPr>
            </w:r>
            <w:r w:rsidR="00E15948">
              <w:rPr>
                <w:noProof/>
                <w:webHidden/>
              </w:rPr>
              <w:fldChar w:fldCharType="separate"/>
            </w:r>
            <w:r w:rsidR="00E15948">
              <w:rPr>
                <w:noProof/>
                <w:webHidden/>
              </w:rPr>
              <w:t>i</w:t>
            </w:r>
            <w:r w:rsidR="00E15948">
              <w:rPr>
                <w:noProof/>
                <w:webHidden/>
              </w:rPr>
              <w:fldChar w:fldCharType="end"/>
            </w:r>
          </w:hyperlink>
        </w:p>
        <w:p w14:paraId="68167997" w14:textId="1E62C200"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5" w:history="1">
            <w:r w:rsidR="00E15948" w:rsidRPr="00D87612">
              <w:rPr>
                <w:rStyle w:val="Hyperlink"/>
                <w:rFonts w:ascii="Calibri" w:hAnsi="Calibri"/>
                <w:noProof/>
              </w:rPr>
              <w:t>ABSTRACT</w:t>
            </w:r>
            <w:r w:rsidR="00E15948">
              <w:rPr>
                <w:noProof/>
                <w:webHidden/>
              </w:rPr>
              <w:tab/>
            </w:r>
            <w:r w:rsidR="00E15948">
              <w:rPr>
                <w:noProof/>
                <w:webHidden/>
              </w:rPr>
              <w:fldChar w:fldCharType="begin"/>
            </w:r>
            <w:r w:rsidR="00E15948">
              <w:rPr>
                <w:noProof/>
                <w:webHidden/>
              </w:rPr>
              <w:instrText xml:space="preserve"> PAGEREF _Toc70623445 \h </w:instrText>
            </w:r>
            <w:r w:rsidR="00E15948">
              <w:rPr>
                <w:noProof/>
                <w:webHidden/>
              </w:rPr>
            </w:r>
            <w:r w:rsidR="00E15948">
              <w:rPr>
                <w:noProof/>
                <w:webHidden/>
              </w:rPr>
              <w:fldChar w:fldCharType="separate"/>
            </w:r>
            <w:r w:rsidR="00E15948">
              <w:rPr>
                <w:noProof/>
                <w:webHidden/>
              </w:rPr>
              <w:t>ii</w:t>
            </w:r>
            <w:r w:rsidR="00E15948">
              <w:rPr>
                <w:noProof/>
                <w:webHidden/>
              </w:rPr>
              <w:fldChar w:fldCharType="end"/>
            </w:r>
          </w:hyperlink>
        </w:p>
        <w:p w14:paraId="41439456" w14:textId="291EA155"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6" w:history="1">
            <w:r w:rsidR="00E15948" w:rsidRPr="00D87612">
              <w:rPr>
                <w:rStyle w:val="Hyperlink"/>
                <w:rFonts w:ascii="Calibri" w:hAnsi="Calibri"/>
                <w:noProof/>
              </w:rPr>
              <w:t>ACKNOWLEDGEMENTS</w:t>
            </w:r>
            <w:r w:rsidR="00E15948">
              <w:rPr>
                <w:noProof/>
                <w:webHidden/>
              </w:rPr>
              <w:tab/>
            </w:r>
            <w:r w:rsidR="00E15948">
              <w:rPr>
                <w:noProof/>
                <w:webHidden/>
              </w:rPr>
              <w:fldChar w:fldCharType="begin"/>
            </w:r>
            <w:r w:rsidR="00E15948">
              <w:rPr>
                <w:noProof/>
                <w:webHidden/>
              </w:rPr>
              <w:instrText xml:space="preserve"> PAGEREF _Toc70623446 \h </w:instrText>
            </w:r>
            <w:r w:rsidR="00E15948">
              <w:rPr>
                <w:noProof/>
                <w:webHidden/>
              </w:rPr>
            </w:r>
            <w:r w:rsidR="00E15948">
              <w:rPr>
                <w:noProof/>
                <w:webHidden/>
              </w:rPr>
              <w:fldChar w:fldCharType="separate"/>
            </w:r>
            <w:r w:rsidR="00E15948">
              <w:rPr>
                <w:noProof/>
                <w:webHidden/>
              </w:rPr>
              <w:t>iii</w:t>
            </w:r>
            <w:r w:rsidR="00E15948">
              <w:rPr>
                <w:noProof/>
                <w:webHidden/>
              </w:rPr>
              <w:fldChar w:fldCharType="end"/>
            </w:r>
          </w:hyperlink>
        </w:p>
        <w:p w14:paraId="589E7218" w14:textId="3B357E65"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7" w:history="1">
            <w:r w:rsidR="00E15948" w:rsidRPr="00D87612">
              <w:rPr>
                <w:rStyle w:val="Hyperlink"/>
                <w:rFonts w:ascii="Calibri" w:hAnsi="Calibri"/>
                <w:noProof/>
                <w:lang w:val="it-IT"/>
              </w:rPr>
              <w:t>LIST OF FIGURES</w:t>
            </w:r>
            <w:r w:rsidR="00E15948">
              <w:rPr>
                <w:noProof/>
                <w:webHidden/>
              </w:rPr>
              <w:tab/>
            </w:r>
            <w:r w:rsidR="00E15948">
              <w:rPr>
                <w:noProof/>
                <w:webHidden/>
              </w:rPr>
              <w:fldChar w:fldCharType="begin"/>
            </w:r>
            <w:r w:rsidR="00E15948">
              <w:rPr>
                <w:noProof/>
                <w:webHidden/>
              </w:rPr>
              <w:instrText xml:space="preserve"> PAGEREF _Toc70623447 \h </w:instrText>
            </w:r>
            <w:r w:rsidR="00E15948">
              <w:rPr>
                <w:noProof/>
                <w:webHidden/>
              </w:rPr>
            </w:r>
            <w:r w:rsidR="00E15948">
              <w:rPr>
                <w:noProof/>
                <w:webHidden/>
              </w:rPr>
              <w:fldChar w:fldCharType="separate"/>
            </w:r>
            <w:r w:rsidR="00E15948">
              <w:rPr>
                <w:noProof/>
                <w:webHidden/>
              </w:rPr>
              <w:t>iv</w:t>
            </w:r>
            <w:r w:rsidR="00E15948">
              <w:rPr>
                <w:noProof/>
                <w:webHidden/>
              </w:rPr>
              <w:fldChar w:fldCharType="end"/>
            </w:r>
          </w:hyperlink>
        </w:p>
        <w:p w14:paraId="518BEE2A" w14:textId="079895B0"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8" w:history="1">
            <w:r w:rsidR="00E15948" w:rsidRPr="00D87612">
              <w:rPr>
                <w:rStyle w:val="Hyperlink"/>
                <w:rFonts w:ascii="Calibri" w:hAnsi="Calibri" w:cs="Calibri"/>
                <w:noProof/>
                <w:lang w:val="it-IT"/>
              </w:rPr>
              <w:t>ACRONYMS</w:t>
            </w:r>
            <w:r w:rsidR="00E15948">
              <w:rPr>
                <w:noProof/>
                <w:webHidden/>
              </w:rPr>
              <w:tab/>
            </w:r>
            <w:r w:rsidR="00E15948">
              <w:rPr>
                <w:noProof/>
                <w:webHidden/>
              </w:rPr>
              <w:fldChar w:fldCharType="begin"/>
            </w:r>
            <w:r w:rsidR="00E15948">
              <w:rPr>
                <w:noProof/>
                <w:webHidden/>
              </w:rPr>
              <w:instrText xml:space="preserve"> PAGEREF _Toc70623448 \h </w:instrText>
            </w:r>
            <w:r w:rsidR="00E15948">
              <w:rPr>
                <w:noProof/>
                <w:webHidden/>
              </w:rPr>
            </w:r>
            <w:r w:rsidR="00E15948">
              <w:rPr>
                <w:noProof/>
                <w:webHidden/>
              </w:rPr>
              <w:fldChar w:fldCharType="separate"/>
            </w:r>
            <w:r w:rsidR="00E15948">
              <w:rPr>
                <w:noProof/>
                <w:webHidden/>
              </w:rPr>
              <w:t>v</w:t>
            </w:r>
            <w:r w:rsidR="00E15948">
              <w:rPr>
                <w:noProof/>
                <w:webHidden/>
              </w:rPr>
              <w:fldChar w:fldCharType="end"/>
            </w:r>
          </w:hyperlink>
        </w:p>
        <w:p w14:paraId="003CAD3C" w14:textId="194D000D"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9" w:history="1">
            <w:r w:rsidR="00E15948" w:rsidRPr="00D87612">
              <w:rPr>
                <w:rStyle w:val="Hyperlink"/>
                <w:rFonts w:ascii="Calibri" w:hAnsi="Calibri"/>
                <w:noProof/>
              </w:rPr>
              <w:t>Chapter 1 – INTRODUCTION</w:t>
            </w:r>
            <w:r w:rsidR="00E15948">
              <w:rPr>
                <w:noProof/>
                <w:webHidden/>
              </w:rPr>
              <w:tab/>
            </w:r>
            <w:r w:rsidR="00E15948">
              <w:rPr>
                <w:noProof/>
                <w:webHidden/>
              </w:rPr>
              <w:fldChar w:fldCharType="begin"/>
            </w:r>
            <w:r w:rsidR="00E15948">
              <w:rPr>
                <w:noProof/>
                <w:webHidden/>
              </w:rPr>
              <w:instrText xml:space="preserve"> PAGEREF _Toc70623449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2CE8075" w14:textId="452653B6"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0" w:history="1">
            <w:r w:rsidR="00E15948" w:rsidRPr="00D87612">
              <w:rPr>
                <w:rStyle w:val="Hyperlink"/>
                <w:rFonts w:ascii="Calibri" w:hAnsi="Calibri"/>
                <w:noProof/>
              </w:rPr>
              <w:t>Background</w:t>
            </w:r>
            <w:r w:rsidR="00E15948">
              <w:rPr>
                <w:noProof/>
                <w:webHidden/>
              </w:rPr>
              <w:tab/>
            </w:r>
            <w:r w:rsidR="00E15948">
              <w:rPr>
                <w:noProof/>
                <w:webHidden/>
              </w:rPr>
              <w:fldChar w:fldCharType="begin"/>
            </w:r>
            <w:r w:rsidR="00E15948">
              <w:rPr>
                <w:noProof/>
                <w:webHidden/>
              </w:rPr>
              <w:instrText xml:space="preserve"> PAGEREF _Toc70623450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722E20C" w14:textId="76D611CA"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1" w:history="1">
            <w:r w:rsidR="00E15948" w:rsidRPr="00D87612">
              <w:rPr>
                <w:rStyle w:val="Hyperlink"/>
                <w:rFonts w:ascii="Calibri" w:hAnsi="Calibri"/>
                <w:noProof/>
              </w:rPr>
              <w:t>Research Problem</w:t>
            </w:r>
            <w:r w:rsidR="00E15948">
              <w:rPr>
                <w:noProof/>
                <w:webHidden/>
              </w:rPr>
              <w:tab/>
            </w:r>
            <w:r w:rsidR="00E15948">
              <w:rPr>
                <w:noProof/>
                <w:webHidden/>
              </w:rPr>
              <w:fldChar w:fldCharType="begin"/>
            </w:r>
            <w:r w:rsidR="00E15948">
              <w:rPr>
                <w:noProof/>
                <w:webHidden/>
              </w:rPr>
              <w:instrText xml:space="preserve"> PAGEREF _Toc70623451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5046AA8B" w14:textId="0B3D7D63"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2" w:history="1">
            <w:r w:rsidR="00E15948" w:rsidRPr="00D87612">
              <w:rPr>
                <w:rStyle w:val="Hyperlink"/>
                <w:rFonts w:ascii="Calibri" w:hAnsi="Calibri"/>
                <w:noProof/>
              </w:rPr>
              <w:t>Research Objectives</w:t>
            </w:r>
            <w:r w:rsidR="00E15948">
              <w:rPr>
                <w:noProof/>
                <w:webHidden/>
              </w:rPr>
              <w:tab/>
            </w:r>
            <w:r w:rsidR="00E15948">
              <w:rPr>
                <w:noProof/>
                <w:webHidden/>
              </w:rPr>
              <w:fldChar w:fldCharType="begin"/>
            </w:r>
            <w:r w:rsidR="00E15948">
              <w:rPr>
                <w:noProof/>
                <w:webHidden/>
              </w:rPr>
              <w:instrText xml:space="preserve"> PAGEREF _Toc70623452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097B93" w14:textId="2A6F97C8"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3" w:history="1">
            <w:r w:rsidR="00E15948" w:rsidRPr="00D87612">
              <w:rPr>
                <w:rStyle w:val="Hyperlink"/>
                <w:rFonts w:ascii="Calibri" w:hAnsi="Calibri"/>
                <w:noProof/>
              </w:rPr>
              <w:t>Research Methodologies</w:t>
            </w:r>
            <w:r w:rsidR="00E15948">
              <w:rPr>
                <w:noProof/>
                <w:webHidden/>
              </w:rPr>
              <w:tab/>
            </w:r>
            <w:r w:rsidR="00E15948">
              <w:rPr>
                <w:noProof/>
                <w:webHidden/>
              </w:rPr>
              <w:fldChar w:fldCharType="begin"/>
            </w:r>
            <w:r w:rsidR="00E15948">
              <w:rPr>
                <w:noProof/>
                <w:webHidden/>
              </w:rPr>
              <w:instrText xml:space="preserve"> PAGEREF _Toc70623453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00D69185" w14:textId="69BFB721"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4" w:history="1">
            <w:r w:rsidR="00E15948" w:rsidRPr="00D87612">
              <w:rPr>
                <w:rStyle w:val="Hyperlink"/>
                <w:rFonts w:ascii="Calibri" w:hAnsi="Calibri"/>
                <w:noProof/>
              </w:rPr>
              <w:t>Scope and Limitations</w:t>
            </w:r>
            <w:r w:rsidR="00E15948">
              <w:rPr>
                <w:noProof/>
                <w:webHidden/>
              </w:rPr>
              <w:tab/>
            </w:r>
            <w:r w:rsidR="00E15948">
              <w:rPr>
                <w:noProof/>
                <w:webHidden/>
              </w:rPr>
              <w:fldChar w:fldCharType="begin"/>
            </w:r>
            <w:r w:rsidR="00E15948">
              <w:rPr>
                <w:noProof/>
                <w:webHidden/>
              </w:rPr>
              <w:instrText xml:space="preserve"> PAGEREF _Toc70623454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9949FF" w14:textId="5A660D74"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5" w:history="1">
            <w:r w:rsidR="00E15948" w:rsidRPr="00D87612">
              <w:rPr>
                <w:rStyle w:val="Hyperlink"/>
                <w:rFonts w:ascii="Calibri" w:hAnsi="Calibri"/>
                <w:noProof/>
              </w:rPr>
              <w:t>Document Outline</w:t>
            </w:r>
            <w:r w:rsidR="00E15948">
              <w:rPr>
                <w:noProof/>
                <w:webHidden/>
              </w:rPr>
              <w:tab/>
            </w:r>
            <w:r w:rsidR="00E15948">
              <w:rPr>
                <w:noProof/>
                <w:webHidden/>
              </w:rPr>
              <w:fldChar w:fldCharType="begin"/>
            </w:r>
            <w:r w:rsidR="00E15948">
              <w:rPr>
                <w:noProof/>
                <w:webHidden/>
              </w:rPr>
              <w:instrText xml:space="preserve"> PAGEREF _Toc70623455 \h </w:instrText>
            </w:r>
            <w:r w:rsidR="00E15948">
              <w:rPr>
                <w:noProof/>
                <w:webHidden/>
              </w:rPr>
            </w:r>
            <w:r w:rsidR="00E15948">
              <w:rPr>
                <w:noProof/>
                <w:webHidden/>
              </w:rPr>
              <w:fldChar w:fldCharType="separate"/>
            </w:r>
            <w:r w:rsidR="00E15948">
              <w:rPr>
                <w:noProof/>
                <w:webHidden/>
              </w:rPr>
              <w:t>3</w:t>
            </w:r>
            <w:r w:rsidR="00E15948">
              <w:rPr>
                <w:noProof/>
                <w:webHidden/>
              </w:rPr>
              <w:fldChar w:fldCharType="end"/>
            </w:r>
          </w:hyperlink>
        </w:p>
        <w:p w14:paraId="0DB89BB3" w14:textId="3105D2C1"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6" w:history="1">
            <w:r w:rsidR="00E15948" w:rsidRPr="00D87612">
              <w:rPr>
                <w:rStyle w:val="Hyperlink"/>
                <w:rFonts w:ascii="Calibri" w:hAnsi="Calibri"/>
                <w:noProof/>
              </w:rPr>
              <w:t>Chapter 2 – LITERATURE REVIEW</w:t>
            </w:r>
            <w:r w:rsidR="00E15948">
              <w:rPr>
                <w:noProof/>
                <w:webHidden/>
              </w:rPr>
              <w:tab/>
            </w:r>
            <w:r w:rsidR="00E15948">
              <w:rPr>
                <w:noProof/>
                <w:webHidden/>
              </w:rPr>
              <w:fldChar w:fldCharType="begin"/>
            </w:r>
            <w:r w:rsidR="00E15948">
              <w:rPr>
                <w:noProof/>
                <w:webHidden/>
              </w:rPr>
              <w:instrText xml:space="preserve"> PAGEREF _Toc70623456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7E39DBB8" w14:textId="6BF80A80"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7" w:history="1">
            <w:r w:rsidR="00E15948" w:rsidRPr="00D87612">
              <w:rPr>
                <w:rStyle w:val="Hyperlink"/>
                <w:rFonts w:ascii="Calibri" w:hAnsi="Calibri"/>
                <w:noProof/>
              </w:rPr>
              <w:t>Introduction</w:t>
            </w:r>
            <w:r w:rsidR="00E15948">
              <w:rPr>
                <w:noProof/>
                <w:webHidden/>
              </w:rPr>
              <w:tab/>
            </w:r>
            <w:r w:rsidR="00E15948">
              <w:rPr>
                <w:noProof/>
                <w:webHidden/>
              </w:rPr>
              <w:fldChar w:fldCharType="begin"/>
            </w:r>
            <w:r w:rsidR="00E15948">
              <w:rPr>
                <w:noProof/>
                <w:webHidden/>
              </w:rPr>
              <w:instrText xml:space="preserve"> PAGEREF _Toc70623457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CAF1CCE" w14:textId="7956934E"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8" w:history="1">
            <w:r w:rsidR="00E15948" w:rsidRPr="00D87612">
              <w:rPr>
                <w:rStyle w:val="Hyperlink"/>
                <w:rFonts w:ascii="Calibri" w:hAnsi="Calibri"/>
                <w:noProof/>
              </w:rPr>
              <w:t>Overview of Schizophrenia</w:t>
            </w:r>
            <w:r w:rsidR="00E15948">
              <w:rPr>
                <w:noProof/>
                <w:webHidden/>
              </w:rPr>
              <w:tab/>
            </w:r>
            <w:r w:rsidR="00E15948">
              <w:rPr>
                <w:noProof/>
                <w:webHidden/>
              </w:rPr>
              <w:fldChar w:fldCharType="begin"/>
            </w:r>
            <w:r w:rsidR="00E15948">
              <w:rPr>
                <w:noProof/>
                <w:webHidden/>
              </w:rPr>
              <w:instrText xml:space="preserve"> PAGEREF _Toc70623458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34F0C129" w14:textId="3D7DA22B"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9" w:history="1">
            <w:r w:rsidR="00E15948" w:rsidRPr="00D87612">
              <w:rPr>
                <w:rStyle w:val="Hyperlink"/>
                <w:rFonts w:ascii="Calibri" w:hAnsi="Calibri" w:cs="Calibri"/>
                <w:noProof/>
              </w:rPr>
              <w:t>Functional Network Connectivity – FNC</w:t>
            </w:r>
            <w:r w:rsidR="00E15948">
              <w:rPr>
                <w:noProof/>
                <w:webHidden/>
              </w:rPr>
              <w:tab/>
            </w:r>
            <w:r w:rsidR="00E15948">
              <w:rPr>
                <w:noProof/>
                <w:webHidden/>
              </w:rPr>
              <w:fldChar w:fldCharType="begin"/>
            </w:r>
            <w:r w:rsidR="00E15948">
              <w:rPr>
                <w:noProof/>
                <w:webHidden/>
              </w:rPr>
              <w:instrText xml:space="preserve"> PAGEREF _Toc70623459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132F0FD3" w14:textId="2A7A3CCB"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0" w:history="1">
            <w:r w:rsidR="00E15948" w:rsidRPr="00D87612">
              <w:rPr>
                <w:rStyle w:val="Hyperlink"/>
                <w:rFonts w:ascii="Calibri" w:hAnsi="Calibri" w:cs="Calibri"/>
                <w:noProof/>
              </w:rPr>
              <w:t>Sourced-Based Morphometry – SBM</w:t>
            </w:r>
            <w:r w:rsidR="00E15948">
              <w:rPr>
                <w:noProof/>
                <w:webHidden/>
              </w:rPr>
              <w:tab/>
            </w:r>
            <w:r w:rsidR="00E15948">
              <w:rPr>
                <w:noProof/>
                <w:webHidden/>
              </w:rPr>
              <w:fldChar w:fldCharType="begin"/>
            </w:r>
            <w:r w:rsidR="00E15948">
              <w:rPr>
                <w:noProof/>
                <w:webHidden/>
              </w:rPr>
              <w:instrText xml:space="preserve"> PAGEREF _Toc70623460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F7EC189" w14:textId="09F9B1AB"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1" w:history="1">
            <w:r w:rsidR="00E15948" w:rsidRPr="00D87612">
              <w:rPr>
                <w:rStyle w:val="Hyperlink"/>
                <w:rFonts w:ascii="Calibri" w:hAnsi="Calibri" w:cs="Calibri"/>
                <w:noProof/>
              </w:rPr>
              <w:t>Machine Learning in Mental Health</w:t>
            </w:r>
            <w:r w:rsidR="00E15948">
              <w:rPr>
                <w:noProof/>
                <w:webHidden/>
              </w:rPr>
              <w:tab/>
            </w:r>
            <w:r w:rsidR="00E15948">
              <w:rPr>
                <w:noProof/>
                <w:webHidden/>
              </w:rPr>
              <w:fldChar w:fldCharType="begin"/>
            </w:r>
            <w:r w:rsidR="00E15948">
              <w:rPr>
                <w:noProof/>
                <w:webHidden/>
              </w:rPr>
              <w:instrText xml:space="preserve"> PAGEREF _Toc70623461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0CD35ADF" w14:textId="72DBFA1D" w:rsidR="00E15948" w:rsidRDefault="0052481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2" w:history="1">
            <w:r w:rsidR="00E15948" w:rsidRPr="00D87612">
              <w:rPr>
                <w:rStyle w:val="Hyperlink"/>
                <w:rFonts w:ascii="Calibri" w:hAnsi="Calibri" w:cs="Calibri"/>
                <w:noProof/>
              </w:rPr>
              <w:t>Imaging Techniques</w:t>
            </w:r>
            <w:r w:rsidR="00E15948">
              <w:rPr>
                <w:noProof/>
                <w:webHidden/>
              </w:rPr>
              <w:tab/>
            </w:r>
            <w:r w:rsidR="00E15948">
              <w:rPr>
                <w:noProof/>
                <w:webHidden/>
              </w:rPr>
              <w:fldChar w:fldCharType="begin"/>
            </w:r>
            <w:r w:rsidR="00E15948">
              <w:rPr>
                <w:noProof/>
                <w:webHidden/>
              </w:rPr>
              <w:instrText xml:space="preserve"> PAGEREF _Toc70623462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2351D609" w14:textId="113C84F2" w:rsidR="00E15948" w:rsidRDefault="00524812">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3" w:history="1">
            <w:r w:rsidR="00E15948" w:rsidRPr="00D87612">
              <w:rPr>
                <w:rStyle w:val="Hyperlink"/>
                <w:rFonts w:ascii="Calibri" w:hAnsi="Calibri" w:cs="Calibri"/>
                <w:noProof/>
              </w:rPr>
              <w:t>DICOM</w:t>
            </w:r>
            <w:r w:rsidR="00E15948">
              <w:rPr>
                <w:noProof/>
                <w:webHidden/>
              </w:rPr>
              <w:tab/>
            </w:r>
            <w:r w:rsidR="00E15948">
              <w:rPr>
                <w:noProof/>
                <w:webHidden/>
              </w:rPr>
              <w:fldChar w:fldCharType="begin"/>
            </w:r>
            <w:r w:rsidR="00E15948">
              <w:rPr>
                <w:noProof/>
                <w:webHidden/>
              </w:rPr>
              <w:instrText xml:space="preserve"> PAGEREF _Toc70623463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58CD384" w14:textId="5C986F5D" w:rsidR="00E15948" w:rsidRDefault="00524812">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4" w:history="1">
            <w:r w:rsidR="00E15948" w:rsidRPr="00D87612">
              <w:rPr>
                <w:rStyle w:val="Hyperlink"/>
                <w:rFonts w:ascii="Calibri" w:hAnsi="Calibri" w:cs="Calibri"/>
                <w:noProof/>
              </w:rPr>
              <w:t>MRI</w:t>
            </w:r>
            <w:r w:rsidR="00E15948">
              <w:rPr>
                <w:noProof/>
                <w:webHidden/>
              </w:rPr>
              <w:tab/>
            </w:r>
            <w:r w:rsidR="00E15948">
              <w:rPr>
                <w:noProof/>
                <w:webHidden/>
              </w:rPr>
              <w:fldChar w:fldCharType="begin"/>
            </w:r>
            <w:r w:rsidR="00E15948">
              <w:rPr>
                <w:noProof/>
                <w:webHidden/>
              </w:rPr>
              <w:instrText xml:space="preserve"> PAGEREF _Toc70623464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69B23ED" w14:textId="3846C00E" w:rsidR="00E15948" w:rsidRDefault="00524812">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5" w:history="1">
            <w:r w:rsidR="00E15948" w:rsidRPr="00D87612">
              <w:rPr>
                <w:rStyle w:val="Hyperlink"/>
                <w:rFonts w:ascii="Calibri" w:hAnsi="Calibri" w:cs="Calibri"/>
                <w:noProof/>
              </w:rPr>
              <w:t>fMRI</w:t>
            </w:r>
            <w:r w:rsidR="00E15948">
              <w:rPr>
                <w:noProof/>
                <w:webHidden/>
              </w:rPr>
              <w:tab/>
            </w:r>
            <w:r w:rsidR="00E15948">
              <w:rPr>
                <w:noProof/>
                <w:webHidden/>
              </w:rPr>
              <w:fldChar w:fldCharType="begin"/>
            </w:r>
            <w:r w:rsidR="00E15948">
              <w:rPr>
                <w:noProof/>
                <w:webHidden/>
              </w:rPr>
              <w:instrText xml:space="preserve"> PAGEREF _Toc70623465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8BE250D" w14:textId="78F60113" w:rsidR="00E15948" w:rsidRDefault="00524812">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6" w:history="1">
            <w:r w:rsidR="00E15948" w:rsidRPr="00D87612">
              <w:rPr>
                <w:rStyle w:val="Hyperlink"/>
                <w:rFonts w:ascii="Calibri" w:hAnsi="Calibri" w:cs="Calibri"/>
                <w:noProof/>
              </w:rPr>
              <w:t>PET</w:t>
            </w:r>
            <w:r w:rsidR="00E15948">
              <w:rPr>
                <w:noProof/>
                <w:webHidden/>
              </w:rPr>
              <w:tab/>
            </w:r>
            <w:r w:rsidR="00E15948">
              <w:rPr>
                <w:noProof/>
                <w:webHidden/>
              </w:rPr>
              <w:fldChar w:fldCharType="begin"/>
            </w:r>
            <w:r w:rsidR="00E15948">
              <w:rPr>
                <w:noProof/>
                <w:webHidden/>
              </w:rPr>
              <w:instrText xml:space="preserve"> PAGEREF _Toc70623466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1A0110E" w14:textId="72EEAFBF"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7" w:history="1">
            <w:r w:rsidR="00E15948" w:rsidRPr="00D87612">
              <w:rPr>
                <w:rStyle w:val="Hyperlink"/>
                <w:rFonts w:ascii="Calibri" w:hAnsi="Calibri" w:cs="Calibri"/>
                <w:noProof/>
              </w:rPr>
              <w:t xml:space="preserve">Chapter 3 </w:t>
            </w:r>
            <w:r w:rsidR="00E15948" w:rsidRPr="00D87612">
              <w:rPr>
                <w:rStyle w:val="Hyperlink"/>
                <w:rFonts w:ascii="Calibri" w:hAnsi="Calibri"/>
                <w:noProof/>
              </w:rPr>
              <w:t xml:space="preserve">– </w:t>
            </w:r>
            <w:r w:rsidR="00E15948" w:rsidRPr="00D87612">
              <w:rPr>
                <w:rStyle w:val="Hyperlink"/>
                <w:rFonts w:ascii="Calibri" w:hAnsi="Calibri" w:cs="Calibri"/>
                <w:noProof/>
              </w:rPr>
              <w:t>Design and Methodology</w:t>
            </w:r>
            <w:r w:rsidR="00E15948">
              <w:rPr>
                <w:noProof/>
                <w:webHidden/>
              </w:rPr>
              <w:tab/>
            </w:r>
            <w:r w:rsidR="00E15948">
              <w:rPr>
                <w:noProof/>
                <w:webHidden/>
              </w:rPr>
              <w:fldChar w:fldCharType="begin"/>
            </w:r>
            <w:r w:rsidR="00E15948">
              <w:rPr>
                <w:noProof/>
                <w:webHidden/>
              </w:rPr>
              <w:instrText xml:space="preserve"> PAGEREF _Toc70623467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04BB1BCF" w14:textId="7A858B4A"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8" w:history="1">
            <w:r w:rsidR="00E15948" w:rsidRPr="00D87612">
              <w:rPr>
                <w:rStyle w:val="Hyperlink"/>
                <w:rFonts w:ascii="Calibri" w:hAnsi="Calibri"/>
                <w:noProof/>
              </w:rPr>
              <w:t>Chapter 4 – Results and Evaluation</w:t>
            </w:r>
            <w:r w:rsidR="00E15948">
              <w:rPr>
                <w:noProof/>
                <w:webHidden/>
              </w:rPr>
              <w:tab/>
            </w:r>
            <w:r w:rsidR="00E15948">
              <w:rPr>
                <w:noProof/>
                <w:webHidden/>
              </w:rPr>
              <w:fldChar w:fldCharType="begin"/>
            </w:r>
            <w:r w:rsidR="00E15948">
              <w:rPr>
                <w:noProof/>
                <w:webHidden/>
              </w:rPr>
              <w:instrText xml:space="preserve"> PAGEREF _Toc70623468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19267FE3" w14:textId="2BA928F4"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9" w:history="1">
            <w:r w:rsidR="00E15948" w:rsidRPr="00D87612">
              <w:rPr>
                <w:rStyle w:val="Hyperlink"/>
                <w:rFonts w:ascii="Calibri" w:hAnsi="Calibri" w:cs="Calibri"/>
                <w:noProof/>
              </w:rPr>
              <w:t>Chapter 5 – Conclusion</w:t>
            </w:r>
            <w:r w:rsidR="00E15948">
              <w:rPr>
                <w:noProof/>
                <w:webHidden/>
              </w:rPr>
              <w:tab/>
            </w:r>
            <w:r w:rsidR="00E15948">
              <w:rPr>
                <w:noProof/>
                <w:webHidden/>
              </w:rPr>
              <w:fldChar w:fldCharType="begin"/>
            </w:r>
            <w:r w:rsidR="00E15948">
              <w:rPr>
                <w:noProof/>
                <w:webHidden/>
              </w:rPr>
              <w:instrText xml:space="preserve"> PAGEREF _Toc70623469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7504D6F7" w14:textId="5674810E" w:rsidR="00E15948" w:rsidRDefault="0052481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70" w:history="1">
            <w:r w:rsidR="00E15948" w:rsidRPr="00D87612">
              <w:rPr>
                <w:rStyle w:val="Hyperlink"/>
                <w:rFonts w:ascii="Calibri" w:hAnsi="Calibri" w:cs="Arial"/>
                <w:noProof/>
              </w:rPr>
              <w:t>References</w:t>
            </w:r>
            <w:r w:rsidR="00E15948">
              <w:rPr>
                <w:noProof/>
                <w:webHidden/>
              </w:rPr>
              <w:tab/>
            </w:r>
            <w:r w:rsidR="00E15948">
              <w:rPr>
                <w:noProof/>
                <w:webHidden/>
              </w:rPr>
              <w:fldChar w:fldCharType="begin"/>
            </w:r>
            <w:r w:rsidR="00E15948">
              <w:rPr>
                <w:noProof/>
                <w:webHidden/>
              </w:rPr>
              <w:instrText xml:space="preserve"> PAGEREF _Toc70623470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2CA1D9C4" w14:textId="55B7C813"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70623449"/>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70623450"/>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72F451A5"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w:t>
      </w:r>
      <w:proofErr w:type="gramStart"/>
      <w:r w:rsidR="00912C6B">
        <w:rPr>
          <w:rFonts w:ascii="Calibri" w:hAnsi="Calibri"/>
        </w:rPr>
        <w:t>add</w:t>
      </w:r>
      <w:proofErr w:type="gramEnd"/>
      <w:r w:rsidR="00912C6B">
        <w:rPr>
          <w:rFonts w:ascii="Calibri" w:hAnsi="Calibri"/>
        </w:rPr>
        <w:t xml:space="preserve">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1AEB7E77"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A3749A">
            <w:rPr>
              <w:rFonts w:ascii="Calibri" w:hAnsi="Calibri"/>
              <w:noProof/>
            </w:rPr>
            <w:t xml:space="preserve"> </w:t>
          </w:r>
          <w:r w:rsidR="00A3749A" w:rsidRPr="00A3749A">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70623451"/>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70623452"/>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70623453"/>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70623454"/>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70623455"/>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70623456"/>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70623457"/>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70623458"/>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3C4ED469"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A3749A" w:rsidRPr="00A3749A">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70623459"/>
      <w:r w:rsidRPr="00723737">
        <w:rPr>
          <w:rFonts w:ascii="Calibri" w:hAnsi="Calibri" w:cs="Calibri"/>
          <w:sz w:val="30"/>
          <w:szCs w:val="30"/>
        </w:rPr>
        <w:t>Functional Network Connectivity – FNC</w:t>
      </w:r>
      <w:bookmarkEnd w:id="15"/>
    </w:p>
    <w:p w14:paraId="4386D5C0" w14:textId="77D38443"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w:t>
      </w:r>
      <w:proofErr w:type="spellStart"/>
      <w:r w:rsidR="003D30EE">
        <w:rPr>
          <w:rFonts w:ascii="Calibri" w:hAnsi="Calibri"/>
        </w:rPr>
        <w:t>rs</w:t>
      </w:r>
      <w:proofErr w:type="spellEnd"/>
      <w:r w:rsidR="003D30EE">
        <w:rPr>
          <w:rFonts w:ascii="Calibri" w:hAnsi="Calibri"/>
        </w:rPr>
        <w:t xml:space="preserve">-MRI)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70623460"/>
      <w:r w:rsidRPr="008461F6">
        <w:rPr>
          <w:rFonts w:ascii="Calibri" w:hAnsi="Calibri" w:cs="Calibri"/>
          <w:sz w:val="30"/>
          <w:szCs w:val="30"/>
        </w:rPr>
        <w:t>Sourced-Based Morphometry – SBM</w:t>
      </w:r>
      <w:bookmarkEnd w:id="16"/>
    </w:p>
    <w:p w14:paraId="2415C5B7" w14:textId="7D338A56"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A3749A" w:rsidRPr="00A3749A">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70623461"/>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3A4590F5"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A3749A">
            <w:rPr>
              <w:rFonts w:ascii="Calibri" w:hAnsi="Calibri"/>
              <w:noProof/>
            </w:rPr>
            <w:t xml:space="preserve"> </w:t>
          </w:r>
          <w:r w:rsidR="00A3749A" w:rsidRPr="00A3749A">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047EDDA9" w:rsidR="00C40C42" w:rsidRPr="00E23F27"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A3749A">
            <w:rPr>
              <w:rFonts w:ascii="Calibri" w:hAnsi="Calibri"/>
              <w:noProof/>
            </w:rPr>
            <w:t xml:space="preserve"> </w:t>
          </w:r>
          <w:r w:rsidR="00A3749A" w:rsidRPr="00A3749A">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583226C2" w14:textId="77777777" w:rsidR="000C091B" w:rsidRPr="000C091B" w:rsidRDefault="000C091B" w:rsidP="000C091B"/>
    <w:p w14:paraId="77F9B986" w14:textId="0CE65DB0" w:rsidR="00494306" w:rsidRPr="0084636D" w:rsidRDefault="0079328B" w:rsidP="0084636D">
      <w:pPr>
        <w:pStyle w:val="Heading2"/>
        <w:rPr>
          <w:rFonts w:ascii="Calibri" w:hAnsi="Calibri" w:cs="Calibri"/>
          <w:sz w:val="30"/>
          <w:szCs w:val="30"/>
        </w:rPr>
      </w:pPr>
      <w:bookmarkStart w:id="18" w:name="_Toc70623462"/>
      <w:r w:rsidRPr="0079328B">
        <w:rPr>
          <w:rFonts w:ascii="Calibri" w:hAnsi="Calibri" w:cs="Calibri"/>
          <w:sz w:val="30"/>
          <w:szCs w:val="30"/>
        </w:rPr>
        <w:t>Imaging Techniques</w:t>
      </w:r>
      <w:bookmarkEnd w:id="18"/>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19" w:name="_Toc70623463"/>
      <w:r w:rsidRPr="00AC5FFE">
        <w:rPr>
          <w:rFonts w:ascii="Calibri" w:hAnsi="Calibri" w:cs="Calibri"/>
          <w:sz w:val="26"/>
          <w:szCs w:val="26"/>
        </w:rPr>
        <w:t>DICOM</w:t>
      </w:r>
      <w:bookmarkEnd w:id="19"/>
    </w:p>
    <w:p w14:paraId="3EDD4D07" w14:textId="2F0D4A44"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End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A3749A">
            <w:rPr>
              <w:rFonts w:ascii="Calibri" w:hAnsi="Calibri"/>
              <w:noProof/>
            </w:rPr>
            <w:t xml:space="preserve"> </w:t>
          </w:r>
          <w:r w:rsidR="00A3749A" w:rsidRPr="00A3749A">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0" w:name="_Toc70623464"/>
      <w:r w:rsidRPr="00AC5FFE">
        <w:rPr>
          <w:rFonts w:ascii="Calibri" w:hAnsi="Calibri" w:cs="Calibri"/>
          <w:sz w:val="26"/>
          <w:szCs w:val="26"/>
        </w:rPr>
        <w:t>MRI</w:t>
      </w:r>
      <w:bookmarkEnd w:id="20"/>
    </w:p>
    <w:p w14:paraId="4AE0D651" w14:textId="32B66276"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End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A3749A" w:rsidRPr="00A3749A">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1" w:name="_Toc70623465"/>
      <w:r w:rsidRPr="00AC5FFE">
        <w:rPr>
          <w:rFonts w:ascii="Calibri" w:hAnsi="Calibri" w:cs="Calibri"/>
          <w:sz w:val="26"/>
          <w:szCs w:val="26"/>
        </w:rPr>
        <w:t>fMRI</w:t>
      </w:r>
      <w:bookmarkEnd w:id="21"/>
    </w:p>
    <w:p w14:paraId="2E8AB3EC" w14:textId="3EF32921"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End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A3749A" w:rsidRPr="00A3749A">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2" w:name="_Toc70623466"/>
      <w:r w:rsidRPr="00AC5FFE">
        <w:rPr>
          <w:rFonts w:ascii="Calibri" w:hAnsi="Calibri" w:cs="Calibri"/>
          <w:sz w:val="26"/>
          <w:szCs w:val="26"/>
        </w:rPr>
        <w:t>PET</w:t>
      </w:r>
      <w:bookmarkEnd w:id="22"/>
    </w:p>
    <w:p w14:paraId="1A253E0D" w14:textId="56AB6D6F" w:rsidR="00447CA2" w:rsidRPr="00E23F27" w:rsidRDefault="0036535E" w:rsidP="00447CA2">
      <w:pPr>
        <w:rPr>
          <w:rFonts w:ascii="Calibri" w:hAnsi="Calibri"/>
        </w:rPr>
      </w:pPr>
      <w:r>
        <w:rPr>
          <w:rFonts w:ascii="Calibri" w:hAnsi="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Pr>
          <w:rFonts w:ascii="Calibri" w:hAnsi="Calibri"/>
        </w:rPr>
        <w:t>Currently its used for Alzheimer’s disease and depression.</w:t>
      </w:r>
      <w:sdt>
        <w:sdtPr>
          <w:rPr>
            <w:rFonts w:ascii="Calibri" w:hAnsi="Calibri"/>
          </w:rPr>
          <w:id w:val="-792749014"/>
          <w:citation/>
        </w:sdtPr>
        <w:sdtEndPr/>
        <w:sdtContent>
          <w:r w:rsidR="00A16F7F">
            <w:rPr>
              <w:rFonts w:ascii="Calibri" w:hAnsi="Calibri"/>
            </w:rPr>
            <w:fldChar w:fldCharType="begin"/>
          </w:r>
          <w:r w:rsidR="00A16F7F">
            <w:rPr>
              <w:rFonts w:ascii="Calibri" w:hAnsi="Calibri"/>
            </w:rPr>
            <w:instrText xml:space="preserve"> CITATION Bri18 \l 1033 </w:instrText>
          </w:r>
          <w:r w:rsidR="00A16F7F">
            <w:rPr>
              <w:rFonts w:ascii="Calibri" w:hAnsi="Calibri"/>
            </w:rPr>
            <w:fldChar w:fldCharType="separate"/>
          </w:r>
          <w:r w:rsidR="00A3749A">
            <w:rPr>
              <w:rFonts w:ascii="Calibri" w:hAnsi="Calibri"/>
              <w:noProof/>
            </w:rPr>
            <w:t xml:space="preserve"> </w:t>
          </w:r>
          <w:r w:rsidR="00A3749A" w:rsidRPr="00A3749A">
            <w:rPr>
              <w:rFonts w:ascii="Calibri" w:hAnsi="Calibri"/>
              <w:noProof/>
            </w:rPr>
            <w:t>(Brian Krans, 2018)</w:t>
          </w:r>
          <w:r w:rsidR="00A16F7F">
            <w:rPr>
              <w:rFonts w:ascii="Calibri" w:hAnsi="Calibri"/>
            </w:rPr>
            <w:fldChar w:fldCharType="end"/>
          </w:r>
        </w:sdtContent>
      </w:sdt>
      <w:r w:rsidR="00072850">
        <w:rPr>
          <w:rFonts w:ascii="Calibri" w:hAnsi="Calibri"/>
        </w:rPr>
        <w:t xml:space="preserve"> depression is sometimes diagnosed in tandem with schizophrenia. </w:t>
      </w:r>
    </w:p>
    <w:p w14:paraId="094C4D7A" w14:textId="77777777" w:rsidR="00494306" w:rsidRPr="00494306" w:rsidRDefault="00494306" w:rsidP="00494306"/>
    <w:p w14:paraId="3C6F24D6" w14:textId="77777777" w:rsidR="000C3AF8" w:rsidRPr="00050DF3" w:rsidRDefault="000C3AF8" w:rsidP="00050DF3"/>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7CA4D298"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A30111F" w14:textId="77777777" w:rsidR="0084636D" w:rsidRDefault="0084636D"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3" w:name="_Toc70623467"/>
      <w:r w:rsidRPr="00B85E9A">
        <w:rPr>
          <w:rFonts w:ascii="Calibri" w:eastAsia="Arial Unicode MS" w:hAnsi="Calibri" w:cs="Calibri"/>
          <w:sz w:val="40"/>
          <w:szCs w:val="40"/>
        </w:rPr>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3"/>
    </w:p>
    <w:p w14:paraId="12E27A01" w14:textId="77777777" w:rsidR="00455770" w:rsidRPr="00E23F27" w:rsidRDefault="00455770" w:rsidP="00455770">
      <w:pPr>
        <w:rPr>
          <w:rFonts w:ascii="Calibri" w:hAnsi="Calibri"/>
        </w:rPr>
      </w:pPr>
      <w:r w:rsidRPr="00E23F27">
        <w:rPr>
          <w:rFonts w:ascii="Calibri" w:hAnsi="Calibri"/>
        </w:rPr>
        <w:t xml:space="preserve">Body text </w:t>
      </w:r>
    </w:p>
    <w:p w14:paraId="581C9180" w14:textId="5B06BA0F" w:rsidR="007B5651" w:rsidRPr="004E629D" w:rsidRDefault="007B5651" w:rsidP="004E629D">
      <w:pPr>
        <w:rPr>
          <w:rFonts w:cs="Arial"/>
          <w:sz w:val="23"/>
          <w:szCs w:val="23"/>
        </w:rPr>
      </w:pPr>
    </w:p>
    <w:p w14:paraId="35777B13" w14:textId="43B95BF9" w:rsidR="007B5651" w:rsidRPr="00455770" w:rsidRDefault="007B5651" w:rsidP="00455770">
      <w:pPr>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24" w:name="_Toc70623468"/>
      <w:r>
        <w:rPr>
          <w:rFonts w:ascii="Calibri" w:eastAsia="Arial Unicode MS" w:hAnsi="Calibri"/>
          <w:sz w:val="40"/>
          <w:szCs w:val="40"/>
        </w:rPr>
        <w:t>Chapter 4 – Results and Evaluation</w:t>
      </w:r>
      <w:bookmarkEnd w:id="24"/>
    </w:p>
    <w:p w14:paraId="5E675BF6" w14:textId="17C005A6" w:rsidR="002409E1" w:rsidRDefault="002409E1">
      <w:pPr>
        <w:pStyle w:val="ListParagraph"/>
        <w:rPr>
          <w:rFonts w:cs="Arial"/>
          <w:b/>
          <w:bCs/>
          <w:sz w:val="23"/>
          <w:szCs w:val="23"/>
        </w:rPr>
      </w:pPr>
    </w:p>
    <w:p w14:paraId="6C6F92BE" w14:textId="77777777" w:rsidR="00455770" w:rsidRPr="00E23F27" w:rsidRDefault="00455770" w:rsidP="00455770">
      <w:pPr>
        <w:rPr>
          <w:rFonts w:ascii="Calibri" w:hAnsi="Calibri"/>
        </w:rPr>
      </w:pPr>
      <w:r w:rsidRPr="00E23F27">
        <w:rPr>
          <w:rFonts w:ascii="Calibri" w:hAnsi="Calibri"/>
        </w:rPr>
        <w:t xml:space="preserve">Body text </w:t>
      </w:r>
    </w:p>
    <w:p w14:paraId="3CA57FE8" w14:textId="0F4E65B0" w:rsidR="001F766F" w:rsidRDefault="001F766F">
      <w:pPr>
        <w:pStyle w:val="ListParagraph"/>
        <w:rPr>
          <w:rFonts w:cs="Arial"/>
          <w:b/>
          <w:bCs/>
          <w:sz w:val="23"/>
          <w:szCs w:val="23"/>
        </w:rPr>
      </w:pPr>
    </w:p>
    <w:p w14:paraId="4D9FCD67" w14:textId="77777777" w:rsidR="00455770" w:rsidRDefault="00455770">
      <w:pPr>
        <w:pStyle w:val="ListParagraph"/>
        <w:rPr>
          <w:rFonts w:cs="Arial"/>
          <w:b/>
          <w:bCs/>
          <w:sz w:val="23"/>
          <w:szCs w:val="23"/>
        </w:rPr>
      </w:pPr>
    </w:p>
    <w:p w14:paraId="199B4E70" w14:textId="652BDB4E" w:rsidR="001F766F" w:rsidRPr="00E65DA4" w:rsidRDefault="00E65DA4" w:rsidP="00E65DA4">
      <w:pPr>
        <w:pStyle w:val="Heading1"/>
        <w:jc w:val="center"/>
        <w:rPr>
          <w:rFonts w:ascii="Calibri" w:hAnsi="Calibri" w:cs="Calibri"/>
          <w:sz w:val="40"/>
          <w:szCs w:val="40"/>
        </w:rPr>
      </w:pPr>
      <w:bookmarkStart w:id="25" w:name="_Toc70623469"/>
      <w:r w:rsidRPr="00E65DA4">
        <w:rPr>
          <w:rFonts w:ascii="Calibri" w:hAnsi="Calibri" w:cs="Calibri"/>
          <w:sz w:val="40"/>
          <w:szCs w:val="40"/>
        </w:rPr>
        <w:t xml:space="preserve">Chapter 5 </w:t>
      </w:r>
      <w:r w:rsidRPr="00E65DA4">
        <w:rPr>
          <w:rFonts w:ascii="Calibri" w:eastAsia="Arial Unicode MS" w:hAnsi="Calibri" w:cs="Calibri"/>
          <w:sz w:val="40"/>
          <w:szCs w:val="40"/>
        </w:rPr>
        <w:t>– Conclusion</w:t>
      </w:r>
      <w:bookmarkEnd w:id="25"/>
    </w:p>
    <w:p w14:paraId="1B537893" w14:textId="77777777" w:rsidR="00455770" w:rsidRPr="00E23F27" w:rsidRDefault="00455770" w:rsidP="00455770">
      <w:pPr>
        <w:rPr>
          <w:rFonts w:ascii="Calibri" w:hAnsi="Calibri"/>
        </w:rPr>
      </w:pPr>
      <w:r w:rsidRPr="00E23F27">
        <w:rPr>
          <w:rFonts w:ascii="Calibri" w:hAnsi="Calibri"/>
        </w:rPr>
        <w:t xml:space="preserve">Body text </w:t>
      </w: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29EE35F2" w14:textId="32985FE1" w:rsidR="00AB040B" w:rsidRDefault="00AB040B">
      <w:pPr>
        <w:pStyle w:val="ListParagraph"/>
        <w:rPr>
          <w:rFonts w:cs="Arial"/>
          <w:b/>
          <w:bCs/>
          <w:sz w:val="23"/>
          <w:szCs w:val="23"/>
        </w:rPr>
      </w:pPr>
    </w:p>
    <w:p w14:paraId="1AA301D9" w14:textId="7A8AA3C4" w:rsidR="00AB040B" w:rsidRDefault="00AB040B">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6" w:name="_Toc70623470"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6"/>
        </w:p>
        <w:sdt>
          <w:sdtPr>
            <w:rPr>
              <w:rFonts w:ascii="Times New Roman" w:eastAsia="Arial Unicode MS" w:hAnsi="Times New Roman" w:cs="Arial"/>
              <w:color w:val="auto"/>
              <w:sz w:val="24"/>
              <w:szCs w:val="24"/>
              <w:lang w:eastAsia="en-US"/>
            </w:rPr>
            <w:id w:val="-573587230"/>
            <w:bibliography/>
          </w:sdtPr>
          <w:sdtEndPr/>
          <w:sdtContent>
            <w:p w14:paraId="211E3EE2" w14:textId="77777777" w:rsidR="00A3749A" w:rsidRDefault="00201932" w:rsidP="00A3749A">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A3749A">
                <w:rPr>
                  <w:noProof/>
                </w:rPr>
                <w:t xml:space="preserve">Adrian B R Shatte, D. M. (2019 July). Machine learning in mental health: a scoping review of methods and applications. </w:t>
              </w:r>
              <w:r w:rsidR="00A3749A">
                <w:rPr>
                  <w:i/>
                  <w:iCs/>
                  <w:noProof/>
                </w:rPr>
                <w:t>Psychological Medicine</w:t>
              </w:r>
              <w:r w:rsidR="00A3749A">
                <w:rPr>
                  <w:noProof/>
                </w:rPr>
                <w:t>, https://doi.org/10.1017/S0033291719000151.</w:t>
              </w:r>
            </w:p>
            <w:p w14:paraId="205F2DE8" w14:textId="77777777" w:rsidR="00A3749A" w:rsidRDefault="00A3749A" w:rsidP="00A3749A">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7E70F3E5" w14:textId="77777777" w:rsidR="00A3749A" w:rsidRDefault="00A3749A" w:rsidP="00A3749A">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E49977E" w14:textId="77777777" w:rsidR="00A3749A" w:rsidRDefault="00A3749A" w:rsidP="00A3749A">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845ADFD" w14:textId="77777777" w:rsidR="00A3749A" w:rsidRDefault="00A3749A" w:rsidP="00A3749A">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430AE5C" w14:textId="77777777" w:rsidR="00A3749A" w:rsidRDefault="00A3749A" w:rsidP="00A3749A">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A9DC52D" w14:textId="77777777" w:rsidR="00A3749A" w:rsidRDefault="00A3749A" w:rsidP="00A3749A">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11A253AD" w14:textId="77777777" w:rsidR="00A3749A" w:rsidRDefault="00A3749A" w:rsidP="00A3749A">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B70BEEF" w14:textId="77777777" w:rsidR="00A3749A" w:rsidRDefault="00A3749A" w:rsidP="00A3749A">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F599B4F" w14:textId="77777777" w:rsidR="00A3749A" w:rsidRDefault="00A3749A" w:rsidP="00A3749A">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BA8004A" w14:textId="77777777" w:rsidR="00A3749A" w:rsidRDefault="00A3749A" w:rsidP="00A3749A">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71FE183" w14:textId="77777777" w:rsidR="00A3749A" w:rsidRDefault="00A3749A" w:rsidP="00A3749A">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5D1B3521" w14:textId="77777777" w:rsidR="00A3749A" w:rsidRDefault="00A3749A" w:rsidP="00A3749A">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7D22B52" w14:textId="77777777" w:rsidR="00A3749A" w:rsidRDefault="00A3749A" w:rsidP="00A3749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4D4DE0D" w14:textId="77777777" w:rsidR="00A3749A" w:rsidRDefault="00A3749A" w:rsidP="00A3749A">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05577CE8" w14:textId="77777777" w:rsidR="00A3749A" w:rsidRDefault="00A3749A" w:rsidP="00A3749A">
              <w:pPr>
                <w:pStyle w:val="Bibliography"/>
                <w:ind w:left="720" w:hanging="720"/>
                <w:rPr>
                  <w:noProof/>
                </w:rPr>
              </w:pPr>
              <w:r>
                <w:rPr>
                  <w:noProof/>
                </w:rPr>
                <w:lastRenderedPageBreak/>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85F7E24" w14:textId="77777777" w:rsidR="00A3749A" w:rsidRDefault="00A3749A" w:rsidP="00A3749A">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276E4D9" w14:textId="77777777" w:rsidR="00A3749A" w:rsidRDefault="00A3749A" w:rsidP="00A3749A">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36363465" w14:textId="77777777" w:rsidR="00A3749A" w:rsidRDefault="00A3749A" w:rsidP="00A3749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A3749A">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15E5" w14:textId="77777777" w:rsidR="00524812" w:rsidRDefault="00524812">
      <w:r>
        <w:separator/>
      </w:r>
    </w:p>
  </w:endnote>
  <w:endnote w:type="continuationSeparator" w:id="0">
    <w:p w14:paraId="22F6CB76" w14:textId="77777777" w:rsidR="00524812" w:rsidRDefault="0052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524812">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6518" w14:textId="77777777" w:rsidR="00524812" w:rsidRDefault="00524812">
      <w:r>
        <w:separator/>
      </w:r>
    </w:p>
  </w:footnote>
  <w:footnote w:type="continuationSeparator" w:id="0">
    <w:p w14:paraId="4F671388" w14:textId="77777777" w:rsidR="00524812" w:rsidRDefault="00524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6B8F"/>
    <w:rsid w:val="00007ADE"/>
    <w:rsid w:val="000208DE"/>
    <w:rsid w:val="000210EA"/>
    <w:rsid w:val="0002282B"/>
    <w:rsid w:val="00036BE8"/>
    <w:rsid w:val="00050DF3"/>
    <w:rsid w:val="00056C34"/>
    <w:rsid w:val="00056CBC"/>
    <w:rsid w:val="00064357"/>
    <w:rsid w:val="00066BEF"/>
    <w:rsid w:val="000675C4"/>
    <w:rsid w:val="000715F7"/>
    <w:rsid w:val="00072850"/>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8203D"/>
    <w:rsid w:val="0018417D"/>
    <w:rsid w:val="00194B08"/>
    <w:rsid w:val="001A1C58"/>
    <w:rsid w:val="001A2AEE"/>
    <w:rsid w:val="001A3AC1"/>
    <w:rsid w:val="001B0B86"/>
    <w:rsid w:val="001B1E7D"/>
    <w:rsid w:val="001B273E"/>
    <w:rsid w:val="001C1720"/>
    <w:rsid w:val="001C32B5"/>
    <w:rsid w:val="001C4340"/>
    <w:rsid w:val="001D0F61"/>
    <w:rsid w:val="001D2B55"/>
    <w:rsid w:val="001D4052"/>
    <w:rsid w:val="001E27B2"/>
    <w:rsid w:val="001F03AB"/>
    <w:rsid w:val="001F1F53"/>
    <w:rsid w:val="001F6A89"/>
    <w:rsid w:val="001F766F"/>
    <w:rsid w:val="001F770A"/>
    <w:rsid w:val="002015BC"/>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35E"/>
    <w:rsid w:val="00365FAD"/>
    <w:rsid w:val="00366A84"/>
    <w:rsid w:val="00367867"/>
    <w:rsid w:val="003737E7"/>
    <w:rsid w:val="00376BAF"/>
    <w:rsid w:val="00377397"/>
    <w:rsid w:val="00380DF7"/>
    <w:rsid w:val="00382AF2"/>
    <w:rsid w:val="00385B97"/>
    <w:rsid w:val="00393C0F"/>
    <w:rsid w:val="003A1B2F"/>
    <w:rsid w:val="003A335B"/>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412E9"/>
    <w:rsid w:val="00442EF2"/>
    <w:rsid w:val="00443CA3"/>
    <w:rsid w:val="00444A15"/>
    <w:rsid w:val="00447CA2"/>
    <w:rsid w:val="00455770"/>
    <w:rsid w:val="00460031"/>
    <w:rsid w:val="0046155B"/>
    <w:rsid w:val="00462767"/>
    <w:rsid w:val="00473D9F"/>
    <w:rsid w:val="00474262"/>
    <w:rsid w:val="00494306"/>
    <w:rsid w:val="004976E4"/>
    <w:rsid w:val="004A04F9"/>
    <w:rsid w:val="004A1062"/>
    <w:rsid w:val="004A67BE"/>
    <w:rsid w:val="004B5F45"/>
    <w:rsid w:val="004B682B"/>
    <w:rsid w:val="004C1CF2"/>
    <w:rsid w:val="004E629D"/>
    <w:rsid w:val="004E6F7C"/>
    <w:rsid w:val="004F04F8"/>
    <w:rsid w:val="004F194F"/>
    <w:rsid w:val="004F5F74"/>
    <w:rsid w:val="004F6970"/>
    <w:rsid w:val="00501A93"/>
    <w:rsid w:val="00512F56"/>
    <w:rsid w:val="00524812"/>
    <w:rsid w:val="005309E2"/>
    <w:rsid w:val="00531F73"/>
    <w:rsid w:val="00532717"/>
    <w:rsid w:val="00534B39"/>
    <w:rsid w:val="0053541F"/>
    <w:rsid w:val="00536726"/>
    <w:rsid w:val="00554C61"/>
    <w:rsid w:val="005572CA"/>
    <w:rsid w:val="005701A0"/>
    <w:rsid w:val="00571BE5"/>
    <w:rsid w:val="00572517"/>
    <w:rsid w:val="00574B5A"/>
    <w:rsid w:val="00586677"/>
    <w:rsid w:val="00590077"/>
    <w:rsid w:val="00592B56"/>
    <w:rsid w:val="00594074"/>
    <w:rsid w:val="005A6887"/>
    <w:rsid w:val="005B076D"/>
    <w:rsid w:val="005B1D8C"/>
    <w:rsid w:val="005C0EC8"/>
    <w:rsid w:val="005C5172"/>
    <w:rsid w:val="005D69FC"/>
    <w:rsid w:val="005E26A0"/>
    <w:rsid w:val="00600036"/>
    <w:rsid w:val="00600228"/>
    <w:rsid w:val="00603150"/>
    <w:rsid w:val="006221E7"/>
    <w:rsid w:val="00635C6F"/>
    <w:rsid w:val="00641F0C"/>
    <w:rsid w:val="00644392"/>
    <w:rsid w:val="006471DC"/>
    <w:rsid w:val="006609BC"/>
    <w:rsid w:val="00666376"/>
    <w:rsid w:val="00671533"/>
    <w:rsid w:val="0067674B"/>
    <w:rsid w:val="00681A6B"/>
    <w:rsid w:val="0068594E"/>
    <w:rsid w:val="00691075"/>
    <w:rsid w:val="006934AD"/>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442F"/>
    <w:rsid w:val="006E4A91"/>
    <w:rsid w:val="006E5A95"/>
    <w:rsid w:val="006F4187"/>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18B9"/>
    <w:rsid w:val="00784352"/>
    <w:rsid w:val="00786C60"/>
    <w:rsid w:val="0079112B"/>
    <w:rsid w:val="00791A7F"/>
    <w:rsid w:val="0079328B"/>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51C21"/>
    <w:rsid w:val="0085224F"/>
    <w:rsid w:val="00863A7C"/>
    <w:rsid w:val="00867A90"/>
    <w:rsid w:val="0087028C"/>
    <w:rsid w:val="00873DEF"/>
    <w:rsid w:val="0088081D"/>
    <w:rsid w:val="008854A8"/>
    <w:rsid w:val="00885668"/>
    <w:rsid w:val="00885BB5"/>
    <w:rsid w:val="0088792A"/>
    <w:rsid w:val="0089003B"/>
    <w:rsid w:val="00890F63"/>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482C"/>
    <w:rsid w:val="009056AD"/>
    <w:rsid w:val="00912C6B"/>
    <w:rsid w:val="00925161"/>
    <w:rsid w:val="0093459D"/>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35D0"/>
    <w:rsid w:val="009A533A"/>
    <w:rsid w:val="009B46E0"/>
    <w:rsid w:val="009C153C"/>
    <w:rsid w:val="009D5105"/>
    <w:rsid w:val="009E5633"/>
    <w:rsid w:val="009E6C82"/>
    <w:rsid w:val="009F118C"/>
    <w:rsid w:val="009F134E"/>
    <w:rsid w:val="009F3B9E"/>
    <w:rsid w:val="009F3BCB"/>
    <w:rsid w:val="009F4C46"/>
    <w:rsid w:val="009F5A3F"/>
    <w:rsid w:val="009F6C3B"/>
    <w:rsid w:val="009F7C51"/>
    <w:rsid w:val="00A00AAD"/>
    <w:rsid w:val="00A02EA6"/>
    <w:rsid w:val="00A134BF"/>
    <w:rsid w:val="00A1501F"/>
    <w:rsid w:val="00A16F7F"/>
    <w:rsid w:val="00A1748D"/>
    <w:rsid w:val="00A22789"/>
    <w:rsid w:val="00A3749A"/>
    <w:rsid w:val="00A4328B"/>
    <w:rsid w:val="00A446B7"/>
    <w:rsid w:val="00A46B6F"/>
    <w:rsid w:val="00A47191"/>
    <w:rsid w:val="00A57548"/>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49D"/>
    <w:rsid w:val="00AD75CA"/>
    <w:rsid w:val="00AE0BE9"/>
    <w:rsid w:val="00AE41D8"/>
    <w:rsid w:val="00AE49DE"/>
    <w:rsid w:val="00AE6BCD"/>
    <w:rsid w:val="00AF29BB"/>
    <w:rsid w:val="00AF4124"/>
    <w:rsid w:val="00B04D96"/>
    <w:rsid w:val="00B102DA"/>
    <w:rsid w:val="00B212D0"/>
    <w:rsid w:val="00B226AC"/>
    <w:rsid w:val="00B3238E"/>
    <w:rsid w:val="00B342EE"/>
    <w:rsid w:val="00B3469D"/>
    <w:rsid w:val="00B35979"/>
    <w:rsid w:val="00B404C9"/>
    <w:rsid w:val="00B40976"/>
    <w:rsid w:val="00B444EA"/>
    <w:rsid w:val="00B44FC2"/>
    <w:rsid w:val="00B51C30"/>
    <w:rsid w:val="00B557F0"/>
    <w:rsid w:val="00B63AC8"/>
    <w:rsid w:val="00B648D2"/>
    <w:rsid w:val="00B830E6"/>
    <w:rsid w:val="00B85E9A"/>
    <w:rsid w:val="00B87809"/>
    <w:rsid w:val="00B96443"/>
    <w:rsid w:val="00B966E2"/>
    <w:rsid w:val="00BA261E"/>
    <w:rsid w:val="00BA569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523C"/>
    <w:rsid w:val="00C51AE6"/>
    <w:rsid w:val="00C55675"/>
    <w:rsid w:val="00C61767"/>
    <w:rsid w:val="00C636E9"/>
    <w:rsid w:val="00C66A9A"/>
    <w:rsid w:val="00C677BC"/>
    <w:rsid w:val="00C71076"/>
    <w:rsid w:val="00C7529C"/>
    <w:rsid w:val="00C865C7"/>
    <w:rsid w:val="00C911F9"/>
    <w:rsid w:val="00C914B0"/>
    <w:rsid w:val="00C91774"/>
    <w:rsid w:val="00C92757"/>
    <w:rsid w:val="00CA29B0"/>
    <w:rsid w:val="00CA460E"/>
    <w:rsid w:val="00CB02C3"/>
    <w:rsid w:val="00CB14D7"/>
    <w:rsid w:val="00CB35B5"/>
    <w:rsid w:val="00CB56B1"/>
    <w:rsid w:val="00CC750E"/>
    <w:rsid w:val="00CD435F"/>
    <w:rsid w:val="00CE1CBC"/>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211B0"/>
    <w:rsid w:val="00E21CEB"/>
    <w:rsid w:val="00E222C4"/>
    <w:rsid w:val="00E2322D"/>
    <w:rsid w:val="00E23F27"/>
    <w:rsid w:val="00E33129"/>
    <w:rsid w:val="00E343F0"/>
    <w:rsid w:val="00E35E23"/>
    <w:rsid w:val="00E4076C"/>
    <w:rsid w:val="00E41A50"/>
    <w:rsid w:val="00E4227B"/>
    <w:rsid w:val="00E42E15"/>
    <w:rsid w:val="00E45711"/>
    <w:rsid w:val="00E637FE"/>
    <w:rsid w:val="00E63D3B"/>
    <w:rsid w:val="00E65DA4"/>
    <w:rsid w:val="00E7787A"/>
    <w:rsid w:val="00E81F48"/>
    <w:rsid w:val="00E82806"/>
    <w:rsid w:val="00E82D45"/>
    <w:rsid w:val="00E83805"/>
    <w:rsid w:val="00E87027"/>
    <w:rsid w:val="00E926ED"/>
    <w:rsid w:val="00EB1A3A"/>
    <w:rsid w:val="00EB6A35"/>
    <w:rsid w:val="00EC5269"/>
    <w:rsid w:val="00EC5482"/>
    <w:rsid w:val="00ED0CE8"/>
    <w:rsid w:val="00ED2028"/>
    <w:rsid w:val="00EE0E6F"/>
    <w:rsid w:val="00EE36BF"/>
    <w:rsid w:val="00EE5846"/>
    <w:rsid w:val="00EE5E2D"/>
    <w:rsid w:val="00EF2C1D"/>
    <w:rsid w:val="00EF3AF7"/>
    <w:rsid w:val="00EF42D7"/>
    <w:rsid w:val="00EF6F1E"/>
    <w:rsid w:val="00EF70F2"/>
    <w:rsid w:val="00F16EF9"/>
    <w:rsid w:val="00F1797C"/>
    <w:rsid w:val="00F202B4"/>
    <w:rsid w:val="00F20655"/>
    <w:rsid w:val="00F2577E"/>
    <w:rsid w:val="00F30013"/>
    <w:rsid w:val="00F40ABF"/>
    <w:rsid w:val="00F40F3E"/>
    <w:rsid w:val="00F511E2"/>
    <w:rsid w:val="00F52350"/>
    <w:rsid w:val="00F52EDB"/>
    <w:rsid w:val="00F54A5D"/>
    <w:rsid w:val="00F56949"/>
    <w:rsid w:val="00F66CCC"/>
    <w:rsid w:val="00F67E00"/>
    <w:rsid w:val="00F75605"/>
    <w:rsid w:val="00F776A8"/>
    <w:rsid w:val="00F814A4"/>
    <w:rsid w:val="00F8592B"/>
    <w:rsid w:val="00F95E0E"/>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10</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11</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12</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13</b:RefOrder>
  </b:Source>
</b:Sources>
</file>

<file path=customXml/itemProps1.xml><?xml version="1.0" encoding="utf-8"?>
<ds:datastoreItem xmlns:ds="http://schemas.openxmlformats.org/officeDocument/2006/customXml" ds:itemID="{6EC0AE32-1FD3-4EF0-85A6-AAB4638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16</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545</cp:revision>
  <dcterms:created xsi:type="dcterms:W3CDTF">2021-03-03T18:02:00Z</dcterms:created>
  <dcterms:modified xsi:type="dcterms:W3CDTF">2021-09-26T17:22:00Z</dcterms:modified>
</cp:coreProperties>
</file>