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4388E809"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apple 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1] days to review apps meanwhile apple takes one-</w:t>
      </w:r>
      <w:r w:rsidR="006D1085">
        <w:rPr>
          <w:rFonts w:ascii="Times New Roman" w:hAnsi="Times New Roman"/>
          <w:sz w:val="24"/>
          <w:szCs w:val="24"/>
          <w:lang w:val="en-US"/>
        </w:rPr>
        <w:t>two [</w:t>
      </w:r>
      <w:r>
        <w:rPr>
          <w:rFonts w:ascii="Times New Roman" w:hAnsi="Times New Roman"/>
          <w:sz w:val="24"/>
          <w:szCs w:val="24"/>
          <w:lang w:val="en-US"/>
        </w:rPr>
        <w:t>2], this is in order to review whether apps are compliant with their respected user guidelines. There is a significant difference in time investment considering that apple is viewed as a pioneer in data privacy, this is a good learning opportunity to see potential inconsistencies in practice meanwhile review industry standards.</w:t>
      </w:r>
    </w:p>
    <w:p w14:paraId="49F30124" w14:textId="762C21FA"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proofErr w:type="gramStart"/>
      <w:r>
        <w:rPr>
          <w:rFonts w:ascii="Times New Roman" w:hAnsi="Times New Roman"/>
          <w:sz w:val="24"/>
          <w:szCs w:val="24"/>
          <w:lang w:val="en-US"/>
        </w:rPr>
        <w:t>Apples</w:t>
      </w:r>
      <w:proofErr w:type="gramEnd"/>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 as before this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3CA4FCCD" w14:textId="060F8375" w:rsidR="005E43FE" w:rsidRPr="00BC1865" w:rsidRDefault="00A73BFC">
      <w:pPr>
        <w:pStyle w:val="Body"/>
        <w:spacing w:line="360" w:lineRule="auto"/>
        <w:rPr>
          <w:rFonts w:ascii="Times New Roman" w:eastAsia="Times New Roman" w:hAnsi="Times New Roman" w:cs="Times New Roman"/>
          <w:b/>
          <w:bCs/>
          <w:color w:val="FF0000"/>
          <w:sz w:val="24"/>
          <w:szCs w:val="24"/>
          <w:lang w:val="en-US"/>
        </w:rPr>
      </w:pPr>
      <w:r w:rsidRPr="00BC1865">
        <w:rPr>
          <w:rFonts w:ascii="Times New Roman" w:eastAsia="Times New Roman" w:hAnsi="Times New Roman" w:cs="Times New Roman"/>
          <w:b/>
          <w:bCs/>
          <w:color w:val="FF0000"/>
          <w:sz w:val="24"/>
          <w:szCs w:val="24"/>
          <w:lang w:val="en-US"/>
        </w:rPr>
        <w:tab/>
        <w:t>Sent out an email to apple asking about this process.</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4CEE87D4" w14:textId="24546735" w:rsidR="00112675"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 isn’t necessarily specified.</w:t>
      </w:r>
    </w:p>
    <w:p w14:paraId="5E79F3E6"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18D3EC93"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hich allow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6B2B6CD5"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Apple then explains how many teams are involved in protecting customer and employee data, such as a senior director that directly reports to apples general counsel along with legal and engineering teams</w:t>
      </w:r>
      <w:r w:rsidR="000252FA">
        <w:rPr>
          <w:rFonts w:ascii="Times New Roman" w:hAnsi="Times New Roman"/>
          <w:sz w:val="24"/>
          <w:szCs w:val="24"/>
          <w:lang w:val="en-US"/>
        </w:rPr>
        <w:t xml:space="preserve"> overseeing how data is used and when used that it’s for its intended legal 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7BFB1359" w14:textId="154EE28E" w:rsidR="00C953E6"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E5629D2" w14:textId="77777777" w:rsidR="003331EA" w:rsidRPr="0073263B" w:rsidRDefault="003331EA">
      <w:pPr>
        <w:pStyle w:val="Body"/>
        <w:spacing w:line="360" w:lineRule="auto"/>
        <w:rPr>
          <w:rFonts w:ascii="Times New Roman" w:hAnsi="Times New Roman"/>
          <w:sz w:val="24"/>
          <w:szCs w:val="24"/>
          <w:lang w:val="en-US"/>
        </w:rPr>
      </w:pPr>
    </w:p>
    <w:p w14:paraId="3BB3D8A7" w14:textId="77777777" w:rsidR="0073263B" w:rsidRDefault="0073263B">
      <w:pPr>
        <w:pStyle w:val="Body"/>
        <w:spacing w:line="360" w:lineRule="auto"/>
        <w:rPr>
          <w:rFonts w:ascii="Times New Roman" w:eastAsia="Times New Roman" w:hAnsi="Times New Roman" w:cs="Times New Roman"/>
          <w:b/>
          <w:bCs/>
          <w:sz w:val="24"/>
          <w:szCs w:val="24"/>
          <w:lang w:val="en-US"/>
        </w:rPr>
      </w:pP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D6B85C9"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What is good is the section on transparency and communication where apple cites their transparency report among others.[11]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2CE02FB4"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w:t>
      </w:r>
      <w:proofErr w:type="spellStart"/>
      <w:r w:rsidR="00396A72">
        <w:rPr>
          <w:rFonts w:ascii="Times New Roman" w:hAnsi="Times New Roman"/>
        </w:rPr>
        <w:t>etc</w:t>
      </w:r>
      <w:proofErr w:type="spellEnd"/>
      <w:r w:rsidR="00396A72">
        <w:rPr>
          <w:rFonts w:ascii="Times New Roman" w:hAnsi="Times New Roman"/>
        </w:rPr>
        <w:t xml:space="preserve"> the end use is the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37AFAAB0" w14:textId="1382DE10" w:rsidR="00C953E6" w:rsidRPr="0073263B" w:rsidRDefault="00A73E21" w:rsidP="00C953E6">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This is a general process with any indecent</w:t>
      </w:r>
      <w:r w:rsidR="00DC7B40">
        <w:rPr>
          <w:rFonts w:ascii="Times New Roman" w:hAnsi="Times New Roman"/>
          <w:sz w:val="24"/>
          <w:szCs w:val="24"/>
          <w:lang w:val="en-US"/>
        </w:rPr>
        <w:t xml:space="preserve"> employed at all companies of apples reach</w:t>
      </w:r>
      <w:r w:rsidR="00906AFF">
        <w:rPr>
          <w:rFonts w:ascii="Times New Roman" w:hAnsi="Times New Roman"/>
          <w:sz w:val="24"/>
          <w:szCs w:val="24"/>
          <w:lang w:val="en-US"/>
        </w:rPr>
        <w:t>.</w:t>
      </w:r>
    </w:p>
    <w:p w14:paraId="024918D7" w14:textId="77777777" w:rsidR="005E43FE" w:rsidRDefault="005E43FE">
      <w:pPr>
        <w:pStyle w:val="Body"/>
        <w:spacing w:line="360" w:lineRule="auto"/>
        <w:rPr>
          <w:rFonts w:ascii="Times New Roman" w:eastAsia="Times New Roman" w:hAnsi="Times New Roman" w:cs="Times New Roman"/>
          <w:b/>
          <w:bCs/>
          <w:sz w:val="24"/>
          <w:szCs w:val="24"/>
          <w:lang w:val="en-US"/>
        </w:rPr>
      </w:pPr>
    </w:p>
    <w:p w14:paraId="494A8F81" w14:textId="55A72B54" w:rsidR="005E43FE" w:rsidRPr="007009F0"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t>Recommendation on how the company can be improved</w:t>
      </w:r>
    </w:p>
    <w:p w14:paraId="09360B2A" w14:textId="77777777" w:rsidR="00DF5EEA" w:rsidRPr="007009F0" w:rsidRDefault="00DF5EE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t>Summary and reflections</w:t>
      </w:r>
    </w:p>
    <w:p w14:paraId="031A6D76" w14:textId="2E3C90D8" w:rsidR="005E43FE" w:rsidRDefault="007A53EF">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What have you learned (250)</w:t>
      </w: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42535F77" w14:textId="138242A2" w:rsidR="007A53EF" w:rsidRDefault="007A53EF" w:rsidP="00DF5EEA">
      <w:pPr>
        <w:pStyle w:val="Body"/>
        <w:spacing w:after="0" w:line="240" w:lineRule="auto"/>
        <w:rPr>
          <w:rFonts w:ascii="Helvetica Neue" w:hAnsi="Helvetica Neue"/>
          <w:lang w:val="en-US"/>
        </w:rPr>
      </w:pPr>
    </w:p>
    <w:p w14:paraId="0742F1A2" w14:textId="77777777" w:rsidR="007A53EF" w:rsidRDefault="007A53EF" w:rsidP="00DF5EEA">
      <w:pPr>
        <w:pStyle w:val="Body"/>
        <w:spacing w:after="0" w:line="240" w:lineRule="auto"/>
        <w:rPr>
          <w:rFonts w:ascii="Helvetica Neue" w:eastAsia="Helvetica Neue" w:hAnsi="Helvetica Neue" w:cs="Helvetica Neue"/>
        </w:rPr>
      </w:pPr>
    </w:p>
    <w:p w14:paraId="573F2CBD" w14:textId="77777777" w:rsidR="00DF5EEA" w:rsidRDefault="00DF5EEA" w:rsidP="00DF5EEA">
      <w:pPr>
        <w:pStyle w:val="Body"/>
        <w:spacing w:after="0" w:line="240" w:lineRule="auto"/>
        <w:rPr>
          <w:rFonts w:ascii="Helvetica Neue" w:eastAsia="Helvetica Neue" w:hAnsi="Helvetica Neue" w:cs="Helvetica Neue"/>
        </w:rPr>
      </w:pPr>
      <w:r>
        <w:rPr>
          <w:lang w:val="en-US"/>
        </w:rPr>
        <w:t xml:space="preserve">• </w:t>
      </w:r>
      <w:r>
        <w:rPr>
          <w:rFonts w:ascii="Helvetica Neue" w:hAnsi="Helvetica Neue"/>
          <w:lang w:val="en-US"/>
        </w:rPr>
        <w:t>Present recommendations on how the company’s approach to data</w:t>
      </w:r>
    </w:p>
    <w:p w14:paraId="2DA43889" w14:textId="77777777" w:rsidR="00DF5EEA" w:rsidRDefault="00DF5EEA" w:rsidP="00DF5EEA">
      <w:pPr>
        <w:pStyle w:val="Body"/>
        <w:spacing w:after="0" w:line="240" w:lineRule="auto"/>
        <w:rPr>
          <w:rFonts w:ascii="Helvetica Neue" w:eastAsia="Helvetica Neue" w:hAnsi="Helvetica Neue" w:cs="Helvetica Neue"/>
        </w:rPr>
      </w:pPr>
      <w:r>
        <w:rPr>
          <w:rFonts w:ascii="Helvetica Neue" w:hAnsi="Helvetica Neue"/>
          <w:lang w:val="en-US"/>
        </w:rPr>
        <w:t>governance, data privacy and data ethics could be improved or clarified</w:t>
      </w:r>
    </w:p>
    <w:p w14:paraId="1019AC80" w14:textId="77777777" w:rsidR="00DF5EEA" w:rsidRDefault="00DF5EEA" w:rsidP="00DF5EEA">
      <w:pPr>
        <w:pStyle w:val="Body"/>
        <w:spacing w:after="0" w:line="240" w:lineRule="auto"/>
        <w:rPr>
          <w:rFonts w:ascii="Helvetica Neue" w:eastAsia="Helvetica Neue" w:hAnsi="Helvetica Neue" w:cs="Helvetica Neue"/>
        </w:rPr>
      </w:pPr>
      <w:r>
        <w:rPr>
          <w:rFonts w:ascii="Helvetica Neue" w:hAnsi="Helvetica Neue"/>
          <w:lang w:val="en-US"/>
        </w:rPr>
        <w:t>based on the first principles ethics assessment that you conducted [500</w:t>
      </w:r>
    </w:p>
    <w:p w14:paraId="43FB5DFA" w14:textId="77777777" w:rsidR="00DF5EEA" w:rsidRDefault="00DF5EEA" w:rsidP="00DF5EEA">
      <w:pPr>
        <w:pStyle w:val="Body"/>
        <w:spacing w:after="0" w:line="240" w:lineRule="auto"/>
        <w:rPr>
          <w:rFonts w:ascii="Helvetica Neue" w:eastAsia="Helvetica Neue" w:hAnsi="Helvetica Neue" w:cs="Helvetica Neue"/>
        </w:rPr>
      </w:pPr>
      <w:r>
        <w:rPr>
          <w:rFonts w:ascii="Helvetica Neue" w:hAnsi="Helvetica Neue"/>
          <w:lang w:val="en-US"/>
        </w:rPr>
        <w:t>words]</w:t>
      </w:r>
    </w:p>
    <w:p w14:paraId="4A18E82A" w14:textId="27924087" w:rsidR="00DF5EEA" w:rsidRDefault="00DF5EEA" w:rsidP="007A53EF">
      <w:pPr>
        <w:pStyle w:val="Body"/>
        <w:spacing w:after="0" w:line="240" w:lineRule="auto"/>
        <w:rPr>
          <w:rFonts w:ascii="Helvetica Neue" w:eastAsia="Helvetica Neue" w:hAnsi="Helvetica Neue" w:cs="Helvetica Neue"/>
        </w:rPr>
      </w:pPr>
    </w:p>
    <w:p w14:paraId="30C25170" w14:textId="29BAF9B9" w:rsidR="00DD40C9" w:rsidRDefault="00DD40C9" w:rsidP="007A53EF">
      <w:pPr>
        <w:pStyle w:val="Body"/>
        <w:spacing w:after="0" w:line="240" w:lineRule="auto"/>
        <w:rPr>
          <w:rFonts w:ascii="Helvetica Neue" w:eastAsia="Helvetica Neue" w:hAnsi="Helvetica Neue" w:cs="Helvetica Neue"/>
        </w:rPr>
      </w:pPr>
    </w:p>
    <w:p w14:paraId="050B055A" w14:textId="12D90AB1" w:rsidR="00DD40C9" w:rsidRDefault="00DD40C9" w:rsidP="007A53EF">
      <w:pPr>
        <w:pStyle w:val="Body"/>
        <w:spacing w:after="0" w:line="240" w:lineRule="auto"/>
        <w:rPr>
          <w:rFonts w:ascii="Helvetica Neue" w:eastAsia="Helvetica Neue" w:hAnsi="Helvetica Neue" w:cs="Helvetica Neue"/>
        </w:rPr>
      </w:pPr>
    </w:p>
    <w:p w14:paraId="2B7BD63C" w14:textId="48D67C89" w:rsidR="00DD40C9" w:rsidRDefault="00DD40C9" w:rsidP="007A53EF">
      <w:pPr>
        <w:pStyle w:val="Body"/>
        <w:spacing w:after="0" w:line="240" w:lineRule="auto"/>
        <w:rPr>
          <w:rFonts w:ascii="Helvetica Neue" w:eastAsia="Helvetica Neue" w:hAnsi="Helvetica Neue" w:cs="Helvetica Neue"/>
        </w:rPr>
      </w:pPr>
    </w:p>
    <w:p w14:paraId="67746B35" w14:textId="7841CF7B" w:rsidR="00DD40C9" w:rsidRDefault="00DD40C9" w:rsidP="007A53EF">
      <w:pPr>
        <w:pStyle w:val="Body"/>
        <w:spacing w:after="0" w:line="240" w:lineRule="auto"/>
        <w:rPr>
          <w:rFonts w:ascii="Helvetica Neue" w:eastAsia="Helvetica Neue" w:hAnsi="Helvetica Neue" w:cs="Helvetica Neue"/>
        </w:rPr>
      </w:pPr>
    </w:p>
    <w:p w14:paraId="0FC18BDC" w14:textId="0F1F393D" w:rsidR="00DD40C9" w:rsidRDefault="00DD40C9" w:rsidP="007A53EF">
      <w:pPr>
        <w:pStyle w:val="Body"/>
        <w:spacing w:after="0" w:line="240" w:lineRule="auto"/>
        <w:rPr>
          <w:rFonts w:ascii="Helvetica Neue" w:eastAsia="Helvetica Neue" w:hAnsi="Helvetica Neue" w:cs="Helvetica Neue"/>
        </w:rPr>
      </w:pPr>
    </w:p>
    <w:p w14:paraId="3BE3831F" w14:textId="222A0B50" w:rsidR="00DD40C9" w:rsidRDefault="00DD40C9" w:rsidP="007A53EF">
      <w:pPr>
        <w:pStyle w:val="Body"/>
        <w:spacing w:after="0" w:line="240" w:lineRule="auto"/>
        <w:rPr>
          <w:rFonts w:ascii="Helvetica Neue" w:eastAsia="Helvetica Neue" w:hAnsi="Helvetica Neue" w:cs="Helvetica Neue"/>
        </w:rPr>
      </w:pPr>
    </w:p>
    <w:p w14:paraId="4200C7BE" w14:textId="32FB8909" w:rsidR="00DD40C9" w:rsidRDefault="00DD40C9" w:rsidP="007A53EF">
      <w:pPr>
        <w:pStyle w:val="Body"/>
        <w:spacing w:after="0" w:line="240" w:lineRule="auto"/>
        <w:rPr>
          <w:rFonts w:ascii="Helvetica Neue" w:eastAsia="Helvetica Neue" w:hAnsi="Helvetica Neue" w:cs="Helvetica Neue"/>
        </w:rPr>
      </w:pPr>
    </w:p>
    <w:p w14:paraId="76C4DCE8" w14:textId="795BAAC9" w:rsidR="00DD40C9" w:rsidRDefault="00DD40C9" w:rsidP="007A53EF">
      <w:pPr>
        <w:pStyle w:val="Body"/>
        <w:spacing w:after="0" w:line="240" w:lineRule="auto"/>
        <w:rPr>
          <w:rFonts w:ascii="Helvetica Neue" w:eastAsia="Helvetica Neue" w:hAnsi="Helvetica Neue" w:cs="Helvetica Neue"/>
        </w:rPr>
      </w:pPr>
    </w:p>
    <w:p w14:paraId="4CB3E09F" w14:textId="2BBD1A7D" w:rsidR="00DD40C9" w:rsidRDefault="00DD40C9" w:rsidP="007A53EF">
      <w:pPr>
        <w:pStyle w:val="Body"/>
        <w:spacing w:after="0" w:line="240" w:lineRule="auto"/>
        <w:rPr>
          <w:rFonts w:ascii="Helvetica Neue" w:eastAsia="Helvetica Neue" w:hAnsi="Helvetica Neue" w:cs="Helvetica Neue"/>
        </w:rPr>
      </w:pPr>
    </w:p>
    <w:p w14:paraId="10AE0860" w14:textId="7F8411FA" w:rsidR="00DD40C9" w:rsidRDefault="00DD40C9" w:rsidP="007A53EF">
      <w:pPr>
        <w:pStyle w:val="Body"/>
        <w:spacing w:after="0" w:line="240" w:lineRule="auto"/>
        <w:rPr>
          <w:rFonts w:ascii="Helvetica Neue" w:eastAsia="Helvetica Neue" w:hAnsi="Helvetica Neue" w:cs="Helvetica Neue"/>
        </w:rPr>
      </w:pPr>
    </w:p>
    <w:p w14:paraId="08B2B27D" w14:textId="4A7612E4" w:rsidR="00DD40C9" w:rsidRDefault="00DD40C9" w:rsidP="007A53EF">
      <w:pPr>
        <w:pStyle w:val="Body"/>
        <w:spacing w:after="0" w:line="240" w:lineRule="auto"/>
        <w:rPr>
          <w:rFonts w:ascii="Helvetica Neue" w:eastAsia="Helvetica Neue" w:hAnsi="Helvetica Neue" w:cs="Helvetica Neue"/>
        </w:rPr>
      </w:pPr>
    </w:p>
    <w:p w14:paraId="2EBF987C" w14:textId="074996DB" w:rsidR="00DD40C9" w:rsidRDefault="00DD40C9" w:rsidP="007A53EF">
      <w:pPr>
        <w:pStyle w:val="Body"/>
        <w:spacing w:after="0" w:line="240" w:lineRule="auto"/>
        <w:rPr>
          <w:rFonts w:ascii="Helvetica Neue" w:eastAsia="Helvetica Neue" w:hAnsi="Helvetica Neue" w:cs="Helvetica Neue"/>
        </w:rPr>
      </w:pPr>
    </w:p>
    <w:p w14:paraId="2D2CFFD0" w14:textId="325EA781" w:rsidR="00DD40C9" w:rsidRDefault="00DD40C9" w:rsidP="007A53EF">
      <w:pPr>
        <w:pStyle w:val="Body"/>
        <w:spacing w:after="0" w:line="240" w:lineRule="auto"/>
        <w:rPr>
          <w:rFonts w:ascii="Helvetica Neue" w:eastAsia="Helvetica Neue" w:hAnsi="Helvetica Neue" w:cs="Helvetica Neue"/>
        </w:rPr>
      </w:pPr>
    </w:p>
    <w:p w14:paraId="744CCAA4" w14:textId="4106DA0F" w:rsidR="00DD40C9" w:rsidRDefault="00DD40C9" w:rsidP="007A53EF">
      <w:pPr>
        <w:pStyle w:val="Body"/>
        <w:spacing w:after="0" w:line="240" w:lineRule="auto"/>
        <w:rPr>
          <w:rFonts w:ascii="Helvetica Neue" w:eastAsia="Helvetica Neue" w:hAnsi="Helvetica Neue" w:cs="Helvetica Neue"/>
        </w:rPr>
      </w:pPr>
    </w:p>
    <w:p w14:paraId="3EE83B41" w14:textId="6E36033A" w:rsidR="00DD40C9" w:rsidRDefault="00DD40C9" w:rsidP="007A53EF">
      <w:pPr>
        <w:pStyle w:val="Body"/>
        <w:spacing w:after="0" w:line="240" w:lineRule="auto"/>
        <w:rPr>
          <w:rFonts w:ascii="Helvetica Neue" w:eastAsia="Helvetica Neue" w:hAnsi="Helvetica Neue" w:cs="Helvetica Neue"/>
        </w:rPr>
      </w:pPr>
    </w:p>
    <w:p w14:paraId="2926C760" w14:textId="4FBB78BA" w:rsidR="00DD40C9" w:rsidRDefault="00DD40C9" w:rsidP="007A53EF">
      <w:pPr>
        <w:pStyle w:val="Body"/>
        <w:spacing w:after="0" w:line="240" w:lineRule="auto"/>
        <w:rPr>
          <w:rFonts w:ascii="Helvetica Neue" w:eastAsia="Helvetica Neue" w:hAnsi="Helvetica Neue" w:cs="Helvetica Neue"/>
        </w:rPr>
      </w:pPr>
    </w:p>
    <w:p w14:paraId="66136304" w14:textId="77777777" w:rsidR="00DD40C9" w:rsidRDefault="00DD40C9" w:rsidP="007A53EF">
      <w:pPr>
        <w:pStyle w:val="Body"/>
        <w:spacing w:after="0" w:line="240" w:lineRule="auto"/>
        <w:rPr>
          <w:rFonts w:ascii="Helvetica Neue" w:eastAsia="Helvetica Neue" w:hAnsi="Helvetica Neue" w:cs="Helvetica Neue"/>
        </w:rPr>
      </w:pPr>
    </w:p>
    <w:p w14:paraId="13583833" w14:textId="77777777" w:rsidR="00DF5EEA" w:rsidRPr="00DF5EEA" w:rsidRDefault="00DF5EE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0FC0EA72" w14:textId="77777777" w:rsidR="00DD40C9" w:rsidRDefault="000875BA" w:rsidP="00DD40C9">
              <w:pPr>
                <w:pStyle w:val="Bibliography"/>
                <w:ind w:left="720" w:hanging="720"/>
                <w:rPr>
                  <w:noProof/>
                </w:rPr>
              </w:pPr>
              <w:r>
                <w:t xml:space="preserve"> </w:t>
              </w:r>
              <w:r>
                <w:fldChar w:fldCharType="begin"/>
              </w:r>
              <w:r>
                <w:instrText xml:space="preserve"> BIBLIOGRAPHY </w:instrText>
              </w:r>
              <w:r>
                <w:fldChar w:fldCharType="separate"/>
              </w:r>
              <w:r w:rsidR="00DD40C9">
                <w:rPr>
                  <w:noProof/>
                </w:rPr>
                <w:t xml:space="preserve">[1], G. (2021, Feb 27). </w:t>
              </w:r>
              <w:r w:rsidR="00DD40C9">
                <w:rPr>
                  <w:i/>
                  <w:iCs/>
                  <w:noProof/>
                </w:rPr>
                <w:t>play console help</w:t>
              </w:r>
              <w:r w:rsidR="00DD40C9">
                <w:rPr>
                  <w:noProof/>
                </w:rPr>
                <w:t>. Retrieved from support.google.com: https://support.google.com/googleplay/android-developer/answer/9859751?hl=en#:~:text=Note%3A%20For%20certain%20developer%20accounts,how%20long%20this%20should%20take</w:t>
              </w:r>
            </w:p>
            <w:p w14:paraId="76EEDDFE" w14:textId="77777777" w:rsidR="00DD40C9" w:rsidRDefault="00DD40C9" w:rsidP="00DD40C9">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44C75D86" w14:textId="77777777" w:rsidR="00DD40C9" w:rsidRDefault="00DD40C9" w:rsidP="00DD40C9">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2F5BA816" w14:textId="77777777" w:rsidR="00DD40C9" w:rsidRDefault="00DD40C9" w:rsidP="00DD40C9">
              <w:pPr>
                <w:pStyle w:val="Bibliography"/>
                <w:ind w:left="720" w:hanging="720"/>
                <w:rPr>
                  <w:noProof/>
                </w:rPr>
              </w:pPr>
              <w:r>
                <w:rPr>
                  <w:noProof/>
                </w:rPr>
                <w:t xml:space="preserve">[2] inc., A. (2021, Feb 27). </w:t>
              </w:r>
              <w:r>
                <w:rPr>
                  <w:i/>
                  <w:iCs/>
                  <w:noProof/>
                </w:rPr>
                <w:t>Preparing apps for review</w:t>
              </w:r>
              <w:r>
                <w:rPr>
                  <w:noProof/>
                </w:rPr>
                <w:t>. Retrieved from developer.apple.com: https://developer.apple.com/app-store/review/#:~:text=On%20average%2C%2050%25%20of%20apps,and%20you%20will%20be%20notified</w:t>
              </w:r>
            </w:p>
            <w:p w14:paraId="6A4C15A1" w14:textId="77777777" w:rsidR="00DD40C9" w:rsidRDefault="00DD40C9" w:rsidP="00DD40C9">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03E69FD4" w14:textId="77777777" w:rsidR="00DD40C9" w:rsidRDefault="00DD40C9" w:rsidP="00DD40C9">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418E2F6E" w14:textId="77777777" w:rsidR="00DD40C9" w:rsidRDefault="00DD40C9" w:rsidP="00DD40C9">
              <w:pPr>
                <w:pStyle w:val="Bibliography"/>
                <w:ind w:left="720" w:hanging="720"/>
                <w:rPr>
                  <w:noProof/>
                </w:rPr>
              </w:pPr>
              <w:r>
                <w:rPr>
                  <w:noProof/>
                </w:rPr>
                <w:lastRenderedPageBreak/>
                <w:t xml:space="preserve">[5] inc, A. (2020, Nov 20). </w:t>
              </w:r>
              <w:r>
                <w:rPr>
                  <w:i/>
                  <w:iCs/>
                  <w:noProof/>
                </w:rPr>
                <w:t>Apple Health Study Apps Privacy Policy</w:t>
              </w:r>
              <w:r>
                <w:rPr>
                  <w:noProof/>
                </w:rPr>
                <w:t>. Retrieved from apple.com: https://www.apple.com/legal/privacy/apple-health-studies/en-ww/</w:t>
              </w:r>
            </w:p>
            <w:p w14:paraId="06BE5745" w14:textId="77777777" w:rsidR="00DD40C9" w:rsidRDefault="00DD40C9" w:rsidP="00DD40C9">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4F26B068" w14:textId="77777777" w:rsidR="00DD40C9" w:rsidRDefault="00DD40C9" w:rsidP="00DD40C9">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1A4A646B" w14:textId="77777777" w:rsidR="00DD40C9" w:rsidRDefault="00DD40C9" w:rsidP="00DD40C9">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32FB2028" w14:textId="77777777" w:rsidR="00DD40C9" w:rsidRDefault="00DD40C9" w:rsidP="00DD40C9">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68C7933D" w14:textId="23A8B70F" w:rsidR="000875BA" w:rsidRDefault="000875BA" w:rsidP="00DD40C9">
              <w:r>
                <w:rPr>
                  <w:b/>
                  <w:bCs/>
                  <w:noProof/>
                </w:rPr>
                <w:fldChar w:fldCharType="end"/>
              </w:r>
            </w:p>
          </w:sdtContent>
        </w:sdt>
      </w:sdtContent>
    </w:sdt>
    <w:p w14:paraId="456EB873" w14:textId="69A56907" w:rsidR="005E43FE" w:rsidRDefault="005E43FE" w:rsidP="000875BA">
      <w:pPr>
        <w:pStyle w:val="Body"/>
        <w:spacing w:line="360" w:lineRule="auto"/>
      </w:pPr>
    </w:p>
    <w:sectPr w:rsidR="005E43FE">
      <w:footerReference w:type="default" r:id="rId8"/>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32F58" w14:textId="77777777" w:rsidR="00B33BAE" w:rsidRDefault="00B33BAE">
      <w:r>
        <w:separator/>
      </w:r>
    </w:p>
  </w:endnote>
  <w:endnote w:type="continuationSeparator" w:id="0">
    <w:p w14:paraId="474CACD4" w14:textId="77777777" w:rsidR="00B33BAE" w:rsidRDefault="00B33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4C6D3" w14:textId="77777777" w:rsidR="00B33BAE" w:rsidRDefault="00B33BAE">
      <w:r>
        <w:separator/>
      </w:r>
    </w:p>
  </w:footnote>
  <w:footnote w:type="continuationSeparator" w:id="0">
    <w:p w14:paraId="6B2C93CF" w14:textId="77777777" w:rsidR="00B33BAE" w:rsidRDefault="00B33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252FA"/>
    <w:rsid w:val="00050B29"/>
    <w:rsid w:val="00080523"/>
    <w:rsid w:val="000875BA"/>
    <w:rsid w:val="000A61B8"/>
    <w:rsid w:val="000D1632"/>
    <w:rsid w:val="00105D6A"/>
    <w:rsid w:val="00112675"/>
    <w:rsid w:val="00141C1E"/>
    <w:rsid w:val="001B2398"/>
    <w:rsid w:val="00242FF6"/>
    <w:rsid w:val="00253280"/>
    <w:rsid w:val="00280362"/>
    <w:rsid w:val="003331EA"/>
    <w:rsid w:val="00396A72"/>
    <w:rsid w:val="00406D60"/>
    <w:rsid w:val="004E18D2"/>
    <w:rsid w:val="0051004F"/>
    <w:rsid w:val="00535136"/>
    <w:rsid w:val="005536EB"/>
    <w:rsid w:val="005E43FE"/>
    <w:rsid w:val="006D1085"/>
    <w:rsid w:val="007009F0"/>
    <w:rsid w:val="00715602"/>
    <w:rsid w:val="0073263B"/>
    <w:rsid w:val="007A53EF"/>
    <w:rsid w:val="008006E7"/>
    <w:rsid w:val="00840314"/>
    <w:rsid w:val="00850CFA"/>
    <w:rsid w:val="00877408"/>
    <w:rsid w:val="008C2D44"/>
    <w:rsid w:val="008E100D"/>
    <w:rsid w:val="00906AFF"/>
    <w:rsid w:val="009C3E1D"/>
    <w:rsid w:val="00A16C40"/>
    <w:rsid w:val="00A33992"/>
    <w:rsid w:val="00A354F0"/>
    <w:rsid w:val="00A66E4A"/>
    <w:rsid w:val="00A73BFC"/>
    <w:rsid w:val="00A73E21"/>
    <w:rsid w:val="00AE3451"/>
    <w:rsid w:val="00B33BAE"/>
    <w:rsid w:val="00B944A6"/>
    <w:rsid w:val="00BB7896"/>
    <w:rsid w:val="00BC1865"/>
    <w:rsid w:val="00C1772E"/>
    <w:rsid w:val="00C502EE"/>
    <w:rsid w:val="00C53203"/>
    <w:rsid w:val="00C953E6"/>
    <w:rsid w:val="00CC33DE"/>
    <w:rsid w:val="00D6702D"/>
    <w:rsid w:val="00D91A40"/>
    <w:rsid w:val="00DC7B40"/>
    <w:rsid w:val="00DD40C9"/>
    <w:rsid w:val="00DF5EEA"/>
    <w:rsid w:val="00E67EDA"/>
    <w:rsid w:val="00E75385"/>
    <w:rsid w:val="00EB6DEB"/>
    <w:rsid w:val="00F519AA"/>
    <w:rsid w:val="00FD186C"/>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1</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2</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3</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4</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5</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6</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7</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8</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9</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10</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11</b:RefOrder>
  </b:Source>
</b:Sources>
</file>

<file path=customXml/itemProps1.xml><?xml version="1.0" encoding="utf-8"?>
<ds:datastoreItem xmlns:ds="http://schemas.openxmlformats.org/officeDocument/2006/customXml" ds:itemID="{5BBE1D21-4237-40D2-A3BD-374918C4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47</cp:revision>
  <dcterms:created xsi:type="dcterms:W3CDTF">2021-02-27T14:00:00Z</dcterms:created>
  <dcterms:modified xsi:type="dcterms:W3CDTF">2021-03-06T15:02:00Z</dcterms:modified>
</cp:coreProperties>
</file>