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77777777" w:rsidR="00DA2A50" w:rsidRDefault="00DA2A50" w:rsidP="00DA2A50">
      <w:pPr>
        <w:pStyle w:val="Title"/>
        <w:spacing w:line="276" w:lineRule="auto"/>
      </w:pPr>
      <w:bookmarkStart w:id="0" w:name="_Hlk57755128"/>
      <w:bookmarkStart w:id="1" w:name="_Hlk67232126"/>
      <w:bookmarkEnd w:id="0"/>
      <w:r>
        <w:rPr>
          <w:noProof/>
          <w:sz w:val="32"/>
          <w:szCs w:val="32"/>
        </w:rPr>
        <w:drawing>
          <wp:inline distT="0" distB="0" distL="0" distR="0" wp14:anchorId="41877F48" wp14:editId="062ACBF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5"/>
                    <a:stretch>
                      <a:fillRect/>
                    </a:stretch>
                  </pic:blipFill>
                  <pic:spPr>
                    <a:xfrm>
                      <a:off x="0" y="0"/>
                      <a:ext cx="1438275" cy="1438275"/>
                    </a:xfrm>
                    <a:prstGeom prst="rect">
                      <a:avLst/>
                    </a:prstGeom>
                    <a:ln w="12700" cap="flat">
                      <a:noFill/>
                      <a:miter lim="400000"/>
                    </a:ln>
                    <a:effectLst/>
                  </pic:spPr>
                </pic:pic>
              </a:graphicData>
            </a:graphic>
          </wp:inline>
        </w:drawing>
      </w:r>
    </w:p>
    <w:p w14:paraId="11A0B6C0" w14:textId="77777777" w:rsidR="00DA2A50" w:rsidRDefault="00DA2A50" w:rsidP="00DA2A50">
      <w:pPr>
        <w:pStyle w:val="Title"/>
        <w:spacing w:line="276" w:lineRule="auto"/>
      </w:pP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3F133CCC"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25410936" w14:textId="77777777" w:rsidR="00DA2A50" w:rsidRDefault="00DA2A50" w:rsidP="00DA2A50">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4B0B230D" w14:textId="77777777" w:rsidR="00DA2A50" w:rsidRDefault="00DA2A50" w:rsidP="00DA2A50">
      <w:pPr>
        <w:pStyle w:val="Body"/>
        <w:spacing w:line="276" w:lineRule="auto"/>
        <w:rPr>
          <w:rFonts w:ascii="Times New Roman" w:hAnsi="Times New Roman"/>
          <w:b/>
          <w:bCs/>
          <w:sz w:val="24"/>
          <w:szCs w:val="24"/>
          <w:lang w:val="en-US"/>
        </w:rPr>
      </w:pPr>
    </w:p>
    <w:p w14:paraId="054C79AD" w14:textId="77777777" w:rsidR="00DA2A50" w:rsidRPr="00942E88" w:rsidRDefault="00DA2A50" w:rsidP="00DA2A50">
      <w:pPr>
        <w:pStyle w:val="Body"/>
        <w:spacing w:line="276" w:lineRule="auto"/>
        <w:rPr>
          <w:rFonts w:ascii="Times New Roman" w:eastAsia="Times New Roman" w:hAnsi="Times New Roman" w:cs="Times New Roman"/>
          <w:b/>
          <w:bCs/>
          <w:sz w:val="24"/>
          <w:szCs w:val="24"/>
        </w:rPr>
      </w:pPr>
    </w:p>
    <w:p w14:paraId="61E48E0E" w14:textId="77777777"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7777777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r>
        <w:t>[</w:t>
      </w:r>
      <w:r>
        <w:rPr>
          <w:color w:val="4472C4" w:themeColor="accent1"/>
        </w:rPr>
        <w:t>1</w:t>
      </w:r>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77777777"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of traditional diagnosis of mental disorders such as D.I.D and schizophrenia. All of which hopefully can be dealt with machine learning (ML). </w:t>
      </w:r>
    </w:p>
    <w:p w14:paraId="0BCB9A8E" w14:textId="25E4935F"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r w:rsidR="00D14694">
        <w:t>[</w:t>
      </w:r>
      <w:r w:rsidR="00D14694">
        <w:rPr>
          <w:color w:val="4472C4" w:themeColor="accent1"/>
        </w:rPr>
        <w:t>2</w:t>
      </w:r>
      <w:r w:rsidR="00D14694">
        <w:t>]</w:t>
      </w:r>
    </w:p>
    <w:p w14:paraId="1CF501AB" w14:textId="27F593B1" w:rsidR="00DA2A50" w:rsidRDefault="00DA2A50" w:rsidP="00DA2A50">
      <w:pPr>
        <w:pStyle w:val="Body"/>
        <w:spacing w:line="276" w:lineRule="auto"/>
      </w:pPr>
      <w:r>
        <w:t>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r>
        <w:rPr>
          <w:color w:val="4472C4" w:themeColor="accent1"/>
        </w:rPr>
        <w:t>3</w:t>
      </w:r>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w:t>
      </w:r>
      <w:r w:rsidR="00CA1CD4">
        <w:t xml:space="preserve">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1F7B9B8C" w:rsidR="00DA2A50" w:rsidRDefault="00DA2A50" w:rsidP="00DA2A50">
      <w:pPr>
        <w:pStyle w:val="Body"/>
        <w:spacing w:line="276" w:lineRule="auto"/>
      </w:pPr>
      <w:r>
        <w:t xml:space="preserve">Having said that, there are other areas such as using NLP for diagnosing </w:t>
      </w:r>
      <w:r w:rsidR="00A10DDD">
        <w:t xml:space="preserve">the onset of </w:t>
      </w:r>
      <w:r>
        <w:t>Alzheimer’s disease [</w:t>
      </w:r>
      <w:r>
        <w:rPr>
          <w:color w:val="4472C4" w:themeColor="accent1"/>
        </w:rPr>
        <w:t>4</w:t>
      </w:r>
      <w:r>
        <w:t>].</w:t>
      </w:r>
    </w:p>
    <w:p w14:paraId="6F5484AC" w14:textId="33003296" w:rsidR="00DA2A50" w:rsidRDefault="00DA2A50" w:rsidP="00DA2A50">
      <w:pPr>
        <w:pStyle w:val="Body"/>
        <w:spacing w:line="276" w:lineRule="auto"/>
      </w:pPr>
      <w:r>
        <w:t>This is where I want to step in</w:t>
      </w:r>
      <w:r w:rsidR="00324AA6">
        <w:t xml:space="preserve">, I want to </w:t>
      </w:r>
      <w:r>
        <w:t xml:space="preserve">spend time </w:t>
      </w:r>
      <w:r w:rsidR="00324AA6">
        <w:t>and develop</w:t>
      </w:r>
      <w:r>
        <w:t xml:space="preserve"> skills </w:t>
      </w:r>
      <w:r w:rsidR="00E06239">
        <w:t xml:space="preserve">and knowledge </w:t>
      </w:r>
      <w:r>
        <w:t>in machine learning, leveraging my engineering experience and move 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5D88816E" w:rsidR="00D2112A" w:rsidRPr="00C70225" w:rsidRDefault="00D2112A" w:rsidP="00DA2A50">
      <w:pPr>
        <w:pStyle w:val="Body"/>
        <w:spacing w:line="276" w:lineRule="auto"/>
        <w:rPr>
          <w:b/>
          <w:bCs/>
        </w:rPr>
      </w:pPr>
      <w:r w:rsidRPr="00C70225">
        <w:rPr>
          <w:b/>
          <w:bCs/>
        </w:rPr>
        <w:t xml:space="preserve">This project hopefully will be an introduction to that, the dataset used in this project is in a different format.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590CE1CC" w14:textId="77777777" w:rsidR="00DA2A50" w:rsidRDefault="00DA2A50" w:rsidP="00DA2A50">
      <w:pPr>
        <w:pStyle w:val="Body"/>
        <w:spacing w:line="276" w:lineRule="auto"/>
      </w:pPr>
    </w:p>
    <w:p w14:paraId="5E3F2713" w14:textId="77777777" w:rsidR="00DA2A50" w:rsidRDefault="00DA2A50" w:rsidP="00DA2A50">
      <w:pPr>
        <w:pStyle w:val="Body"/>
        <w:spacing w:line="276" w:lineRule="auto"/>
      </w:pPr>
    </w:p>
    <w:p w14:paraId="37CAE72F"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Justification – Model Configuration </w:t>
      </w:r>
    </w:p>
    <w:p w14:paraId="358979EF" w14:textId="77777777" w:rsidR="00DA2A50" w:rsidRDefault="00DA2A50" w:rsidP="00DA2A50">
      <w:pPr>
        <w:pStyle w:val="Body"/>
        <w:spacing w:line="276" w:lineRule="auto"/>
      </w:pPr>
      <w:proofErr w:type="gramStart"/>
      <w:r>
        <w:t xml:space="preserve">Test  </w:t>
      </w:r>
      <w:proofErr w:type="spellStart"/>
      <w:r>
        <w:t>test</w:t>
      </w:r>
      <w:proofErr w:type="spellEnd"/>
      <w:proofErr w:type="gramEnd"/>
      <w:r>
        <w:t xml:space="preserve"> </w:t>
      </w:r>
      <w:proofErr w:type="spellStart"/>
      <w:r>
        <w:t>test</w:t>
      </w:r>
      <w:proofErr w:type="spellEnd"/>
      <w:r>
        <w:t xml:space="preserve"> </w:t>
      </w:r>
      <w:proofErr w:type="spellStart"/>
      <w:r>
        <w:t>test</w:t>
      </w:r>
      <w:proofErr w:type="spellEnd"/>
      <w:r>
        <w:t xml:space="preserve"> </w:t>
      </w:r>
    </w:p>
    <w:p w14:paraId="7617A92D" w14:textId="77777777" w:rsidR="00DA2A50" w:rsidRDefault="00DA2A50" w:rsidP="00DA2A50">
      <w:pPr>
        <w:pStyle w:val="Body"/>
        <w:spacing w:line="276" w:lineRule="auto"/>
      </w:pPr>
    </w:p>
    <w:p w14:paraId="04C21E02" w14:textId="77777777" w:rsidR="00DA2A50" w:rsidRDefault="00DA2A50" w:rsidP="00DA2A50">
      <w:pPr>
        <w:pStyle w:val="Body"/>
        <w:spacing w:line="276" w:lineRule="auto"/>
      </w:pPr>
    </w:p>
    <w:p w14:paraId="2605F38B" w14:textId="77777777" w:rsidR="00DA2A50" w:rsidRDefault="00DA2A50" w:rsidP="00DA2A50">
      <w:pPr>
        <w:pStyle w:val="Body"/>
        <w:spacing w:line="276" w:lineRule="auto"/>
      </w:pPr>
    </w:p>
    <w:p w14:paraId="4D5CD38B" w14:textId="77777777" w:rsidR="00DA2A50" w:rsidRDefault="00DA2A50" w:rsidP="00DA2A50">
      <w:pPr>
        <w:pStyle w:val="Body"/>
        <w:spacing w:line="276" w:lineRule="auto"/>
      </w:pP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77777777" w:rsidR="00DA2A50" w:rsidRDefault="00DA2A50"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23E9E1E2" w14:textId="77777777" w:rsidR="00DA2A50" w:rsidRDefault="00DA2A50" w:rsidP="00DA2A50">
      <w:pPr>
        <w:pStyle w:val="Body"/>
        <w:spacing w:line="276" w:lineRule="auto"/>
      </w:pPr>
    </w:p>
    <w:p w14:paraId="5E8B4E93" w14:textId="77777777" w:rsidR="00DA2A50" w:rsidRDefault="00DA2A50" w:rsidP="00DA2A50">
      <w:pPr>
        <w:pStyle w:val="Body"/>
        <w:spacing w:line="276" w:lineRule="auto"/>
      </w:pPr>
      <w:proofErr w:type="gramStart"/>
      <w:r>
        <w:t xml:space="preserve">Test  </w:t>
      </w:r>
      <w:proofErr w:type="spellStart"/>
      <w:r>
        <w:t>test</w:t>
      </w:r>
      <w:proofErr w:type="spellEnd"/>
      <w:proofErr w:type="gramEnd"/>
      <w:r>
        <w:t xml:space="preserve"> </w:t>
      </w:r>
      <w:proofErr w:type="spellStart"/>
      <w:r>
        <w:t>test</w:t>
      </w:r>
      <w:proofErr w:type="spellEnd"/>
      <w:r>
        <w:t xml:space="preserve"> </w:t>
      </w:r>
      <w:proofErr w:type="spellStart"/>
      <w:r>
        <w:t>test</w:t>
      </w:r>
      <w:proofErr w:type="spellEnd"/>
      <w:r>
        <w:t xml:space="preserve">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Local Evaluation – Results Critique </w:t>
      </w:r>
    </w:p>
    <w:p w14:paraId="533D018A" w14:textId="77777777" w:rsidR="00DA2A50" w:rsidRDefault="00DA2A50" w:rsidP="00DA2A50">
      <w:pPr>
        <w:pStyle w:val="Body"/>
        <w:spacing w:line="276" w:lineRule="auto"/>
      </w:pPr>
      <w:proofErr w:type="gramStart"/>
      <w:r>
        <w:t xml:space="preserve">Test  </w:t>
      </w:r>
      <w:proofErr w:type="spellStart"/>
      <w:r>
        <w:t>test</w:t>
      </w:r>
      <w:proofErr w:type="spellEnd"/>
      <w:proofErr w:type="gramEnd"/>
      <w:r>
        <w:t xml:space="preserve"> </w:t>
      </w:r>
      <w:proofErr w:type="spellStart"/>
      <w:r>
        <w:t>test</w:t>
      </w:r>
      <w:proofErr w:type="spellEnd"/>
      <w:r>
        <w:t xml:space="preserve"> </w:t>
      </w:r>
      <w:proofErr w:type="spellStart"/>
      <w:r>
        <w:t>test</w:t>
      </w:r>
      <w:proofErr w:type="spellEnd"/>
      <w:r>
        <w:t xml:space="preserve">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1CF2CCA1" w14:textId="77777777" w:rsidR="00DA2A50" w:rsidRDefault="00DA2A50" w:rsidP="00DA2A50">
      <w:pPr>
        <w:pStyle w:val="Body"/>
        <w:spacing w:line="276" w:lineRule="auto"/>
      </w:pPr>
      <w:proofErr w:type="gramStart"/>
      <w:r>
        <w:t xml:space="preserve">Test  </w:t>
      </w:r>
      <w:proofErr w:type="spellStart"/>
      <w:r>
        <w:t>test</w:t>
      </w:r>
      <w:proofErr w:type="spellEnd"/>
      <w:proofErr w:type="gramEnd"/>
      <w:r>
        <w:t xml:space="preserve"> </w:t>
      </w:r>
      <w:proofErr w:type="spellStart"/>
      <w:r>
        <w:t>test</w:t>
      </w:r>
      <w:proofErr w:type="spellEnd"/>
      <w:r>
        <w:t xml:space="preserve"> </w:t>
      </w:r>
      <w:proofErr w:type="spellStart"/>
      <w:r>
        <w:t>test</w:t>
      </w:r>
      <w:proofErr w:type="spellEnd"/>
      <w:r>
        <w:t xml:space="preserve"> </w:t>
      </w:r>
    </w:p>
    <w:p w14:paraId="29A1089E" w14:textId="77777777"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77777777" w:rsidR="00DA2A50" w:rsidRDefault="00DA2A50" w:rsidP="00DA2A50">
      <w:pPr>
        <w:pStyle w:val="Body"/>
        <w:spacing w:line="276" w:lineRule="auto"/>
      </w:pPr>
    </w:p>
    <w:p w14:paraId="638D923A" w14:textId="77777777" w:rsidR="00DA2A50" w:rsidRDefault="00DA2A50" w:rsidP="00DA2A50">
      <w:pPr>
        <w:pStyle w:val="Body"/>
        <w:spacing w:line="276" w:lineRule="auto"/>
      </w:pPr>
      <w:hyperlink r:id="rId6" w:history="1">
        <w:r w:rsidRPr="004338B4">
          <w:rPr>
            <w:rStyle w:val="Hyperlink"/>
          </w:rPr>
          <w:t>https://www.scribbr.com/dissertation/list-of-abbreviations/#:~:text=The%20list%20of%20abbreviations%20should,define%20abbreviations%20within%20the%20text</w:t>
        </w:r>
      </w:hyperlink>
      <w:r w:rsidRPr="00B71D4B">
        <w:t>.</w:t>
      </w:r>
    </w:p>
    <w:p w14:paraId="492F9582" w14:textId="77777777" w:rsidR="00DA2A50" w:rsidRDefault="00DA2A50" w:rsidP="00DA2A50">
      <w:pPr>
        <w:pStyle w:val="Body"/>
        <w:spacing w:line="276" w:lineRule="auto"/>
      </w:pPr>
      <w:hyperlink r:id="rId7" w:history="1">
        <w:r w:rsidRPr="004338B4">
          <w:rPr>
            <w:rStyle w:val="Hyperlink"/>
          </w:rPr>
          <w:t>https://www.kaggle.com/c/mlsp-2014-mri</w:t>
        </w:r>
      </w:hyperlink>
      <w:bookmarkEnd w:id="1"/>
    </w:p>
    <w:p w14:paraId="3F65C640" w14:textId="062F0272" w:rsidR="002827C8" w:rsidRDefault="002827C8" w:rsidP="00DA2A50"/>
    <w:p w14:paraId="547D7BB2" w14:textId="6CFF42EA" w:rsidR="00CE6B38" w:rsidRDefault="00CE6B38" w:rsidP="00DA2A50"/>
    <w:sdt>
      <w:sdtPr>
        <w:id w:val="980969886"/>
        <w:docPartObj>
          <w:docPartGallery w:val="Bibliographies"/>
          <w:docPartUnique/>
        </w:docPartObj>
      </w:sdtPr>
      <w:sdtEndPr>
        <w:rPr>
          <w:rFonts w:ascii="Times New Roman" w:eastAsia="Arial Unicode MS" w:hAnsi="Times New Roman" w:cs="Times New Roman"/>
          <w:color w:val="auto"/>
          <w:sz w:val="24"/>
          <w:szCs w:val="24"/>
          <w:bdr w:val="nil"/>
        </w:rPr>
      </w:sdtEndPr>
      <w:sdtContent>
        <w:p w14:paraId="60D11C93" w14:textId="401C6ADD" w:rsidR="003E0C95" w:rsidRDefault="003E0C95">
          <w:pPr>
            <w:pStyle w:val="Heading1"/>
          </w:pPr>
          <w:r>
            <w:t>References</w:t>
          </w:r>
        </w:p>
        <w:sdt>
          <w:sdtPr>
            <w:id w:val="-573587230"/>
            <w:bibliography/>
          </w:sdtPr>
          <w:sdtContent>
            <w:p w14:paraId="514221D9" w14:textId="63E41592" w:rsidR="003E0C95" w:rsidRDefault="003E0C9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7B6F063" w14:textId="77777777" w:rsidR="00CE6B38" w:rsidRPr="00DA2A50" w:rsidRDefault="00CE6B38" w:rsidP="00DA2A50"/>
    <w:sectPr w:rsidR="00CE6B38" w:rsidRPr="00DA2A50">
      <w:footerReference w:type="default" r:id="rId8"/>
      <w:pgSz w:w="11900" w:h="16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8B18C" w14:textId="77777777" w:rsidR="005E43FE" w:rsidRDefault="00C7022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9147C"/>
    <w:rsid w:val="001505F8"/>
    <w:rsid w:val="001601FE"/>
    <w:rsid w:val="001912C8"/>
    <w:rsid w:val="002827C8"/>
    <w:rsid w:val="00324AA6"/>
    <w:rsid w:val="00385B4D"/>
    <w:rsid w:val="003E0C95"/>
    <w:rsid w:val="0042775A"/>
    <w:rsid w:val="0046563D"/>
    <w:rsid w:val="00476541"/>
    <w:rsid w:val="00486DE8"/>
    <w:rsid w:val="004D2A22"/>
    <w:rsid w:val="005B073D"/>
    <w:rsid w:val="007D34FF"/>
    <w:rsid w:val="00A10DDD"/>
    <w:rsid w:val="00B079CF"/>
    <w:rsid w:val="00C70225"/>
    <w:rsid w:val="00CA1CD4"/>
    <w:rsid w:val="00CA29B3"/>
    <w:rsid w:val="00CE6B38"/>
    <w:rsid w:val="00CF5DE3"/>
    <w:rsid w:val="00D14694"/>
    <w:rsid w:val="00D2112A"/>
    <w:rsid w:val="00DA20D6"/>
    <w:rsid w:val="00DA2A50"/>
    <w:rsid w:val="00DF726D"/>
    <w:rsid w:val="00E06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mlsp-2014-mr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ribbr.com/dissertation/list-of-abbreviations/#:~:text=The%20list%20of%20abbreviations%20should,define%20abbreviations%20within%20the%20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5FB08-BE0A-4893-8D05-28237D15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27</cp:revision>
  <dcterms:created xsi:type="dcterms:W3CDTF">2021-03-21T15:15:00Z</dcterms:created>
  <dcterms:modified xsi:type="dcterms:W3CDTF">2021-03-21T15:32:00Z</dcterms:modified>
</cp:coreProperties>
</file>