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467B" w14:textId="77777777" w:rsidR="00DA2A50" w:rsidRDefault="00DA2A50" w:rsidP="00DA2A50">
      <w:pPr>
        <w:pStyle w:val="Title"/>
        <w:spacing w:line="276" w:lineRule="auto"/>
      </w:pPr>
      <w:bookmarkStart w:id="0" w:name="_Hlk57755128"/>
      <w:bookmarkStart w:id="1" w:name="_Hlk67232126"/>
      <w:bookmarkEnd w:id="0"/>
      <w:r>
        <w:rPr>
          <w:noProof/>
          <w:sz w:val="32"/>
          <w:szCs w:val="32"/>
        </w:rPr>
        <w:drawing>
          <wp:inline distT="0" distB="0" distL="0" distR="0" wp14:anchorId="41877F48" wp14:editId="062ACBF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11A0B6C0" w14:textId="77777777" w:rsidR="00DA2A50" w:rsidRDefault="00DA2A50" w:rsidP="00DA2A50">
      <w:pPr>
        <w:pStyle w:val="Title"/>
        <w:spacing w:line="276" w:lineRule="auto"/>
      </w:pP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3F133CCC"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Centers</w:t>
      </w:r>
      <w:proofErr w:type="spellEnd"/>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72478DA" w14:textId="707A6BCC" w:rsidR="002673EA" w:rsidRPr="009831F6" w:rsidRDefault="002673EA" w:rsidP="002673E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pPr>
      <w:r w:rsidRPr="009831F6">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lastRenderedPageBreak/>
        <w:t>List of Abbreviations</w:t>
      </w:r>
    </w:p>
    <w:p w14:paraId="43A86248" w14:textId="2DCF48B6" w:rsidR="002673EA" w:rsidRPr="009831F6"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olor w:val="000000"/>
          <w:u w:color="000000"/>
          <w:lang w:val="en-GB" w:eastAsia="en-GB"/>
          <w14:textOutline w14:w="0" w14:cap="flat" w14:cmpd="sng" w14:algn="ctr">
            <w14:noFill/>
            <w14:prstDash w14:val="solid"/>
            <w14:bevel/>
          </w14:textOutline>
        </w:rPr>
      </w:pPr>
    </w:p>
    <w:tbl>
      <w:tblPr>
        <w:tblStyle w:val="TableGrid"/>
        <w:tblW w:w="0" w:type="auto"/>
        <w:tblLook w:val="04A0" w:firstRow="1" w:lastRow="0" w:firstColumn="1" w:lastColumn="0" w:noHBand="0" w:noVBand="1"/>
      </w:tblPr>
      <w:tblGrid>
        <w:gridCol w:w="4505"/>
        <w:gridCol w:w="4505"/>
      </w:tblGrid>
      <w:tr w:rsidR="002673EA" w:rsidRPr="009831F6" w14:paraId="1691931E" w14:textId="77777777" w:rsidTr="002673EA">
        <w:tc>
          <w:tcPr>
            <w:tcW w:w="4505" w:type="dxa"/>
          </w:tcPr>
          <w:p w14:paraId="19667F28" w14:textId="6F17F421"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ML</w:t>
            </w:r>
          </w:p>
        </w:tc>
        <w:tc>
          <w:tcPr>
            <w:tcW w:w="4505" w:type="dxa"/>
          </w:tcPr>
          <w:p w14:paraId="0C28DC21" w14:textId="422E818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Machine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L</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earning </w:t>
            </w:r>
          </w:p>
        </w:tc>
      </w:tr>
      <w:tr w:rsidR="002673EA" w:rsidRPr="009831F6" w14:paraId="424DEF63" w14:textId="77777777" w:rsidTr="002673EA">
        <w:tc>
          <w:tcPr>
            <w:tcW w:w="4505" w:type="dxa"/>
          </w:tcPr>
          <w:p w14:paraId="69C5910E" w14:textId="4B207EF8"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proofErr w:type="gramStart"/>
            <w:r w:rsidR="00B93D5E"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I.D</w:t>
            </w:r>
            <w:proofErr w:type="gramEnd"/>
          </w:p>
        </w:tc>
        <w:tc>
          <w:tcPr>
            <w:tcW w:w="4505" w:type="dxa"/>
          </w:tcPr>
          <w:p w14:paraId="5B5AB7E7" w14:textId="1B6FAE3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Dissociative Identity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isorder</w:t>
            </w:r>
          </w:p>
        </w:tc>
      </w:tr>
      <w:tr w:rsidR="002673EA" w14:paraId="20D67044" w14:textId="77777777" w:rsidTr="002673EA">
        <w:tc>
          <w:tcPr>
            <w:tcW w:w="4505" w:type="dxa"/>
          </w:tcPr>
          <w:p w14:paraId="42E573F8" w14:textId="21E142F3" w:rsidR="002673EA"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hAnsiTheme="minorHAnsi" w:cstheme="minorHAnsi"/>
                <w:sz w:val="22"/>
                <w:szCs w:val="22"/>
              </w:rPr>
              <w:t>NLP</w:t>
            </w:r>
          </w:p>
        </w:tc>
        <w:tc>
          <w:tcPr>
            <w:tcW w:w="4505" w:type="dxa"/>
          </w:tcPr>
          <w:p w14:paraId="779EC41C" w14:textId="62DF1086" w:rsidR="00A15F6C"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Natural Language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P</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rocessing </w:t>
            </w:r>
          </w:p>
        </w:tc>
      </w:tr>
      <w:tr w:rsidR="00A15F6C" w14:paraId="578B9D4D" w14:textId="77777777" w:rsidTr="002673EA">
        <w:tc>
          <w:tcPr>
            <w:tcW w:w="4505" w:type="dxa"/>
          </w:tcPr>
          <w:p w14:paraId="429252B3" w14:textId="0486CD78" w:rsidR="00A15F6C"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fMRI</w:t>
            </w:r>
          </w:p>
        </w:tc>
        <w:tc>
          <w:tcPr>
            <w:tcW w:w="4505" w:type="dxa"/>
          </w:tcPr>
          <w:p w14:paraId="027B8435" w14:textId="43E0C91C" w:rsidR="00A15F6C"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F</w:t>
            </w:r>
            <w:r w:rsidR="001E3A00" w:rsidRPr="001E3A00">
              <w:rPr>
                <w:rFonts w:asciiTheme="minorHAnsi" w:eastAsia="Times New Roman" w:hAnsiTheme="minorHAnsi" w:cstheme="minorHAnsi"/>
                <w:color w:val="222222"/>
                <w:sz w:val="22"/>
                <w:szCs w:val="22"/>
                <w:bdr w:val="none" w:sz="0" w:space="0" w:color="auto"/>
                <w:lang w:val="en-IE" w:eastAsia="en-GB"/>
              </w:rPr>
              <w:t xml:space="preserve">unctional </w:t>
            </w:r>
            <w:r>
              <w:rPr>
                <w:rFonts w:asciiTheme="minorHAnsi" w:eastAsia="Times New Roman" w:hAnsiTheme="minorHAnsi" w:cstheme="minorHAnsi"/>
                <w:color w:val="222222"/>
                <w:sz w:val="22"/>
                <w:szCs w:val="22"/>
                <w:bdr w:val="none" w:sz="0" w:space="0" w:color="auto"/>
                <w:lang w:val="en-IE" w:eastAsia="en-GB"/>
              </w:rPr>
              <w:t>M</w:t>
            </w:r>
            <w:r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Pr="001E3A00">
              <w:rPr>
                <w:rFonts w:asciiTheme="minorHAnsi" w:eastAsia="Times New Roman" w:hAnsiTheme="minorHAnsi" w:cstheme="minorHAnsi"/>
                <w:color w:val="222222"/>
                <w:sz w:val="22"/>
                <w:szCs w:val="22"/>
                <w:bdr w:val="none" w:sz="0" w:space="0" w:color="auto"/>
                <w:lang w:val="en-IE" w:eastAsia="en-GB"/>
              </w:rPr>
              <w:t>maging</w:t>
            </w:r>
          </w:p>
        </w:tc>
      </w:tr>
      <w:tr w:rsidR="001E3A00" w14:paraId="1EC5DDF1" w14:textId="77777777" w:rsidTr="002673EA">
        <w:tc>
          <w:tcPr>
            <w:tcW w:w="4505" w:type="dxa"/>
          </w:tcPr>
          <w:p w14:paraId="43BE5D4A" w14:textId="37956629" w:rsidR="001E3A00"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MRI</w:t>
            </w:r>
          </w:p>
        </w:tc>
        <w:tc>
          <w:tcPr>
            <w:tcW w:w="4505" w:type="dxa"/>
          </w:tcPr>
          <w:p w14:paraId="790DBAD8" w14:textId="29CDF440" w:rsidR="001E3A00"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M</w:t>
            </w:r>
            <w:r w:rsidR="001E3A00"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001E3A00"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001E3A00" w:rsidRPr="001E3A00">
              <w:rPr>
                <w:rFonts w:asciiTheme="minorHAnsi" w:eastAsia="Times New Roman" w:hAnsiTheme="minorHAnsi" w:cstheme="minorHAnsi"/>
                <w:color w:val="222222"/>
                <w:sz w:val="22"/>
                <w:szCs w:val="22"/>
                <w:bdr w:val="none" w:sz="0" w:space="0" w:color="auto"/>
                <w:lang w:val="en-IE" w:eastAsia="en-GB"/>
              </w:rPr>
              <w:t>maging</w:t>
            </w:r>
          </w:p>
        </w:tc>
      </w:tr>
    </w:tbl>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3BE4830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Content>
          <w:r w:rsidR="00922CEA">
            <w:rPr>
              <w:b/>
              <w:bCs/>
            </w:rPr>
            <w:fldChar w:fldCharType="begin"/>
          </w:r>
          <w:r w:rsidR="008870F0">
            <w:rPr>
              <w:lang w:val="en-US"/>
            </w:rPr>
            <w:instrText xml:space="preserve">CITATION Min14 \l 1033 </w:instrText>
          </w:r>
          <w:r w:rsidR="00922CEA">
            <w:rPr>
              <w:b/>
              <w:bCs/>
            </w:rPr>
            <w:fldChar w:fldCharType="separate"/>
          </w:r>
          <w:r w:rsidR="00FE29C6">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77777777"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of traditional diagnosis of mental disorders such as D.I.D and schizophrenia. All of which hopefully can be dealt with machine learning (ML). </w:t>
      </w:r>
    </w:p>
    <w:p w14:paraId="0BCB9A8E" w14:textId="63497DBC"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Content>
          <w:r w:rsidR="00922CEA">
            <w:fldChar w:fldCharType="begin"/>
          </w:r>
          <w:r w:rsidR="008870F0">
            <w:rPr>
              <w:lang w:val="en-US"/>
            </w:rPr>
            <w:instrText xml:space="preserve">CITATION 2Da20 \l 1033 </w:instrText>
          </w:r>
          <w:r w:rsidR="00922CEA">
            <w:fldChar w:fldCharType="separate"/>
          </w:r>
          <w:r w:rsidR="00FE29C6">
            <w:rPr>
              <w:noProof/>
              <w:lang w:val="en-US"/>
            </w:rPr>
            <w:t xml:space="preserve"> (David Blihar, 2020)</w:t>
          </w:r>
          <w:r w:rsidR="00922CEA">
            <w:fldChar w:fldCharType="end"/>
          </w:r>
        </w:sdtContent>
      </w:sdt>
    </w:p>
    <w:p w14:paraId="1CF501AB" w14:textId="16589762"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Content>
          <w:r w:rsidR="00922CEA">
            <w:fldChar w:fldCharType="begin"/>
          </w:r>
          <w:r w:rsidR="008870F0">
            <w:rPr>
              <w:lang w:val="en-US"/>
            </w:rPr>
            <w:instrText xml:space="preserve">CITATION 3MA20 \l 1033 </w:instrText>
          </w:r>
          <w:r w:rsidR="00922CEA">
            <w:fldChar w:fldCharType="separate"/>
          </w:r>
          <w:r w:rsidR="00FE29C6">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602C88FE"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Content>
          <w:r w:rsidR="00922CEA">
            <w:fldChar w:fldCharType="begin"/>
          </w:r>
          <w:r w:rsidR="008870F0">
            <w:rPr>
              <w:lang w:val="en-US"/>
            </w:rPr>
            <w:instrText xml:space="preserve">CITATION 3El20 \l 1033 </w:instrText>
          </w:r>
          <w:r w:rsidR="00922CEA">
            <w:fldChar w:fldCharType="separate"/>
          </w:r>
          <w:r w:rsidR="00FE29C6">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Default="00EB1BDA" w:rsidP="00DA2A50">
      <w:pPr>
        <w:pStyle w:val="Body"/>
        <w:spacing w:line="276" w:lineRule="auto"/>
        <w:rPr>
          <w:b/>
          <w:bCs/>
          <w:sz w:val="36"/>
          <w:szCs w:val="36"/>
        </w:rPr>
      </w:pPr>
      <w:r w:rsidRPr="006A6CD8">
        <w:rPr>
          <w:b/>
          <w:bCs/>
          <w:sz w:val="36"/>
          <w:szCs w:val="36"/>
        </w:rPr>
        <w:t xml:space="preserve">Data preparation </w:t>
      </w:r>
    </w:p>
    <w:p w14:paraId="1FC8AED0" w14:textId="34BC7845" w:rsidR="001C3D8C" w:rsidRDefault="001C3D8C" w:rsidP="00DA2A50">
      <w:pPr>
        <w:pStyle w:val="Body"/>
        <w:spacing w:line="276" w:lineRule="auto"/>
      </w:pPr>
      <w:r>
        <w:t>D</w:t>
      </w:r>
      <w:r>
        <w:t xml:space="preserve">ataset </w:t>
      </w:r>
      <w:r>
        <w:t xml:space="preserve">used explained: </w:t>
      </w:r>
    </w:p>
    <w:p w14:paraId="4C325306" w14:textId="6732B7F9" w:rsidR="006A6CD8" w:rsidRDefault="00DF4DCF" w:rsidP="00DA2A50">
      <w:pPr>
        <w:pStyle w:val="Body"/>
        <w:spacing w:line="276" w:lineRule="auto"/>
      </w:pPr>
      <w:r>
        <w:t xml:space="preserve">There was very little required to prepare data for this assignment. </w:t>
      </w:r>
      <w:r w:rsidR="0021365B">
        <w:t>Originally,</w:t>
      </w:r>
      <w:r>
        <w:t xml:space="preserve"> I was under the impression  </w:t>
      </w:r>
    </w:p>
    <w:p w14:paraId="5498A018" w14:textId="7E4293FA" w:rsidR="00FA37AD" w:rsidRDefault="00FA37AD" w:rsidP="00DA2A50">
      <w:pPr>
        <w:pStyle w:val="Body"/>
        <w:spacing w:line="276" w:lineRule="auto"/>
      </w:pPr>
    </w:p>
    <w:p w14:paraId="5B33E72A" w14:textId="77777777" w:rsidR="00FA37AD" w:rsidRPr="006A6CD8" w:rsidRDefault="00FA37AD" w:rsidP="00DA2A50">
      <w:pPr>
        <w:pStyle w:val="Body"/>
        <w:spacing w:line="276" w:lineRule="auto"/>
      </w:pPr>
    </w:p>
    <w:p w14:paraId="4FD9553F" w14:textId="25406229" w:rsidR="00EB1BDA" w:rsidRPr="006A6CD8" w:rsidRDefault="00EB1BDA" w:rsidP="00DA2A50">
      <w:pPr>
        <w:pStyle w:val="Body"/>
        <w:spacing w:line="276" w:lineRule="auto"/>
        <w:rPr>
          <w:b/>
          <w:bCs/>
          <w:sz w:val="36"/>
          <w:szCs w:val="36"/>
        </w:rPr>
      </w:pPr>
      <w:r w:rsidRPr="006A6CD8">
        <w:rPr>
          <w:b/>
          <w:bCs/>
          <w:sz w:val="36"/>
          <w:szCs w:val="36"/>
        </w:rPr>
        <w:t>Implementation</w:t>
      </w:r>
    </w:p>
    <w:p w14:paraId="53142838" w14:textId="38A6BF98" w:rsidR="006A6CD8" w:rsidRPr="006A6CD8" w:rsidRDefault="003973A7" w:rsidP="006A6CD8">
      <w:pPr>
        <w:pStyle w:val="Body"/>
        <w:spacing w:line="276" w:lineRule="auto"/>
      </w:pPr>
      <w:r>
        <w:t xml:space="preserve">Models used in this report are </w:t>
      </w:r>
      <w:r w:rsidRPr="003973A7">
        <w:rPr>
          <w:u w:val="single"/>
        </w:rPr>
        <w:t>Support vector machine</w:t>
      </w:r>
      <w:r>
        <w:t>, as it was very popular in research papers I’ve read cited in at the beginning of this paper, most of which scoped the application of machine learning methods to mental health diagnosis.</w:t>
      </w:r>
    </w:p>
    <w:p w14:paraId="32E9EC1F" w14:textId="77777777" w:rsidR="006A6CD8" w:rsidRDefault="006A6CD8" w:rsidP="00DA2A50">
      <w:pPr>
        <w:pStyle w:val="Body"/>
        <w:spacing w:line="276" w:lineRule="auto"/>
        <w:rPr>
          <w:b/>
          <w:bCs/>
        </w:rPr>
      </w:pPr>
    </w:p>
    <w:p w14:paraId="7617A92D" w14:textId="61F28545" w:rsidR="00DA2A50" w:rsidRDefault="0013567C" w:rsidP="00DA2A50">
      <w:pPr>
        <w:pStyle w:val="Body"/>
        <w:spacing w:line="276" w:lineRule="auto"/>
        <w:rPr>
          <w:b/>
          <w:bCs/>
        </w:rPr>
      </w:pPr>
      <w:r w:rsidRPr="0013567C">
        <w:rPr>
          <w:b/>
          <w:bCs/>
        </w:rPr>
        <w:t>SVM</w:t>
      </w:r>
    </w:p>
    <w:p w14:paraId="2FEF8700" w14:textId="312A5337" w:rsidR="005A7E23" w:rsidRPr="005A7E23" w:rsidRDefault="005A7E23" w:rsidP="00DA2A50">
      <w:pPr>
        <w:pStyle w:val="Body"/>
        <w:spacing w:line="276" w:lineRule="auto"/>
      </w:pPr>
      <w:r>
        <w:t xml:space="preserve">Explain SVM here: </w:t>
      </w:r>
      <w:r w:rsidRPr="005A7E23">
        <w:t>https://datascience.stackexchange.com/questions/6838/when-to-use-random-forest-over-svm-and-vice-versa</w:t>
      </w:r>
    </w:p>
    <w:p w14:paraId="6EABEA80" w14:textId="119C24E8" w:rsidR="0013567C" w:rsidRPr="0013567C" w:rsidRDefault="0013567C" w:rsidP="00DA2A50">
      <w:pPr>
        <w:pStyle w:val="Body"/>
        <w:spacing w:line="276" w:lineRule="auto"/>
      </w:pPr>
      <w:r>
        <w:t xml:space="preserve">This model was </w:t>
      </w:r>
      <w:r w:rsidR="00D076E5">
        <w:t xml:space="preserve">trained </w:t>
      </w:r>
      <w:r>
        <w:t>using the</w:t>
      </w:r>
      <w:r w:rsidR="00D076E5">
        <w:t xml:space="preserve"> following configs</w:t>
      </w:r>
      <w:r w:rsidR="006A6CD8">
        <w:t>:</w:t>
      </w:r>
    </w:p>
    <w:p w14:paraId="716AE9F7" w14:textId="60366ABF"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 xml:space="preserve"> X_test</w:t>
      </w:r>
      <w:r>
        <w:rPr>
          <w:rFonts w:ascii="Courier New" w:hAnsi="Courier New" w:cs="Courier New"/>
          <w:color w:val="666600"/>
          <w:sz w:val="20"/>
          <w:szCs w:val="20"/>
        </w:rPr>
        <w:t>,</w:t>
      </w:r>
      <w:r>
        <w:rPr>
          <w:rFonts w:ascii="Courier New" w:hAnsi="Courier New" w:cs="Courier New"/>
          <w:color w:val="000000"/>
          <w:sz w:val="20"/>
          <w:szCs w:val="20"/>
        </w:rPr>
        <w:t xml:space="preserve"> y_train</w:t>
      </w:r>
      <w:r>
        <w:rPr>
          <w:rFonts w:ascii="Courier New" w:hAnsi="Courier New" w:cs="Courier New"/>
          <w:color w:val="666600"/>
          <w:sz w:val="20"/>
          <w:szCs w:val="20"/>
        </w:rPr>
        <w:t>,</w:t>
      </w:r>
      <w:r>
        <w:rPr>
          <w:rFonts w:ascii="Courier New" w:hAnsi="Courier New" w:cs="Courier New"/>
          <w:color w:val="000000"/>
          <w:sz w:val="20"/>
          <w:szCs w:val="20"/>
        </w:rPr>
        <w:t xml:space="preserve"> y_test </w:t>
      </w:r>
      <w:r>
        <w:rPr>
          <w:rFonts w:ascii="Courier New" w:hAnsi="Courier New" w:cs="Courier New"/>
          <w:color w:val="666600"/>
          <w:sz w:val="20"/>
          <w:szCs w:val="20"/>
        </w:rPr>
        <w:t>=</w:t>
      </w:r>
      <w:r>
        <w:rPr>
          <w:rFonts w:ascii="Courier New" w:hAnsi="Courier New" w:cs="Courier New"/>
          <w:color w:val="000000"/>
          <w:sz w:val="20"/>
          <w:szCs w:val="20"/>
        </w:rPr>
        <w:t xml:space="preserve"> train_test_</w:t>
      </w:r>
      <w:r w:rsidR="00014C64">
        <w:rPr>
          <w:rFonts w:ascii="Courier New" w:hAnsi="Courier New" w:cs="Courier New"/>
          <w:color w:val="000000"/>
          <w:sz w:val="20"/>
          <w:szCs w:val="20"/>
        </w:rPr>
        <w:t>split</w:t>
      </w:r>
      <w:r w:rsidR="00014C64">
        <w:rPr>
          <w:rFonts w:ascii="Courier New" w:hAnsi="Courier New" w:cs="Courier New"/>
          <w:color w:val="666600"/>
          <w:sz w:val="20"/>
          <w:szCs w:val="20"/>
        </w:rPr>
        <w:t xml:space="preserve"> (</w:t>
      </w:r>
      <w:r>
        <w:rPr>
          <w:rFonts w:ascii="Courier New" w:hAnsi="Courier New" w:cs="Courier New"/>
          <w:color w:val="000000"/>
          <w:sz w:val="20"/>
          <w:szCs w:val="20"/>
        </w:rPr>
        <w:t>data</w:t>
      </w:r>
      <w:r>
        <w:rPr>
          <w:rFonts w:ascii="Courier New" w:hAnsi="Courier New" w:cs="Courier New"/>
          <w:color w:val="666600"/>
          <w:sz w:val="20"/>
          <w:szCs w:val="20"/>
        </w:rPr>
        <w:t>,</w:t>
      </w:r>
      <w:r>
        <w:rPr>
          <w:rFonts w:ascii="Courier New" w:hAnsi="Courier New" w:cs="Courier New"/>
          <w:color w:val="000000"/>
          <w:sz w:val="20"/>
          <w:szCs w:val="20"/>
        </w:rPr>
        <w:t xml:space="preserve"> labels</w:t>
      </w:r>
      <w:r>
        <w:rPr>
          <w:rFonts w:ascii="Courier New" w:hAnsi="Courier New" w:cs="Courier New"/>
          <w:color w:val="666600"/>
          <w:sz w:val="20"/>
          <w:szCs w:val="20"/>
        </w:rPr>
        <w:t>,</w:t>
      </w:r>
      <w:r>
        <w:rPr>
          <w:rFonts w:ascii="Courier New" w:hAnsi="Courier New" w:cs="Courier New"/>
          <w:color w:val="000000"/>
          <w:sz w:val="20"/>
          <w:szCs w:val="20"/>
        </w:rPr>
        <w:t xml:space="preserve"> test_size</w:t>
      </w:r>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0000"/>
          <w:sz w:val="20"/>
          <w:szCs w:val="20"/>
        </w:rPr>
        <w:t xml:space="preserve"> random_state</w:t>
      </w:r>
      <w:r>
        <w:rPr>
          <w:rFonts w:ascii="Courier New" w:hAnsi="Courier New" w:cs="Courier New"/>
          <w:color w:val="666600"/>
          <w:sz w:val="20"/>
          <w:szCs w:val="20"/>
        </w:rPr>
        <w:t>=</w:t>
      </w:r>
      <w:r>
        <w:rPr>
          <w:rFonts w:ascii="Courier New" w:hAnsi="Courier New" w:cs="Courier New"/>
          <w:color w:val="006666"/>
          <w:sz w:val="20"/>
          <w:szCs w:val="20"/>
        </w:rPr>
        <w:t>109</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8AD02A0" w14:textId="393DC430"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r>
        <w:rPr>
          <w:rFonts w:ascii="Courier New" w:hAnsi="Courier New" w:cs="Courier New"/>
          <w:color w:val="000000"/>
          <w:sz w:val="20"/>
          <w:szCs w:val="20"/>
        </w:rPr>
        <w:t xml:space="preserve">clf </w:t>
      </w:r>
      <w:r>
        <w:rPr>
          <w:rFonts w:ascii="Courier New" w:hAnsi="Courier New" w:cs="Courier New"/>
          <w:color w:val="666600"/>
          <w:sz w:val="20"/>
          <w:szCs w:val="20"/>
        </w:rPr>
        <w:t>=</w:t>
      </w:r>
      <w:r>
        <w:rPr>
          <w:rFonts w:ascii="Courier New" w:hAnsi="Courier New" w:cs="Courier New"/>
          <w:color w:val="000000"/>
          <w:sz w:val="20"/>
          <w:szCs w:val="20"/>
        </w:rPr>
        <w:t xml:space="preserve"> svm</w:t>
      </w:r>
      <w:r>
        <w:rPr>
          <w:rFonts w:ascii="Courier New" w:hAnsi="Courier New" w:cs="Courier New"/>
          <w:color w:val="666600"/>
          <w:sz w:val="20"/>
          <w:szCs w:val="20"/>
        </w:rPr>
        <w:t>.</w:t>
      </w:r>
      <w:r>
        <w:rPr>
          <w:rFonts w:ascii="Courier New" w:hAnsi="Courier New" w:cs="Courier New"/>
          <w:color w:val="000000"/>
          <w:sz w:val="20"/>
          <w:szCs w:val="20"/>
        </w:rPr>
        <w:t>SVC</w:t>
      </w:r>
      <w:r>
        <w:rPr>
          <w:rFonts w:ascii="Courier New" w:hAnsi="Courier New" w:cs="Courier New"/>
          <w:color w:val="666600"/>
          <w:sz w:val="20"/>
          <w:szCs w:val="20"/>
        </w:rPr>
        <w:t>(</w:t>
      </w:r>
      <w:r>
        <w:rPr>
          <w:rFonts w:ascii="Courier New" w:hAnsi="Courier New" w:cs="Courier New"/>
          <w:color w:val="000000"/>
          <w:sz w:val="20"/>
          <w:szCs w:val="20"/>
        </w:rPr>
        <w:t>kernel</w:t>
      </w:r>
      <w:r>
        <w:rPr>
          <w:rFonts w:ascii="Courier New" w:hAnsi="Courier New" w:cs="Courier New"/>
          <w:color w:val="666600"/>
          <w:sz w:val="20"/>
          <w:szCs w:val="20"/>
        </w:rPr>
        <w:t>=</w:t>
      </w:r>
      <w:r>
        <w:rPr>
          <w:rFonts w:ascii="Courier New" w:hAnsi="Courier New" w:cs="Courier New"/>
          <w:color w:val="008800"/>
          <w:sz w:val="20"/>
          <w:szCs w:val="20"/>
        </w:rPr>
        <w:t>'sigmoid'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Best Kernel was Sigmoid</w:t>
      </w:r>
    </w:p>
    <w:p w14:paraId="2605F38B" w14:textId="77777777" w:rsidR="00DA2A50" w:rsidRDefault="00DA2A50" w:rsidP="00DA2A50">
      <w:pPr>
        <w:pStyle w:val="Body"/>
        <w:spacing w:line="276" w:lineRule="auto"/>
      </w:pPr>
    </w:p>
    <w:p w14:paraId="05F456DE" w14:textId="3B9B9898" w:rsidR="007C7AFB" w:rsidRDefault="007C7AFB" w:rsidP="00DA2A50">
      <w:pPr>
        <w:pStyle w:val="Body"/>
        <w:spacing w:line="276" w:lineRule="auto"/>
      </w:pPr>
      <w:r>
        <w:t>explain params used in svm.SV</w:t>
      </w:r>
      <w:r w:rsidR="00F718E4">
        <w:t>C</w:t>
      </w:r>
      <w:r w:rsidR="001B5CD4">
        <w:t xml:space="preserve"> </w:t>
      </w:r>
      <w:r w:rsidR="001B5CD4" w:rsidRPr="001B5CD4">
        <w:t>https://scikit-learn.org/stable/modules/generated/sklearn.svm.SVC.html</w:t>
      </w:r>
    </w:p>
    <w:p w14:paraId="4D5CD38B" w14:textId="3FA05BF3" w:rsidR="00DA2A50" w:rsidRDefault="00DF4DCF" w:rsidP="00DA2A50">
      <w:pPr>
        <w:pStyle w:val="Body"/>
        <w:spacing w:line="276" w:lineRule="auto"/>
      </w:pPr>
      <w:r>
        <w:t xml:space="preserve">Here data was split in a </w:t>
      </w:r>
      <w:r>
        <w:t xml:space="preserve">ratio </w:t>
      </w:r>
      <w:r>
        <w:t>of 3:7 test/training, random state is variable used how data will be randomly mixed</w:t>
      </w:r>
      <w:r w:rsidR="00EF6D38">
        <w:t>/split</w:t>
      </w:r>
      <w:r>
        <w:t xml:space="preserve">, </w:t>
      </w:r>
      <w:r w:rsidR="00357069">
        <w:t>choosing a number will make it consistent, 109 produced the best result</w:t>
      </w:r>
      <w:r>
        <w:t>, if this variable is not set to a number model results will be different each time.</w:t>
      </w:r>
    </w:p>
    <w:p w14:paraId="6CF93E80" w14:textId="01D58B1E" w:rsidR="00932D69" w:rsidRDefault="00932D69" w:rsidP="00DA2A50">
      <w:pPr>
        <w:pStyle w:val="Body"/>
        <w:spacing w:line="276" w:lineRule="auto"/>
      </w:pPr>
      <w:r>
        <w:t xml:space="preserve">When creating machine learning models </w:t>
      </w:r>
      <w:r>
        <w:t xml:space="preserve">for </w:t>
      </w:r>
      <w:r>
        <w:t xml:space="preserve">healthcare </w:t>
      </w:r>
      <w:r>
        <w:t xml:space="preserve">its rather difficult to interpret a probability </w:t>
      </w:r>
      <w:r w:rsidR="00FA53A2">
        <w:t>value, for instance if</w:t>
      </w:r>
      <w:r>
        <w:t xml:space="preserve"> a </w:t>
      </w:r>
      <w:r w:rsidR="00FA53A2">
        <w:t xml:space="preserve">patient has </w:t>
      </w:r>
      <w:r>
        <w:t xml:space="preserve">cancer </w:t>
      </w:r>
      <w:r w:rsidR="00FA53A2">
        <w:t>and its probability of</w:t>
      </w:r>
      <w:r>
        <w:t xml:space="preserve"> </w:t>
      </w:r>
      <w:r w:rsidR="00FA53A2">
        <w:t xml:space="preserve">being </w:t>
      </w:r>
      <w:r w:rsidR="00455DD6">
        <w:t>malignant is</w:t>
      </w:r>
      <w:r w:rsidR="00FA53A2">
        <w:t xml:space="preserve"> 40%.</w:t>
      </w:r>
      <w:r>
        <w:t xml:space="preserve"> </w:t>
      </w:r>
      <w:r w:rsidR="00455DD6">
        <w:t xml:space="preserve">The sigmoid kernel returns a binary value similarly to a logistic regression, which </w:t>
      </w:r>
      <w:r w:rsidR="00385D4E">
        <w:t xml:space="preserve">to my knowledge </w:t>
      </w:r>
      <w:r w:rsidR="00455DD6">
        <w:t>is popular in healthcare analytics.</w:t>
      </w:r>
      <w:r w:rsidR="00163E92">
        <w:t xml:space="preserve"> </w:t>
      </w:r>
      <w:r w:rsidR="00163E92" w:rsidRPr="00163E92">
        <w:t>https://dataaspirant.com/svm-kernels/</w:t>
      </w:r>
    </w:p>
    <w:p w14:paraId="495381C4" w14:textId="0F533657" w:rsidR="005775BE" w:rsidRDefault="005775BE" w:rsidP="00DA2A50">
      <w:pPr>
        <w:pStyle w:val="Body"/>
        <w:spacing w:line="276" w:lineRule="auto"/>
        <w:rPr>
          <w:noProof/>
        </w:rPr>
      </w:pPr>
      <w:r>
        <w:t>When trying the linear kernel and with the probability function</w:t>
      </w:r>
      <w:r w:rsidRPr="005775BE">
        <w:rPr>
          <w:noProof/>
        </w:rPr>
        <w:t xml:space="preserve"> </w:t>
      </w:r>
      <w:r>
        <w:rPr>
          <w:noProof/>
        </w:rPr>
        <w:drawing>
          <wp:inline distT="0" distB="0" distL="0" distR="0" wp14:anchorId="35E94093" wp14:editId="5E6C7405">
            <wp:extent cx="5727700" cy="610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10235"/>
                    </a:xfrm>
                    <a:prstGeom prst="rect">
                      <a:avLst/>
                    </a:prstGeom>
                  </pic:spPr>
                </pic:pic>
              </a:graphicData>
            </a:graphic>
          </wp:inline>
        </w:drawing>
      </w:r>
    </w:p>
    <w:p w14:paraId="06585158" w14:textId="2F29AF6D" w:rsidR="00677833" w:rsidRDefault="00677833" w:rsidP="00DA2A50">
      <w:pPr>
        <w:pStyle w:val="Body"/>
        <w:spacing w:line="276" w:lineRule="auto"/>
      </w:pPr>
      <w:r>
        <w:rPr>
          <w:noProof/>
        </w:rPr>
        <w:lastRenderedPageBreak/>
        <w:t>Its very clear that binary values are expected.</w:t>
      </w:r>
    </w:p>
    <w:p w14:paraId="38E549B3" w14:textId="260FAC79" w:rsidR="0021365B" w:rsidRDefault="0021365B" w:rsidP="00804388">
      <w:pPr>
        <w:pStyle w:val="Body"/>
        <w:spacing w:line="276" w:lineRule="auto"/>
      </w:pPr>
      <w:r>
        <w:t xml:space="preserve">The sigmoid kernel </w:t>
      </w:r>
      <w:r w:rsidR="000326E5">
        <w:t>preformed</w:t>
      </w:r>
      <w:r>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Content>
          <w:r w:rsidR="004F71C2">
            <w:fldChar w:fldCharType="begin"/>
          </w:r>
          <w:r w:rsidR="004F71C2">
            <w:rPr>
              <w:lang w:val="en-US"/>
            </w:rPr>
            <w:instrText xml:space="preserve"> CITATION Din19 \l 1033 </w:instrText>
          </w:r>
          <w:r w:rsidR="004F71C2">
            <w:fldChar w:fldCharType="separate"/>
          </w:r>
          <w:r w:rsidR="00FE29C6">
            <w:rPr>
              <w:noProof/>
              <w:lang w:val="en-US"/>
            </w:rPr>
            <w:t>(Kumawat, 2019)</w:t>
          </w:r>
          <w:r w:rsidR="004F71C2">
            <w:fldChar w:fldCharType="end"/>
          </w:r>
        </w:sdtContent>
      </w:sdt>
      <w:r w:rsidR="004F71C2">
        <w:t xml:space="preserve"> </w:t>
      </w:r>
      <w:r w:rsidR="00652164">
        <w:t xml:space="preserve">It yielded </w:t>
      </w:r>
    </w:p>
    <w:p w14:paraId="188320D4" w14:textId="57DB7BF9" w:rsidR="00652164" w:rsidRDefault="00652164" w:rsidP="00DA2A50">
      <w:pPr>
        <w:pStyle w:val="Body"/>
        <w:spacing w:line="276" w:lineRule="auto"/>
      </w:pPr>
      <w:r>
        <w:rPr>
          <w:noProof/>
        </w:rPr>
        <w:drawing>
          <wp:inline distT="0" distB="0" distL="0" distR="0" wp14:anchorId="1A2FE690" wp14:editId="28E1DC02">
            <wp:extent cx="5727700" cy="5378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1813CAE0" w:rsidR="00DA2A50" w:rsidRDefault="00DA2A50" w:rsidP="00DA2A50">
      <w:pPr>
        <w:pStyle w:val="Body"/>
        <w:spacing w:line="276" w:lineRule="auto"/>
      </w:pPr>
    </w:p>
    <w:p w14:paraId="4A5AB2EA" w14:textId="77777777" w:rsidR="00932D69" w:rsidRDefault="00932D69" w:rsidP="00DA2A50">
      <w:pPr>
        <w:pStyle w:val="Body"/>
        <w:spacing w:line="276" w:lineRule="auto"/>
      </w:pPr>
    </w:p>
    <w:p w14:paraId="6858883B" w14:textId="77777777" w:rsidR="00DA2A50" w:rsidRDefault="00DA2A50"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3B9FF1C7" w14:textId="74FF6499"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Content>
          <w:r>
            <w:fldChar w:fldCharType="begin"/>
          </w:r>
          <w:r w:rsidR="008870F0">
            <w:rPr>
              <w:lang w:val="en-US"/>
            </w:rPr>
            <w:instrText xml:space="preserve">CITATION 5Gr12 \l 1033 </w:instrText>
          </w:r>
          <w:r>
            <w:fldChar w:fldCharType="separate"/>
          </w:r>
          <w:r w:rsidR="00FE29C6">
            <w:rPr>
              <w:noProof/>
              <w:lang w:val="en-US"/>
            </w:rPr>
            <w:t xml:space="preserve"> (Park, 2012)</w:t>
          </w:r>
          <w:r>
            <w:fldChar w:fldCharType="end"/>
          </w:r>
        </w:sdtContent>
      </w:sdt>
      <w:r w:rsidR="00237369">
        <w:t xml:space="preserve"> Since this competition is over, both public and private leader boards are available immediately.</w:t>
      </w:r>
    </w:p>
    <w:p w14:paraId="5E8B4E93" w14:textId="479502F9" w:rsidR="00DA2A50" w:rsidRDefault="00EB1BDA" w:rsidP="00DA2A50">
      <w:pPr>
        <w:pStyle w:val="Body"/>
        <w:spacing w:line="276" w:lineRule="auto"/>
      </w:pPr>
      <w:r>
        <w:t xml:space="preserve">Model evaluation </w:t>
      </w:r>
      <w:r w:rsidR="00B92163">
        <w:t>consisted of using s</w:t>
      </w:r>
      <w:r w:rsidR="00681C8C">
        <w:t>ci</w:t>
      </w:r>
      <w:r w:rsidR="00B92163">
        <w:t>k</w:t>
      </w:r>
      <w:r w:rsidR="00681C8C">
        <w:t>it-learns</w:t>
      </w:r>
      <w:r w:rsidR="00B92163">
        <w:t xml:space="preserve"> metrics class from model_selection</w:t>
      </w:r>
      <w:r w:rsidR="0088385A">
        <w:t>.</w:t>
      </w:r>
      <w:r w:rsidR="003E44FC">
        <w:t xml:space="preserve"> Some metric examples use</w:t>
      </w:r>
      <w:r w:rsidR="00681C8C">
        <w:t>d</w:t>
      </w:r>
      <w:r w:rsidR="003E44FC">
        <w:t xml:space="preserve"> are:</w:t>
      </w:r>
    </w:p>
    <w:p w14:paraId="6C402F01" w14:textId="241AF7D5"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BC53AE">
        <w:t>Portion of all correctly predicted instances over all predictions combined.</w:t>
      </w:r>
    </w:p>
    <w:p w14:paraId="3B56C354" w14:textId="7E7F9D49" w:rsidR="003E44FC" w:rsidRDefault="00681C8C" w:rsidP="00DA2A50">
      <w:pPr>
        <w:pStyle w:val="Body"/>
        <w:spacing w:line="276" w:lineRule="auto"/>
      </w:pPr>
      <w:r>
        <w:t>Precision</w:t>
      </w:r>
      <w:r w:rsidR="003E44FC">
        <w:t xml:space="preserve"> </w:t>
      </w:r>
      <w:r w:rsidR="00650765">
        <w:sym w:font="Wingdings" w:char="F0E0"/>
      </w:r>
      <w:r w:rsidR="00BC53AE">
        <w:t xml:space="preserve"> Portion of predicted instances</w:t>
      </w:r>
      <w:r w:rsidR="00073341">
        <w:t>.</w:t>
      </w:r>
      <w:r w:rsidR="00BC53AE">
        <w:t xml:space="preserve"> </w:t>
      </w:r>
    </w:p>
    <w:p w14:paraId="1E295F66" w14:textId="70CAF332" w:rsidR="003E44FC" w:rsidRDefault="003E44FC" w:rsidP="00DA2A50">
      <w:pPr>
        <w:pStyle w:val="Body"/>
        <w:spacing w:line="276" w:lineRule="auto"/>
      </w:pPr>
      <w:r>
        <w:t>Recall</w:t>
      </w:r>
      <w:r w:rsidR="00650765">
        <w:t xml:space="preserve"> </w:t>
      </w:r>
      <w:r w:rsidR="00650765">
        <w:sym w:font="Wingdings" w:char="F0E0"/>
      </w:r>
      <w:r w:rsidR="00687FAF">
        <w:t xml:space="preserve"> Portion of instances that are correctly predicted. </w:t>
      </w:r>
    </w:p>
    <w:p w14:paraId="21525571" w14:textId="77777777" w:rsidR="00DA2A50" w:rsidRDefault="00DA2A50" w:rsidP="00DA2A50">
      <w:pPr>
        <w:pStyle w:val="Body"/>
        <w:spacing w:line="276" w:lineRule="auto"/>
      </w:pP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169D4B8D" w14:textId="77777777" w:rsidR="00DA2A50" w:rsidRDefault="00DA2A50" w:rsidP="00DA2A50">
      <w:pPr>
        <w:pStyle w:val="Body"/>
        <w:spacing w:line="276" w:lineRule="auto"/>
      </w:pPr>
    </w:p>
    <w:p w14:paraId="2B680F81" w14:textId="77777777" w:rsidR="00DA2A50" w:rsidRDefault="00DA2A50" w:rsidP="00DA2A50">
      <w:pPr>
        <w:pStyle w:val="Body"/>
        <w:spacing w:line="276" w:lineRule="auto"/>
      </w:pPr>
    </w:p>
    <w:p w14:paraId="522792F1"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Local Evaluation – Results Critique </w:t>
      </w:r>
    </w:p>
    <w:p w14:paraId="533D018A" w14:textId="77777777" w:rsidR="00DA2A50" w:rsidRDefault="00DA2A50" w:rsidP="00DA2A50">
      <w:pPr>
        <w:pStyle w:val="Body"/>
        <w:spacing w:line="276" w:lineRule="auto"/>
      </w:pPr>
      <w:proofErr w:type="gramStart"/>
      <w:r>
        <w:t xml:space="preserve">Test  </w:t>
      </w:r>
      <w:proofErr w:type="spellStart"/>
      <w:r>
        <w:t>test</w:t>
      </w:r>
      <w:proofErr w:type="spellEnd"/>
      <w:proofErr w:type="gramEnd"/>
      <w:r>
        <w:t xml:space="preserve"> </w:t>
      </w:r>
      <w:proofErr w:type="spellStart"/>
      <w:r>
        <w:t>test</w:t>
      </w:r>
      <w:proofErr w:type="spellEnd"/>
      <w:r>
        <w:t xml:space="preserve"> </w:t>
      </w:r>
      <w:proofErr w:type="spellStart"/>
      <w:r>
        <w:t>test</w:t>
      </w:r>
      <w:proofErr w:type="spellEnd"/>
      <w:r>
        <w:t xml:space="preserve"> </w:t>
      </w: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20F1C544" w14:textId="77777777" w:rsidR="00F17D73" w:rsidRDefault="00F80628" w:rsidP="00DA2A50">
      <w:pPr>
        <w:pStyle w:val="Body"/>
        <w:spacing w:line="276" w:lineRule="auto"/>
      </w:pPr>
      <w:r>
        <w:t>This competition closed 7 years ago, with 313 participants.</w:t>
      </w:r>
    </w:p>
    <w:p w14:paraId="1CF2CCA1" w14:textId="095F1D40" w:rsidR="00DA2A50" w:rsidRDefault="00FE29C6" w:rsidP="00DA2A50">
      <w:pPr>
        <w:pStyle w:val="Body"/>
        <w:spacing w:line="276" w:lineRule="auto"/>
      </w:pPr>
      <w:r>
        <w:t>Best attempt with</w:t>
      </w:r>
      <w:r w:rsidR="00EB1BDA">
        <w:t xml:space="preserve"> SVM</w:t>
      </w:r>
      <w:r>
        <w:t>:</w:t>
      </w:r>
      <w:r w:rsidR="00EB1BDA">
        <w:t xml:space="preserve"> </w:t>
      </w:r>
    </w:p>
    <w:p w14:paraId="752500ED" w14:textId="58547330" w:rsidR="00F80628" w:rsidRDefault="00F80628" w:rsidP="00DA2A50">
      <w:pPr>
        <w:pStyle w:val="Body"/>
        <w:spacing w:line="276" w:lineRule="auto"/>
      </w:pPr>
      <w:r>
        <w:t>Public</w:t>
      </w:r>
      <w:r w:rsidR="00047191">
        <w:t>:</w:t>
      </w:r>
      <w:r>
        <w:t xml:space="preserve"> </w:t>
      </w:r>
      <w:r w:rsidR="00DE5DD4">
        <w:t>220</w:t>
      </w:r>
      <w:r w:rsidR="00047191">
        <w:t>/313</w:t>
      </w:r>
      <w:r w:rsidR="00C10250">
        <w:t xml:space="preserve"> bottom 30%</w:t>
      </w:r>
    </w:p>
    <w:p w14:paraId="245D67CB" w14:textId="7085C974" w:rsidR="00F80628" w:rsidRDefault="00F80628" w:rsidP="00DA2A50">
      <w:pPr>
        <w:pStyle w:val="Body"/>
        <w:spacing w:line="276" w:lineRule="auto"/>
      </w:pPr>
      <w:r>
        <w:t>Private</w:t>
      </w:r>
      <w:r w:rsidR="00047191">
        <w:t>:</w:t>
      </w:r>
      <w:r>
        <w:t xml:space="preserve"> </w:t>
      </w:r>
      <w:r w:rsidR="00DE5DD4">
        <w:t>217</w:t>
      </w:r>
      <w:r w:rsidR="00047191">
        <w:t>/313</w:t>
      </w:r>
      <w:r w:rsidR="00C10250">
        <w:t xml:space="preserve"> bottom 32%</w:t>
      </w:r>
    </w:p>
    <w:p w14:paraId="02469B2F" w14:textId="18EACB5B" w:rsidR="00EB1BDA" w:rsidRDefault="00FE29C6" w:rsidP="00DA2A50">
      <w:pPr>
        <w:pStyle w:val="Body"/>
        <w:spacing w:line="276" w:lineRule="auto"/>
      </w:pPr>
      <w:r>
        <w:rPr>
          <w:noProof/>
        </w:rPr>
        <w:drawing>
          <wp:inline distT="0" distB="0" distL="0" distR="0" wp14:anchorId="028821D4" wp14:editId="269E79F3">
            <wp:extent cx="5727700" cy="537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29A1089E" w14:textId="705B07A0"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3C8C0AF8" w14:textId="5B4CA6CF" w:rsidR="00DA2A50" w:rsidRDefault="00E879A6" w:rsidP="00DA2A50">
      <w:pPr>
        <w:pStyle w:val="Body"/>
        <w:spacing w:line="276" w:lineRule="auto"/>
      </w:pPr>
      <w:r>
        <w:t xml:space="preserve">A better understanding of how to pre-process data for </w:t>
      </w:r>
    </w:p>
    <w:p w14:paraId="638D923A" w14:textId="0F5A6F1B" w:rsidR="00DA2A50" w:rsidRDefault="00BF4D48" w:rsidP="00DA2A50">
      <w:pPr>
        <w:pStyle w:val="Body"/>
        <w:spacing w:line="276" w:lineRule="auto"/>
      </w:pPr>
      <w:hyperlink r:id="rId14" w:anchor=":~:text=The%20list%20of%20abbreviations%20should,define%20abbreviations%20within%20the%20text" w:history="1">
        <w:r w:rsidR="006F5A76" w:rsidRPr="009823E8">
          <w:rPr>
            <w:rStyle w:val="Hyperlink"/>
          </w:rPr>
          <w:t>https://www.scribbr.com/dissertation/list-of-abbreviations/#:~:text=The%20list%20of%20abbreviations%20should,define%20abbreviations%20within%20the%20text</w:t>
        </w:r>
      </w:hyperlink>
      <w:r w:rsidR="00DA2A50" w:rsidRPr="00B71D4B">
        <w:t>.</w:t>
      </w:r>
    </w:p>
    <w:p w14:paraId="1B650CE4" w14:textId="50A0E9DF" w:rsidR="00B40180" w:rsidRDefault="00B40180" w:rsidP="00DA2A50">
      <w:pPr>
        <w:pStyle w:val="Body"/>
        <w:spacing w:line="276" w:lineRule="auto"/>
      </w:pPr>
      <w:r w:rsidRPr="00B40180">
        <w:t>https://radiant-brushlands-42789.herokuapp.com/towardsdatascience.com/multi-layer-neural-networks-with-sigmoid-function-deep-learning-for-rookies-2-bf464f09eb7f</w:t>
      </w:r>
    </w:p>
    <w:bookmarkEnd w:id="1"/>
    <w:p w14:paraId="304C4FCC" w14:textId="77777777" w:rsidR="00B301B7" w:rsidRDefault="00B301B7"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1CB2F41C" w14:textId="77777777" w:rsidR="00FE29C6" w:rsidRDefault="003E0C95" w:rsidP="00FE29C6">
              <w:pPr>
                <w:pStyle w:val="Bibliography"/>
                <w:ind w:left="720" w:hanging="720"/>
                <w:rPr>
                  <w:noProof/>
                </w:rPr>
              </w:pPr>
              <w:r>
                <w:fldChar w:fldCharType="begin"/>
              </w:r>
              <w:r>
                <w:instrText xml:space="preserve"> BIBLIOGRAPHY </w:instrText>
              </w:r>
              <w:r>
                <w:fldChar w:fldCharType="separate"/>
              </w:r>
              <w:r w:rsidR="00FE29C6">
                <w:rPr>
                  <w:noProof/>
                </w:rPr>
                <w:t xml:space="preserve">CONNOLLY, M. (2020, Jan 17). </w:t>
              </w:r>
              <w:r w:rsidR="00FE29C6">
                <w:rPr>
                  <w:i/>
                  <w:iCs/>
                  <w:noProof/>
                </w:rPr>
                <w:t>adhdireland</w:t>
              </w:r>
              <w:r w:rsidR="00FE29C6">
                <w:rPr>
                  <w:noProof/>
                </w:rPr>
                <w:t>. Retrieved from Easy-to-Miss ADHD Symptoms in Girls: https://adhdireland.ie/what-adhd-looks-like-in-girls/</w:t>
              </w:r>
            </w:p>
            <w:p w14:paraId="184B9B09" w14:textId="77777777" w:rsidR="00FE29C6" w:rsidRDefault="00FE29C6" w:rsidP="00FE29C6">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278758FA" w14:textId="77777777" w:rsidR="00FE29C6" w:rsidRDefault="00FE29C6" w:rsidP="00FE29C6">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0E6D24D9" w14:textId="77777777" w:rsidR="00FE29C6" w:rsidRDefault="00FE29C6" w:rsidP="00FE29C6">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C2B4AE3" w14:textId="77777777" w:rsidR="00FE29C6" w:rsidRDefault="00FE29C6" w:rsidP="00FE29C6">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73E4A6D3" w14:textId="77777777" w:rsidR="00FE29C6" w:rsidRDefault="00FE29C6" w:rsidP="00FE29C6">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514221D9" w14:textId="383E4D58" w:rsidR="003E0C95" w:rsidRDefault="003E0C95" w:rsidP="00FE29C6">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5"/>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CAE67" w14:textId="77777777" w:rsidR="00BF4D48" w:rsidRDefault="00BF4D48">
      <w:r>
        <w:separator/>
      </w:r>
    </w:p>
  </w:endnote>
  <w:endnote w:type="continuationSeparator" w:id="0">
    <w:p w14:paraId="70D26DF8" w14:textId="77777777" w:rsidR="00BF4D48" w:rsidRDefault="00BF4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BF4D48">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530589"/>
      <w:docPartObj>
        <w:docPartGallery w:val="Page Numbers (Bottom of Page)"/>
        <w:docPartUnique/>
      </w:docPartObj>
    </w:sdtPr>
    <w:sdtEndPr>
      <w:rPr>
        <w:color w:val="7F7F7F" w:themeColor="background1" w:themeShade="7F"/>
        <w:spacing w:val="60"/>
      </w:rPr>
    </w:sdtEndPr>
    <w:sdtContent>
      <w:p w14:paraId="03A8C4A0" w14:textId="1FF8647D" w:rsidR="00931E46" w:rsidRDefault="00931E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299F5" w14:textId="77777777" w:rsidR="00BF4D48" w:rsidRDefault="00BF4D48">
      <w:r>
        <w:separator/>
      </w:r>
    </w:p>
  </w:footnote>
  <w:footnote w:type="continuationSeparator" w:id="0">
    <w:p w14:paraId="3DDDC059" w14:textId="77777777" w:rsidR="00BF4D48" w:rsidRDefault="00BF4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326E5"/>
    <w:rsid w:val="00043497"/>
    <w:rsid w:val="00047191"/>
    <w:rsid w:val="00073341"/>
    <w:rsid w:val="000816B1"/>
    <w:rsid w:val="0009147C"/>
    <w:rsid w:val="000B2EB9"/>
    <w:rsid w:val="000D264D"/>
    <w:rsid w:val="000F2A7B"/>
    <w:rsid w:val="000F2FEC"/>
    <w:rsid w:val="0012418F"/>
    <w:rsid w:val="001315CC"/>
    <w:rsid w:val="0013567C"/>
    <w:rsid w:val="001505F8"/>
    <w:rsid w:val="001601FE"/>
    <w:rsid w:val="00163E92"/>
    <w:rsid w:val="001829F7"/>
    <w:rsid w:val="001912C8"/>
    <w:rsid w:val="001B5CD4"/>
    <w:rsid w:val="001C32D2"/>
    <w:rsid w:val="001C3D8C"/>
    <w:rsid w:val="001E2F6E"/>
    <w:rsid w:val="001E3A00"/>
    <w:rsid w:val="001F6E33"/>
    <w:rsid w:val="0021365B"/>
    <w:rsid w:val="00237369"/>
    <w:rsid w:val="0024211D"/>
    <w:rsid w:val="00254B40"/>
    <w:rsid w:val="0026287A"/>
    <w:rsid w:val="002673EA"/>
    <w:rsid w:val="002827C8"/>
    <w:rsid w:val="002A3E5F"/>
    <w:rsid w:val="002E5F3D"/>
    <w:rsid w:val="002F5480"/>
    <w:rsid w:val="003179AE"/>
    <w:rsid w:val="00324AA6"/>
    <w:rsid w:val="00357069"/>
    <w:rsid w:val="00385B4D"/>
    <w:rsid w:val="00385D4E"/>
    <w:rsid w:val="003973A7"/>
    <w:rsid w:val="003E0C95"/>
    <w:rsid w:val="003E2DDB"/>
    <w:rsid w:val="003E44FC"/>
    <w:rsid w:val="003F0E6D"/>
    <w:rsid w:val="00406610"/>
    <w:rsid w:val="0041734E"/>
    <w:rsid w:val="0042775A"/>
    <w:rsid w:val="00455DD6"/>
    <w:rsid w:val="0046563D"/>
    <w:rsid w:val="00476541"/>
    <w:rsid w:val="00486DE8"/>
    <w:rsid w:val="004B673A"/>
    <w:rsid w:val="004D2A22"/>
    <w:rsid w:val="004F71C2"/>
    <w:rsid w:val="00576ACE"/>
    <w:rsid w:val="005775BE"/>
    <w:rsid w:val="005A7E23"/>
    <w:rsid w:val="005B073D"/>
    <w:rsid w:val="005D07E1"/>
    <w:rsid w:val="0064070A"/>
    <w:rsid w:val="006410A4"/>
    <w:rsid w:val="00650765"/>
    <w:rsid w:val="00652164"/>
    <w:rsid w:val="00662C11"/>
    <w:rsid w:val="00673536"/>
    <w:rsid w:val="00677833"/>
    <w:rsid w:val="00681C8C"/>
    <w:rsid w:val="00687FAF"/>
    <w:rsid w:val="006A1C08"/>
    <w:rsid w:val="006A6CD8"/>
    <w:rsid w:val="006D06F1"/>
    <w:rsid w:val="006D4AF0"/>
    <w:rsid w:val="006F5A76"/>
    <w:rsid w:val="007166E8"/>
    <w:rsid w:val="007B38C2"/>
    <w:rsid w:val="007C1E6D"/>
    <w:rsid w:val="007C7AFB"/>
    <w:rsid w:val="007D34FF"/>
    <w:rsid w:val="007F69FF"/>
    <w:rsid w:val="00804388"/>
    <w:rsid w:val="0088385A"/>
    <w:rsid w:val="008870F0"/>
    <w:rsid w:val="008E2382"/>
    <w:rsid w:val="00922CEA"/>
    <w:rsid w:val="00931E46"/>
    <w:rsid w:val="00932D69"/>
    <w:rsid w:val="009831F6"/>
    <w:rsid w:val="009E5D4A"/>
    <w:rsid w:val="00A10DDD"/>
    <w:rsid w:val="00A15F6C"/>
    <w:rsid w:val="00A43DD5"/>
    <w:rsid w:val="00A96FAF"/>
    <w:rsid w:val="00A977E9"/>
    <w:rsid w:val="00AA48F8"/>
    <w:rsid w:val="00B079CF"/>
    <w:rsid w:val="00B301B7"/>
    <w:rsid w:val="00B40180"/>
    <w:rsid w:val="00B71E43"/>
    <w:rsid w:val="00B92163"/>
    <w:rsid w:val="00B93D5E"/>
    <w:rsid w:val="00B93EA8"/>
    <w:rsid w:val="00BA1D8D"/>
    <w:rsid w:val="00BC53AE"/>
    <w:rsid w:val="00BF4D48"/>
    <w:rsid w:val="00C0395F"/>
    <w:rsid w:val="00C10250"/>
    <w:rsid w:val="00C24035"/>
    <w:rsid w:val="00C2482D"/>
    <w:rsid w:val="00C70225"/>
    <w:rsid w:val="00C83BC8"/>
    <w:rsid w:val="00CA1CD4"/>
    <w:rsid w:val="00CA29B3"/>
    <w:rsid w:val="00CC26FA"/>
    <w:rsid w:val="00CD7EC7"/>
    <w:rsid w:val="00CE6B38"/>
    <w:rsid w:val="00CF5DE3"/>
    <w:rsid w:val="00D076E5"/>
    <w:rsid w:val="00D14694"/>
    <w:rsid w:val="00D2112A"/>
    <w:rsid w:val="00DA20D6"/>
    <w:rsid w:val="00DA2A50"/>
    <w:rsid w:val="00DE43C5"/>
    <w:rsid w:val="00DE5DD4"/>
    <w:rsid w:val="00DF4DCF"/>
    <w:rsid w:val="00DF726D"/>
    <w:rsid w:val="00E06239"/>
    <w:rsid w:val="00E52ACD"/>
    <w:rsid w:val="00E54847"/>
    <w:rsid w:val="00E66DAA"/>
    <w:rsid w:val="00E879A6"/>
    <w:rsid w:val="00EB14B7"/>
    <w:rsid w:val="00EB1BDA"/>
    <w:rsid w:val="00EB47A6"/>
    <w:rsid w:val="00EF6D38"/>
    <w:rsid w:val="00F17D73"/>
    <w:rsid w:val="00F70A8B"/>
    <w:rsid w:val="00F718E4"/>
    <w:rsid w:val="00F80628"/>
    <w:rsid w:val="00FA1DFB"/>
    <w:rsid w:val="00FA37AD"/>
    <w:rsid w:val="00FA53A2"/>
    <w:rsid w:val="00FC29DA"/>
    <w:rsid w:val="00FD296F"/>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ribbr.com/dissertation/list-of-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s>
</file>

<file path=customXml/itemProps1.xml><?xml version="1.0" encoding="utf-8"?>
<ds:datastoreItem xmlns:ds="http://schemas.openxmlformats.org/officeDocument/2006/customXml" ds:itemID="{3EE792BE-4D47-4699-9354-8D4030D6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136</cp:revision>
  <dcterms:created xsi:type="dcterms:W3CDTF">2021-03-21T15:15:00Z</dcterms:created>
  <dcterms:modified xsi:type="dcterms:W3CDTF">2021-03-29T19:59:00Z</dcterms:modified>
</cp:coreProperties>
</file>