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050D0" w14:textId="77777777" w:rsidR="00BA1D32" w:rsidRDefault="00BA1D32" w:rsidP="00BA1D32">
      <w:pPr>
        <w:pStyle w:val="Title"/>
        <w:spacing w:line="360" w:lineRule="auto"/>
      </w:pPr>
      <w:bookmarkStart w:id="0" w:name="_Hlk57755128"/>
      <w:bookmarkEnd w:id="0"/>
      <w:r>
        <w:rPr>
          <w:noProof/>
          <w:sz w:val="32"/>
          <w:lang w:eastAsia="en-IE"/>
        </w:rPr>
        <w:drawing>
          <wp:inline distT="0" distB="0" distL="0" distR="0" wp14:anchorId="4A10895F" wp14:editId="7772E11E">
            <wp:extent cx="1438275" cy="1438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D8E167" w14:textId="77777777" w:rsidR="00BA1D32" w:rsidRDefault="00BA1D32" w:rsidP="00BA1D32">
      <w:pPr>
        <w:pStyle w:val="Title"/>
        <w:spacing w:line="360" w:lineRule="auto"/>
      </w:pPr>
    </w:p>
    <w:p w14:paraId="5B4BFBD7" w14:textId="77777777" w:rsidR="00BA1D32" w:rsidRDefault="00BA1D32" w:rsidP="00BA1D32">
      <w:pPr>
        <w:pStyle w:val="Title"/>
        <w:spacing w:line="360" w:lineRule="auto"/>
        <w:jc w:val="both"/>
      </w:pPr>
    </w:p>
    <w:p w14:paraId="0D0955A1" w14:textId="77777777" w:rsidR="00BA1D32" w:rsidRDefault="00BA1D32" w:rsidP="00BA1D32">
      <w:pPr>
        <w:pStyle w:val="Title"/>
        <w:spacing w:line="360" w:lineRule="auto"/>
        <w:jc w:val="both"/>
        <w:rPr>
          <w:sz w:val="28"/>
        </w:rPr>
      </w:pPr>
    </w:p>
    <w:p w14:paraId="3A26B1E5" w14:textId="77777777" w:rsidR="00BA1D32" w:rsidRDefault="00BA1D32" w:rsidP="00BA1D32">
      <w:pPr>
        <w:pStyle w:val="Title"/>
        <w:spacing w:line="360" w:lineRule="auto"/>
        <w:rPr>
          <w:sz w:val="28"/>
        </w:rPr>
      </w:pPr>
      <w:r>
        <w:rPr>
          <w:sz w:val="28"/>
        </w:rPr>
        <w:t>School of Computer Science</w:t>
      </w:r>
    </w:p>
    <w:p w14:paraId="79835EB4" w14:textId="77777777" w:rsidR="00BA1D32" w:rsidRDefault="00BA1D32" w:rsidP="00BA1D32">
      <w:pPr>
        <w:pStyle w:val="Title"/>
        <w:spacing w:line="360" w:lineRule="auto"/>
      </w:pPr>
    </w:p>
    <w:p w14:paraId="3FD5084A" w14:textId="77777777" w:rsidR="00BA1D32" w:rsidRDefault="00BA1D32" w:rsidP="00BA1D32">
      <w:pPr>
        <w:pStyle w:val="Title"/>
        <w:spacing w:line="360" w:lineRule="auto"/>
        <w:jc w:val="left"/>
      </w:pPr>
    </w:p>
    <w:p w14:paraId="6AABE41C" w14:textId="77777777" w:rsidR="00BA1D32" w:rsidRDefault="00BA1D32" w:rsidP="00BA1D32">
      <w:pPr>
        <w:pStyle w:val="Title"/>
        <w:spacing w:line="360" w:lineRule="auto"/>
      </w:pPr>
    </w:p>
    <w:p w14:paraId="41D31B0D" w14:textId="77777777" w:rsidR="00BA1D32" w:rsidRDefault="00BA1D32" w:rsidP="00BA1D32">
      <w:pPr>
        <w:pStyle w:val="Title"/>
        <w:spacing w:line="360" w:lineRule="auto"/>
        <w:rPr>
          <w:sz w:val="32"/>
        </w:rPr>
      </w:pPr>
      <w:r>
        <w:rPr>
          <w:sz w:val="32"/>
        </w:rPr>
        <w:t xml:space="preserve"> Scientific Research &amp; Literature</w:t>
      </w:r>
    </w:p>
    <w:p w14:paraId="5F5AEF38" w14:textId="12C59ADF" w:rsidR="00BA1D32" w:rsidRDefault="00BA1D32" w:rsidP="00BA1D32">
      <w:pPr>
        <w:pStyle w:val="Title"/>
        <w:spacing w:line="360" w:lineRule="auto"/>
        <w:rPr>
          <w:sz w:val="32"/>
        </w:rPr>
      </w:pPr>
      <w:r>
        <w:rPr>
          <w:sz w:val="32"/>
        </w:rPr>
        <w:t xml:space="preserve"> in Fulfilment of</w:t>
      </w:r>
    </w:p>
    <w:p w14:paraId="3E982A82" w14:textId="341479BB" w:rsidR="00BA1D32" w:rsidRPr="001A0842" w:rsidRDefault="00BA1D32" w:rsidP="00BA1D32">
      <w:pPr>
        <w:pStyle w:val="Title"/>
        <w:spacing w:line="36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SPEC9997</w:t>
      </w:r>
    </w:p>
    <w:p w14:paraId="6EA39E08" w14:textId="77777777" w:rsidR="00BA1D32" w:rsidRPr="00C23F81" w:rsidRDefault="00BA1D32" w:rsidP="00BA1D32">
      <w:pPr>
        <w:rPr>
          <w:rFonts w:ascii="Times New Roman" w:hAnsi="Times New Roman" w:cs="Times New Roman"/>
          <w:lang w:val="en-US"/>
        </w:rPr>
      </w:pPr>
    </w:p>
    <w:p w14:paraId="15F28CD3" w14:textId="77777777" w:rsidR="00BA1D32" w:rsidRPr="00C23F81" w:rsidRDefault="00BA1D32" w:rsidP="00BA1D32">
      <w:pPr>
        <w:rPr>
          <w:rFonts w:ascii="Times New Roman" w:hAnsi="Times New Roman" w:cs="Times New Roman"/>
          <w:lang w:val="en-US"/>
        </w:rPr>
      </w:pPr>
    </w:p>
    <w:p w14:paraId="15112E22" w14:textId="77777777" w:rsidR="00BA1D32" w:rsidRPr="001A0842" w:rsidRDefault="00BA1D32" w:rsidP="00BA1D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Maksymilian Drzezdzon</w:t>
      </w:r>
    </w:p>
    <w:p w14:paraId="4F2379A9" w14:textId="77777777" w:rsidR="00BA1D32" w:rsidRPr="001A0842" w:rsidRDefault="00BA1D32" w:rsidP="00BA1D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C15311966</w:t>
      </w:r>
    </w:p>
    <w:p w14:paraId="1EFF21C9" w14:textId="77777777" w:rsidR="00BA1D32" w:rsidRDefault="00BA1D32" w:rsidP="00BA1D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BFEA3F" w14:textId="77777777" w:rsidR="00BA1D32" w:rsidRPr="001A0842" w:rsidRDefault="00BA1D32" w:rsidP="00BA1D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8A3EA4" w14:textId="77777777" w:rsidR="00BA1D32" w:rsidRPr="001A0842" w:rsidRDefault="00BA1D32" w:rsidP="00BA1D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TU060/1</w:t>
      </w:r>
    </w:p>
    <w:p w14:paraId="3791E58E" w14:textId="05032AAE" w:rsidR="00BA1D32" w:rsidRDefault="00BA1D32" w:rsidP="00BA1D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Module Coordinator: </w:t>
      </w:r>
      <w:r w:rsidR="003C75FC">
        <w:rPr>
          <w:rFonts w:ascii="Times New Roman" w:hAnsi="Times New Roman" w:cs="Times New Roman"/>
          <w:sz w:val="28"/>
          <w:szCs w:val="28"/>
          <w:lang w:val="en-US"/>
        </w:rPr>
        <w:t>John Gilligan</w:t>
      </w:r>
      <w:r w:rsidRPr="0021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B15251D" w14:textId="77777777" w:rsidR="00BA1D32" w:rsidRPr="001A0842" w:rsidRDefault="00BA1D32" w:rsidP="00BA1D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3D9F2E" w14:textId="77777777" w:rsidR="00BA1D32" w:rsidRPr="00D07042" w:rsidRDefault="00BA1D32" w:rsidP="00BA1D32">
      <w:pPr>
        <w:spacing w:line="360" w:lineRule="auto"/>
        <w:rPr>
          <w:rFonts w:ascii="Times New Roman" w:hAnsi="Times New Roman" w:cs="Times New Roman"/>
          <w:bCs/>
          <w:sz w:val="44"/>
          <w:szCs w:val="44"/>
          <w:lang w:val="en-IE"/>
        </w:rPr>
      </w:pPr>
      <w:r w:rsidRPr="00825701">
        <w:rPr>
          <w:rFonts w:ascii="Times New Roman" w:hAnsi="Times New Roman" w:cs="Times New Roman"/>
          <w:sz w:val="24"/>
          <w:szCs w:val="24"/>
          <w:lang w:val="en-IE"/>
        </w:rPr>
        <w:t>Declaration of Ownership</w:t>
      </w:r>
      <w:r w:rsidRPr="00825701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24"/>
          <w:szCs w:val="24"/>
          <w:lang w:val="en-IE"/>
        </w:rPr>
        <w:t>I declare that the attached work is entirely my own and that all sources have been acknowledged</w:t>
      </w:r>
      <w:r w:rsidRPr="00825701">
        <w:rPr>
          <w:rFonts w:ascii="Times New Roman" w:hAnsi="Times New Roman" w:cs="Times New Roman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44"/>
          <w:szCs w:val="44"/>
          <w:lang w:val="en-IE"/>
        </w:rPr>
        <w:sym w:font="Wingdings" w:char="F0FE"/>
      </w:r>
      <w:r w:rsidRPr="00825701">
        <w:rPr>
          <w:rFonts w:ascii="Times New Roman" w:hAnsi="Times New Roman" w:cs="Times New Roman"/>
          <w:szCs w:val="24"/>
          <w:lang w:val="en-IE"/>
        </w:rPr>
        <w:tab/>
      </w:r>
    </w:p>
    <w:p w14:paraId="181072CB" w14:textId="2CD7C4B1" w:rsidR="00BA1D32" w:rsidRDefault="00BA1D32" w:rsidP="00BA1D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825701">
        <w:rPr>
          <w:rFonts w:ascii="Times New Roman" w:hAnsi="Times New Roman" w:cs="Times New Roman"/>
          <w:szCs w:val="24"/>
          <w:lang w:val="en-IE"/>
        </w:rPr>
        <w:br/>
      </w:r>
      <w:r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>Date:   202</w:t>
      </w:r>
      <w:r w:rsidR="00B660F4">
        <w:rPr>
          <w:rFonts w:ascii="Times New Roman" w:hAnsi="Times New Roman" w:cs="Times New Roman"/>
          <w:b/>
          <w:bCs/>
          <w:sz w:val="24"/>
          <w:szCs w:val="24"/>
          <w:lang w:val="en-IE"/>
        </w:rPr>
        <w:t>1</w:t>
      </w:r>
      <w:r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>/</w:t>
      </w:r>
      <w:r w:rsidR="00B660F4">
        <w:rPr>
          <w:rFonts w:ascii="Times New Roman" w:hAnsi="Times New Roman" w:cs="Times New Roman"/>
          <w:b/>
          <w:bCs/>
          <w:sz w:val="24"/>
          <w:szCs w:val="24"/>
          <w:lang w:val="en-IE"/>
        </w:rPr>
        <w:t>02</w:t>
      </w:r>
      <w:r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>/</w:t>
      </w:r>
      <w:r w:rsidR="00B660F4">
        <w:rPr>
          <w:rFonts w:ascii="Times New Roman" w:hAnsi="Times New Roman" w:cs="Times New Roman"/>
          <w:b/>
          <w:bCs/>
          <w:sz w:val="24"/>
          <w:szCs w:val="24"/>
          <w:lang w:val="en-IE"/>
        </w:rPr>
        <w:t>24</w:t>
      </w:r>
    </w:p>
    <w:p w14:paraId="5E06A939" w14:textId="09D5DB4E" w:rsidR="00604358" w:rsidRDefault="002A4DFB">
      <w:r>
        <w:lastRenderedPageBreak/>
        <w:t xml:space="preserve">Topic in data science </w:t>
      </w:r>
    </w:p>
    <w:p w14:paraId="6C4AF475" w14:textId="43CC083F" w:rsidR="002A4DFB" w:rsidRPr="002A4DFB" w:rsidRDefault="006B1F71">
      <w:r>
        <w:t xml:space="preserve">Tempalte </w:t>
      </w:r>
    </w:p>
    <w:p w14:paraId="16D095D0" w14:textId="77777777" w:rsidR="006B1F71" w:rsidRDefault="002A4DFB" w:rsidP="002A4DFB">
      <w:pPr>
        <w:pStyle w:val="Default"/>
        <w:ind w:left="720"/>
        <w:rPr>
          <w:sz w:val="23"/>
          <w:szCs w:val="23"/>
        </w:rPr>
      </w:pPr>
      <w:r w:rsidRPr="002A4DFB">
        <w:rPr>
          <w:sz w:val="23"/>
          <w:szCs w:val="23"/>
        </w:rPr>
        <w:t>Topic: Examining cyclist behaviour in urban centres</w:t>
      </w:r>
    </w:p>
    <w:p w14:paraId="2B555E20" w14:textId="056535E0" w:rsidR="002A4DFB" w:rsidRPr="002A4DFB" w:rsidRDefault="002A4DFB" w:rsidP="002A4DFB">
      <w:pPr>
        <w:pStyle w:val="Default"/>
        <w:ind w:left="720"/>
        <w:rPr>
          <w:sz w:val="23"/>
          <w:szCs w:val="23"/>
        </w:rPr>
      </w:pPr>
      <w:r w:rsidRPr="002A4DFB">
        <w:rPr>
          <w:sz w:val="23"/>
          <w:szCs w:val="23"/>
        </w:rPr>
        <w:t xml:space="preserve"> </w:t>
      </w:r>
    </w:p>
    <w:p w14:paraId="0508BCA2" w14:textId="1EF660FB" w:rsidR="002A4DFB" w:rsidRDefault="002A4DFB" w:rsidP="002A4DFB">
      <w:pPr>
        <w:pStyle w:val="Default"/>
        <w:ind w:left="720"/>
        <w:rPr>
          <w:sz w:val="23"/>
          <w:szCs w:val="23"/>
        </w:rPr>
      </w:pPr>
      <w:r w:rsidRPr="002A4DFB">
        <w:rPr>
          <w:sz w:val="23"/>
          <w:szCs w:val="23"/>
        </w:rPr>
        <w:t xml:space="preserve">Reference: Richardson, M. &amp; Caulfield, B. (2015). Investigating traffic light violations by cyclists in Dublin City Centre. </w:t>
      </w:r>
      <w:r w:rsidRPr="002A4DFB">
        <w:rPr>
          <w:i/>
          <w:iCs/>
          <w:sz w:val="23"/>
          <w:szCs w:val="23"/>
        </w:rPr>
        <w:t xml:space="preserve">Accident Analysis and Prevention, 84, </w:t>
      </w:r>
      <w:r w:rsidRPr="002A4DFB">
        <w:rPr>
          <w:sz w:val="23"/>
          <w:szCs w:val="23"/>
        </w:rPr>
        <w:t xml:space="preserve">65-73. </w:t>
      </w:r>
      <w:r w:rsidR="006B1F71" w:rsidRPr="002A4DFB">
        <w:rPr>
          <w:sz w:val="23"/>
          <w:szCs w:val="23"/>
        </w:rPr>
        <w:t>doi: 10.1016/j.aap</w:t>
      </w:r>
      <w:r w:rsidRPr="002A4DFB">
        <w:rPr>
          <w:sz w:val="23"/>
          <w:szCs w:val="23"/>
        </w:rPr>
        <w:t xml:space="preserve">.2015.08.011 </w:t>
      </w:r>
    </w:p>
    <w:p w14:paraId="129BB1C1" w14:textId="77777777" w:rsidR="006B1F71" w:rsidRPr="002A4DFB" w:rsidRDefault="006B1F71" w:rsidP="002A4DFB">
      <w:pPr>
        <w:pStyle w:val="Default"/>
        <w:ind w:left="720"/>
        <w:rPr>
          <w:sz w:val="23"/>
          <w:szCs w:val="23"/>
        </w:rPr>
      </w:pPr>
    </w:p>
    <w:p w14:paraId="3B393F82" w14:textId="79FEE40B" w:rsidR="002A4DFB" w:rsidRDefault="002A4DFB" w:rsidP="002A4DFB">
      <w:pPr>
        <w:pStyle w:val="Default"/>
        <w:ind w:left="720"/>
        <w:rPr>
          <w:sz w:val="23"/>
          <w:szCs w:val="23"/>
        </w:rPr>
      </w:pPr>
      <w:r w:rsidRPr="002A4DFB">
        <w:rPr>
          <w:sz w:val="23"/>
          <w:szCs w:val="23"/>
        </w:rPr>
        <w:t xml:space="preserve">Aim: To examine red light running of cyclists in Dublin City. </w:t>
      </w:r>
    </w:p>
    <w:p w14:paraId="427F7D45" w14:textId="77777777" w:rsidR="006B1F71" w:rsidRPr="002A4DFB" w:rsidRDefault="006B1F71" w:rsidP="002A4DFB">
      <w:pPr>
        <w:pStyle w:val="Default"/>
        <w:ind w:left="720"/>
        <w:rPr>
          <w:sz w:val="23"/>
          <w:szCs w:val="23"/>
        </w:rPr>
      </w:pPr>
    </w:p>
    <w:p w14:paraId="1E4641F5" w14:textId="2FF5A2E6" w:rsidR="002A4DFB" w:rsidRDefault="002A4DFB" w:rsidP="002A4DFB">
      <w:pPr>
        <w:pStyle w:val="Default"/>
        <w:ind w:left="720"/>
        <w:rPr>
          <w:sz w:val="23"/>
          <w:szCs w:val="23"/>
        </w:rPr>
      </w:pPr>
      <w:r w:rsidRPr="002A4DFB">
        <w:rPr>
          <w:sz w:val="23"/>
          <w:szCs w:val="23"/>
        </w:rPr>
        <w:t xml:space="preserve">Methods: An observational survey and an online questionnaire. </w:t>
      </w:r>
    </w:p>
    <w:p w14:paraId="7D771B6E" w14:textId="77777777" w:rsidR="006B1F71" w:rsidRPr="002A4DFB" w:rsidRDefault="006B1F71" w:rsidP="002A4DFB">
      <w:pPr>
        <w:pStyle w:val="Default"/>
        <w:ind w:left="720"/>
        <w:rPr>
          <w:sz w:val="23"/>
          <w:szCs w:val="23"/>
        </w:rPr>
      </w:pPr>
    </w:p>
    <w:p w14:paraId="085D24C8" w14:textId="252B2142" w:rsidR="002A4DFB" w:rsidRDefault="002A4DFB" w:rsidP="002A4DFB">
      <w:pPr>
        <w:pStyle w:val="Default"/>
        <w:ind w:left="720"/>
        <w:rPr>
          <w:sz w:val="23"/>
          <w:szCs w:val="23"/>
        </w:rPr>
      </w:pPr>
      <w:r w:rsidRPr="002A4DFB">
        <w:rPr>
          <w:sz w:val="23"/>
          <w:szCs w:val="23"/>
        </w:rPr>
        <w:t>Conclusions: 61.9% of cyclists break the lights: 97.8% of cycle track users (pedestrian green phase); 18.6% of bicycle lane users (motorist phase). The most significant predictors were infrastructure type (cycle track) and cyclist gender (male).</w:t>
      </w:r>
    </w:p>
    <w:p w14:paraId="02A79774" w14:textId="77777777" w:rsidR="006B1F71" w:rsidRPr="002A4DFB" w:rsidRDefault="006B1F71" w:rsidP="002A4DFB">
      <w:pPr>
        <w:pStyle w:val="Default"/>
        <w:ind w:left="720"/>
      </w:pPr>
    </w:p>
    <w:p w14:paraId="7858B8C9" w14:textId="5D644EE8" w:rsidR="002A4DFB" w:rsidRDefault="002A4DFB" w:rsidP="002A4DFB">
      <w:pPr>
        <w:pStyle w:val="Default"/>
        <w:ind w:left="720"/>
        <w:rPr>
          <w:sz w:val="23"/>
          <w:szCs w:val="23"/>
        </w:rPr>
      </w:pPr>
      <w:r w:rsidRPr="002A4DFB">
        <w:rPr>
          <w:sz w:val="23"/>
          <w:szCs w:val="23"/>
        </w:rPr>
        <w:t>Gaps in the Research:  Need to account for difficulties people have in reporting incidents while cycling</w:t>
      </w:r>
    </w:p>
    <w:p w14:paraId="6C341589" w14:textId="77777777" w:rsidR="006B1F71" w:rsidRPr="002A4DFB" w:rsidRDefault="006B1F71" w:rsidP="002A4DFB">
      <w:pPr>
        <w:pStyle w:val="Default"/>
        <w:ind w:left="720"/>
      </w:pPr>
    </w:p>
    <w:p w14:paraId="652DDBC7" w14:textId="2F5AC71A" w:rsidR="002A4DFB" w:rsidRDefault="002A4DFB" w:rsidP="002A4DFB">
      <w:pPr>
        <w:pStyle w:val="ListParagraph"/>
        <w:rPr>
          <w:sz w:val="23"/>
          <w:szCs w:val="23"/>
        </w:rPr>
      </w:pPr>
      <w:r w:rsidRPr="002A4DFB">
        <w:rPr>
          <w:sz w:val="23"/>
          <w:szCs w:val="23"/>
        </w:rPr>
        <w:t>Critique: The Dublin cycle network primarily consists of on-road cycle lanes. The surveys focussed on an even number of junctions with cycle lanes and cycle tracks. The overall rate of infringement is not fairly represented: in reality, it would be lower… (…)</w:t>
      </w:r>
    </w:p>
    <w:p w14:paraId="4894F5AE" w14:textId="77777777" w:rsidR="006B1F71" w:rsidRDefault="006B1F71" w:rsidP="002A4DFB">
      <w:pPr>
        <w:pStyle w:val="ListParagraph"/>
        <w:rPr>
          <w:sz w:val="23"/>
          <w:szCs w:val="23"/>
        </w:rPr>
      </w:pPr>
    </w:p>
    <w:p w14:paraId="52DCD9B9" w14:textId="7D99650C" w:rsidR="002A4DFB" w:rsidRDefault="002A4DFB" w:rsidP="002A4DFB">
      <w:pPr>
        <w:pStyle w:val="ListParagraph"/>
        <w:rPr>
          <w:sz w:val="23"/>
          <w:szCs w:val="23"/>
        </w:rPr>
      </w:pPr>
    </w:p>
    <w:p w14:paraId="00C66B35" w14:textId="1FDA444E" w:rsidR="002A4DFB" w:rsidRDefault="002A4DFB" w:rsidP="002A4DFB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Paper 1</w:t>
      </w:r>
    </w:p>
    <w:p w14:paraId="425C90EE" w14:textId="672BC629" w:rsidR="002A4DFB" w:rsidRPr="00470B7D" w:rsidRDefault="002A4DFB" w:rsidP="002A4DFB">
      <w:pPr>
        <w:pStyle w:val="Default"/>
        <w:ind w:left="720"/>
        <w:rPr>
          <w:bCs/>
          <w:sz w:val="23"/>
          <w:szCs w:val="23"/>
        </w:rPr>
      </w:pPr>
      <w:r w:rsidRPr="002A4DFB">
        <w:rPr>
          <w:b/>
          <w:sz w:val="23"/>
          <w:szCs w:val="23"/>
        </w:rPr>
        <w:t xml:space="preserve">Topic: </w:t>
      </w:r>
      <w:r w:rsidR="00470B7D">
        <w:rPr>
          <w:bCs/>
          <w:sz w:val="23"/>
          <w:szCs w:val="23"/>
        </w:rPr>
        <w:t xml:space="preserve">Pattern recognition of brain biomarkers for dissociative identity disorder </w:t>
      </w:r>
    </w:p>
    <w:p w14:paraId="7430D81E" w14:textId="4270BAEE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Reference: </w:t>
      </w:r>
      <w:r w:rsidR="006E3C38" w:rsidRPr="006E3C38">
        <w:rPr>
          <w:rFonts w:asciiTheme="minorHAnsi" w:hAnsiTheme="minorHAnsi" w:cstheme="minorHAnsi"/>
          <w:color w:val="181817"/>
          <w:sz w:val="23"/>
          <w:szCs w:val="23"/>
          <w:shd w:val="clear" w:color="auto" w:fill="FFFFFF"/>
        </w:rPr>
        <w:t>Reinders, A. A. T. S., Marquand, A. F., Schlumpf, Y. R., Chalavi, S., Vissia, E. M., Nijenhuis, E. R. S., … Veltman, D. J. (2019). Aiding the diagnosis of dissociative identity disorder: pattern recognition study of brain biomarkers. </w:t>
      </w:r>
      <w:r w:rsidR="006E3C38" w:rsidRPr="006E3C38">
        <w:rPr>
          <w:rFonts w:asciiTheme="minorHAnsi" w:hAnsiTheme="minorHAnsi" w:cstheme="minorHAnsi"/>
          <w:i/>
          <w:iCs/>
          <w:color w:val="181817"/>
          <w:sz w:val="23"/>
          <w:szCs w:val="23"/>
          <w:bdr w:val="none" w:sz="0" w:space="0" w:color="auto" w:frame="1"/>
          <w:shd w:val="clear" w:color="auto" w:fill="FFFFFF"/>
        </w:rPr>
        <w:t>British Journal of Psychiatry</w:t>
      </w:r>
      <w:r w:rsidR="006E3C38" w:rsidRPr="006E3C38">
        <w:rPr>
          <w:rFonts w:asciiTheme="minorHAnsi" w:hAnsiTheme="minorHAnsi" w:cstheme="minorHAnsi"/>
          <w:color w:val="181817"/>
          <w:sz w:val="23"/>
          <w:szCs w:val="23"/>
          <w:shd w:val="clear" w:color="auto" w:fill="FFFFFF"/>
        </w:rPr>
        <w:t>, </w:t>
      </w:r>
      <w:r w:rsidR="006E3C38" w:rsidRPr="006E3C38">
        <w:rPr>
          <w:rFonts w:asciiTheme="minorHAnsi" w:hAnsiTheme="minorHAnsi" w:cstheme="minorHAnsi"/>
          <w:i/>
          <w:iCs/>
          <w:color w:val="181817"/>
          <w:sz w:val="23"/>
          <w:szCs w:val="23"/>
          <w:bdr w:val="none" w:sz="0" w:space="0" w:color="auto" w:frame="1"/>
          <w:shd w:val="clear" w:color="auto" w:fill="FFFFFF"/>
        </w:rPr>
        <w:t>215</w:t>
      </w:r>
      <w:r w:rsidR="006E3C38" w:rsidRPr="006E3C38">
        <w:rPr>
          <w:rFonts w:asciiTheme="minorHAnsi" w:hAnsiTheme="minorHAnsi" w:cstheme="minorHAnsi"/>
          <w:color w:val="181817"/>
          <w:sz w:val="23"/>
          <w:szCs w:val="23"/>
          <w:shd w:val="clear" w:color="auto" w:fill="FFFFFF"/>
        </w:rPr>
        <w:t>(3), 536–544. http://doi.org/10</w:t>
      </w:r>
      <w:sdt>
        <w:sdtPr>
          <w:rPr>
            <w:rFonts w:asciiTheme="minorHAnsi" w:hAnsiTheme="minorHAnsi" w:cstheme="minorHAnsi"/>
            <w:color w:val="181817"/>
            <w:sz w:val="23"/>
            <w:szCs w:val="23"/>
            <w:shd w:val="clear" w:color="auto" w:fill="FFFFFF"/>
          </w:rPr>
          <w:id w:val="-1461712286"/>
          <w:citation/>
        </w:sdtPr>
        <w:sdtContent>
          <w:r w:rsidR="00D31A13">
            <w:rPr>
              <w:rFonts w:asciiTheme="minorHAnsi" w:hAnsiTheme="minorHAnsi" w:cstheme="minorHAnsi"/>
              <w:color w:val="181817"/>
              <w:sz w:val="23"/>
              <w:szCs w:val="23"/>
              <w:shd w:val="clear" w:color="auto" w:fill="FFFFFF"/>
            </w:rPr>
            <w:fldChar w:fldCharType="begin"/>
          </w:r>
          <w:r w:rsidR="00D31A13">
            <w:rPr>
              <w:rFonts w:asciiTheme="minorHAnsi" w:hAnsiTheme="minorHAnsi" w:cstheme="minorHAnsi"/>
              <w:color w:val="181817"/>
              <w:sz w:val="23"/>
              <w:szCs w:val="23"/>
              <w:shd w:val="clear" w:color="auto" w:fill="FFFFFF"/>
              <w:lang w:val="en-US"/>
            </w:rPr>
            <w:instrText xml:space="preserve"> CITATION Ant18 \l 1033 </w:instrText>
          </w:r>
          <w:r w:rsidR="00D31A13">
            <w:rPr>
              <w:rFonts w:asciiTheme="minorHAnsi" w:hAnsiTheme="minorHAnsi" w:cstheme="minorHAnsi"/>
              <w:color w:val="181817"/>
              <w:sz w:val="23"/>
              <w:szCs w:val="23"/>
              <w:shd w:val="clear" w:color="auto" w:fill="FFFFFF"/>
            </w:rPr>
            <w:fldChar w:fldCharType="separate"/>
          </w:r>
          <w:r w:rsidR="00D31A13">
            <w:rPr>
              <w:rFonts w:asciiTheme="minorHAnsi" w:hAnsiTheme="minorHAnsi" w:cstheme="minorHAnsi"/>
              <w:noProof/>
              <w:color w:val="181817"/>
              <w:sz w:val="23"/>
              <w:szCs w:val="23"/>
              <w:shd w:val="clear" w:color="auto" w:fill="FFFFFF"/>
              <w:lang w:val="en-US"/>
            </w:rPr>
            <w:t xml:space="preserve"> </w:t>
          </w:r>
          <w:r w:rsidR="00D31A13" w:rsidRPr="00D31A13">
            <w:rPr>
              <w:rFonts w:asciiTheme="minorHAnsi" w:hAnsiTheme="minorHAnsi" w:cstheme="minorHAnsi"/>
              <w:noProof/>
              <w:color w:val="181817"/>
              <w:sz w:val="23"/>
              <w:szCs w:val="23"/>
              <w:shd w:val="clear" w:color="auto" w:fill="FFFFFF"/>
              <w:lang w:val="en-US"/>
            </w:rPr>
            <w:t>(Antje A. T. S. Reinders*, 2018)</w:t>
          </w:r>
          <w:r w:rsidR="00D31A13">
            <w:rPr>
              <w:rFonts w:asciiTheme="minorHAnsi" w:hAnsiTheme="minorHAnsi" w:cstheme="minorHAnsi"/>
              <w:color w:val="181817"/>
              <w:sz w:val="23"/>
              <w:szCs w:val="23"/>
              <w:shd w:val="clear" w:color="auto" w:fill="FFFFFF"/>
            </w:rPr>
            <w:fldChar w:fldCharType="end"/>
          </w:r>
        </w:sdtContent>
      </w:sdt>
      <w:r w:rsidR="006E3C38" w:rsidRPr="006E3C38">
        <w:rPr>
          <w:rFonts w:asciiTheme="minorHAnsi" w:hAnsiTheme="minorHAnsi" w:cstheme="minorHAnsi"/>
          <w:color w:val="181817"/>
          <w:sz w:val="23"/>
          <w:szCs w:val="23"/>
          <w:shd w:val="clear" w:color="auto" w:fill="FFFFFF"/>
        </w:rPr>
        <w:t>.1192/bjp.2018.255</w:t>
      </w:r>
    </w:p>
    <w:p w14:paraId="10DFF90D" w14:textId="04C8C097" w:rsidR="002A4DFB" w:rsidRPr="008407A4" w:rsidRDefault="002A4DFB" w:rsidP="002A4DFB">
      <w:pPr>
        <w:pStyle w:val="Default"/>
        <w:ind w:left="720"/>
        <w:rPr>
          <w:bCs/>
          <w:sz w:val="23"/>
          <w:szCs w:val="23"/>
        </w:rPr>
      </w:pPr>
      <w:r w:rsidRPr="002A4DFB">
        <w:rPr>
          <w:b/>
          <w:sz w:val="23"/>
          <w:szCs w:val="23"/>
        </w:rPr>
        <w:t>Aim:</w:t>
      </w:r>
      <w:r w:rsidR="008407A4">
        <w:rPr>
          <w:b/>
          <w:sz w:val="23"/>
          <w:szCs w:val="23"/>
        </w:rPr>
        <w:t xml:space="preserve"> </w:t>
      </w:r>
      <w:r w:rsidR="008407A4">
        <w:rPr>
          <w:bCs/>
          <w:sz w:val="23"/>
          <w:szCs w:val="23"/>
        </w:rPr>
        <w:t xml:space="preserve">To investigate whether pattern recognition can help identifying biomarkers for </w:t>
      </w:r>
      <w:r w:rsidR="003E783D">
        <w:rPr>
          <w:bCs/>
          <w:sz w:val="23"/>
          <w:szCs w:val="23"/>
        </w:rPr>
        <w:t>DID diagnosis.</w:t>
      </w:r>
    </w:p>
    <w:p w14:paraId="7B622ED4" w14:textId="02B2610D" w:rsidR="002A4DFB" w:rsidRPr="003E783D" w:rsidRDefault="002A4DFB" w:rsidP="002A4DFB">
      <w:pPr>
        <w:pStyle w:val="Default"/>
        <w:ind w:left="720"/>
        <w:rPr>
          <w:bCs/>
          <w:sz w:val="23"/>
          <w:szCs w:val="23"/>
        </w:rPr>
      </w:pPr>
      <w:r w:rsidRPr="002A4DFB">
        <w:rPr>
          <w:b/>
          <w:sz w:val="23"/>
          <w:szCs w:val="23"/>
        </w:rPr>
        <w:t xml:space="preserve">Methods: </w:t>
      </w:r>
      <w:r w:rsidR="003E783D">
        <w:rPr>
          <w:bCs/>
          <w:sz w:val="23"/>
          <w:szCs w:val="23"/>
        </w:rPr>
        <w:t xml:space="preserve">Brain images were compared using probabilistic pattern classifiers. </w:t>
      </w:r>
      <w:r w:rsidR="002062FF">
        <w:rPr>
          <w:bCs/>
          <w:sz w:val="23"/>
          <w:szCs w:val="23"/>
        </w:rPr>
        <w:t>Survey for healthy patients.</w:t>
      </w:r>
    </w:p>
    <w:p w14:paraId="00AB6352" w14:textId="1007AD34" w:rsidR="002A4DFB" w:rsidRPr="002A4DFB" w:rsidRDefault="002A4DFB" w:rsidP="002A4DFB">
      <w:pPr>
        <w:pStyle w:val="Default"/>
        <w:ind w:left="720"/>
        <w:rPr>
          <w:b/>
        </w:rPr>
      </w:pPr>
      <w:r w:rsidRPr="002A4DFB">
        <w:rPr>
          <w:b/>
          <w:sz w:val="23"/>
          <w:szCs w:val="23"/>
        </w:rPr>
        <w:t xml:space="preserve">Conclusions: </w:t>
      </w:r>
    </w:p>
    <w:p w14:paraId="4A0DEE45" w14:textId="118C501A" w:rsidR="002A4DFB" w:rsidRPr="002A4DFB" w:rsidRDefault="002A4DFB" w:rsidP="002A4DFB">
      <w:pPr>
        <w:pStyle w:val="Default"/>
        <w:ind w:left="720"/>
        <w:rPr>
          <w:b/>
        </w:rPr>
      </w:pPr>
      <w:r w:rsidRPr="002A4DFB">
        <w:rPr>
          <w:b/>
          <w:sz w:val="23"/>
          <w:szCs w:val="23"/>
        </w:rPr>
        <w:t xml:space="preserve">Gaps in the Research:  </w:t>
      </w:r>
    </w:p>
    <w:p w14:paraId="137AB0BA" w14:textId="365E5C37" w:rsidR="002A4DFB" w:rsidRDefault="002A4DFB" w:rsidP="002A4DFB">
      <w:pPr>
        <w:pStyle w:val="ListParagraph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Critique: </w:t>
      </w:r>
    </w:p>
    <w:p w14:paraId="5D047894" w14:textId="0F92B45D" w:rsidR="002A4DFB" w:rsidRDefault="002A4DFB" w:rsidP="002A4DFB">
      <w:pPr>
        <w:pStyle w:val="ListParagraph"/>
        <w:rPr>
          <w:b/>
          <w:sz w:val="23"/>
          <w:szCs w:val="23"/>
        </w:rPr>
      </w:pPr>
    </w:p>
    <w:p w14:paraId="3D9EE04A" w14:textId="1F0CC527" w:rsidR="002A4DFB" w:rsidRDefault="002A4DFB" w:rsidP="002A4DFB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Paper 2</w:t>
      </w:r>
    </w:p>
    <w:p w14:paraId="130F39CC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Topic: </w:t>
      </w:r>
    </w:p>
    <w:p w14:paraId="4A290274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Reference: </w:t>
      </w:r>
    </w:p>
    <w:p w14:paraId="224FF096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>Aim:</w:t>
      </w:r>
    </w:p>
    <w:p w14:paraId="6FCD792A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Methods: </w:t>
      </w:r>
    </w:p>
    <w:p w14:paraId="38AE35D2" w14:textId="77777777" w:rsidR="002A4DFB" w:rsidRPr="002A4DFB" w:rsidRDefault="002A4DFB" w:rsidP="002A4DFB">
      <w:pPr>
        <w:pStyle w:val="Default"/>
        <w:ind w:left="720"/>
        <w:rPr>
          <w:b/>
        </w:rPr>
      </w:pPr>
      <w:r w:rsidRPr="002A4DFB">
        <w:rPr>
          <w:b/>
          <w:sz w:val="23"/>
          <w:szCs w:val="23"/>
        </w:rPr>
        <w:t xml:space="preserve">Conclusions: </w:t>
      </w:r>
    </w:p>
    <w:p w14:paraId="0E5392FB" w14:textId="77777777" w:rsidR="002A4DFB" w:rsidRPr="002A4DFB" w:rsidRDefault="002A4DFB" w:rsidP="002A4DFB">
      <w:pPr>
        <w:pStyle w:val="Default"/>
        <w:ind w:left="720"/>
        <w:rPr>
          <w:b/>
        </w:rPr>
      </w:pPr>
      <w:r w:rsidRPr="002A4DFB">
        <w:rPr>
          <w:b/>
          <w:sz w:val="23"/>
          <w:szCs w:val="23"/>
        </w:rPr>
        <w:lastRenderedPageBreak/>
        <w:t xml:space="preserve">Gaps in the Research:  </w:t>
      </w:r>
    </w:p>
    <w:p w14:paraId="373A6AEB" w14:textId="77777777" w:rsidR="002A4DFB" w:rsidRPr="002A4DFB" w:rsidRDefault="002A4DFB" w:rsidP="002A4DFB">
      <w:pPr>
        <w:pStyle w:val="ListParagraph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Critique: </w:t>
      </w:r>
    </w:p>
    <w:p w14:paraId="0A1E0B29" w14:textId="57249B00" w:rsidR="002A4DFB" w:rsidRDefault="002A4DFB" w:rsidP="002A4DFB">
      <w:pPr>
        <w:pStyle w:val="ListParagraph"/>
        <w:rPr>
          <w:b/>
          <w:sz w:val="23"/>
          <w:szCs w:val="23"/>
        </w:rPr>
      </w:pPr>
    </w:p>
    <w:p w14:paraId="722004E6" w14:textId="7F290780" w:rsidR="002A4DFB" w:rsidRDefault="002A4DFB" w:rsidP="002A4DFB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Paper 3</w:t>
      </w:r>
    </w:p>
    <w:p w14:paraId="5168E0BE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Topic: </w:t>
      </w:r>
    </w:p>
    <w:p w14:paraId="3F82B629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Reference: </w:t>
      </w:r>
    </w:p>
    <w:p w14:paraId="14931445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>Aim:</w:t>
      </w:r>
    </w:p>
    <w:p w14:paraId="697D5895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Methods: </w:t>
      </w:r>
    </w:p>
    <w:p w14:paraId="08BC2AD8" w14:textId="77777777" w:rsidR="002A4DFB" w:rsidRPr="002A4DFB" w:rsidRDefault="002A4DFB" w:rsidP="002A4DFB">
      <w:pPr>
        <w:pStyle w:val="Default"/>
        <w:ind w:left="720"/>
        <w:rPr>
          <w:b/>
        </w:rPr>
      </w:pPr>
      <w:r w:rsidRPr="002A4DFB">
        <w:rPr>
          <w:b/>
          <w:sz w:val="23"/>
          <w:szCs w:val="23"/>
        </w:rPr>
        <w:t xml:space="preserve">Conclusions: </w:t>
      </w:r>
    </w:p>
    <w:p w14:paraId="35C4445C" w14:textId="77777777" w:rsidR="002A4DFB" w:rsidRPr="002A4DFB" w:rsidRDefault="002A4DFB" w:rsidP="002A4DFB">
      <w:pPr>
        <w:pStyle w:val="Default"/>
        <w:ind w:left="720"/>
        <w:rPr>
          <w:b/>
        </w:rPr>
      </w:pPr>
      <w:r w:rsidRPr="002A4DFB">
        <w:rPr>
          <w:b/>
          <w:sz w:val="23"/>
          <w:szCs w:val="23"/>
        </w:rPr>
        <w:t xml:space="preserve">Gaps in the Research:  </w:t>
      </w:r>
    </w:p>
    <w:p w14:paraId="457F577C" w14:textId="77777777" w:rsidR="002A4DFB" w:rsidRPr="002A4DFB" w:rsidRDefault="002A4DFB" w:rsidP="002A4DFB">
      <w:pPr>
        <w:pStyle w:val="ListParagraph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Critique: </w:t>
      </w:r>
    </w:p>
    <w:p w14:paraId="325B42D7" w14:textId="6411BAC0" w:rsidR="002A4DFB" w:rsidRDefault="002A4DFB" w:rsidP="002A4DFB">
      <w:pPr>
        <w:pStyle w:val="ListParagraph"/>
        <w:rPr>
          <w:b/>
          <w:sz w:val="23"/>
          <w:szCs w:val="23"/>
        </w:rPr>
      </w:pPr>
    </w:p>
    <w:p w14:paraId="1701E98B" w14:textId="3DB111D1" w:rsidR="002A4DFB" w:rsidRDefault="002A4DFB" w:rsidP="002A4DFB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Paper 4</w:t>
      </w:r>
    </w:p>
    <w:p w14:paraId="3F6948D8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Topic: </w:t>
      </w:r>
    </w:p>
    <w:p w14:paraId="451C6E05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Reference: </w:t>
      </w:r>
    </w:p>
    <w:p w14:paraId="6EB590B4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>Aim:</w:t>
      </w:r>
    </w:p>
    <w:p w14:paraId="467D2FE4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Methods: </w:t>
      </w:r>
    </w:p>
    <w:p w14:paraId="4BA32A40" w14:textId="77777777" w:rsidR="002A4DFB" w:rsidRPr="002A4DFB" w:rsidRDefault="002A4DFB" w:rsidP="002A4DFB">
      <w:pPr>
        <w:pStyle w:val="Default"/>
        <w:ind w:left="720"/>
        <w:rPr>
          <w:b/>
        </w:rPr>
      </w:pPr>
      <w:r w:rsidRPr="002A4DFB">
        <w:rPr>
          <w:b/>
          <w:sz w:val="23"/>
          <w:szCs w:val="23"/>
        </w:rPr>
        <w:t xml:space="preserve">Conclusions: </w:t>
      </w:r>
    </w:p>
    <w:p w14:paraId="4D98ACB8" w14:textId="77777777" w:rsidR="002A4DFB" w:rsidRPr="002A4DFB" w:rsidRDefault="002A4DFB" w:rsidP="002A4DFB">
      <w:pPr>
        <w:pStyle w:val="Default"/>
        <w:ind w:left="720"/>
        <w:rPr>
          <w:b/>
        </w:rPr>
      </w:pPr>
      <w:r w:rsidRPr="002A4DFB">
        <w:rPr>
          <w:b/>
          <w:sz w:val="23"/>
          <w:szCs w:val="23"/>
        </w:rPr>
        <w:t xml:space="preserve">Gaps in the Research:  </w:t>
      </w:r>
    </w:p>
    <w:p w14:paraId="7526F604" w14:textId="77777777" w:rsidR="002A4DFB" w:rsidRPr="002A4DFB" w:rsidRDefault="002A4DFB" w:rsidP="002A4DFB">
      <w:pPr>
        <w:pStyle w:val="ListParagraph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Critique: </w:t>
      </w:r>
    </w:p>
    <w:p w14:paraId="17363E54" w14:textId="77777777" w:rsidR="002A4DFB" w:rsidRPr="002A4DFB" w:rsidRDefault="002A4DFB" w:rsidP="002A4DFB">
      <w:pPr>
        <w:pStyle w:val="ListParagraph"/>
        <w:rPr>
          <w:b/>
          <w:sz w:val="23"/>
          <w:szCs w:val="23"/>
        </w:rPr>
      </w:pPr>
    </w:p>
    <w:p w14:paraId="4D05432F" w14:textId="26950376" w:rsidR="002A4DFB" w:rsidRDefault="002A4DFB" w:rsidP="002A4DFB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Paper 5</w:t>
      </w:r>
    </w:p>
    <w:p w14:paraId="5DEF4E1F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Topic: </w:t>
      </w:r>
    </w:p>
    <w:p w14:paraId="4094D241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Reference: </w:t>
      </w:r>
    </w:p>
    <w:p w14:paraId="2852DD09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>Aim:</w:t>
      </w:r>
    </w:p>
    <w:p w14:paraId="0DF65872" w14:textId="77777777" w:rsidR="002A4DFB" w:rsidRPr="002A4DFB" w:rsidRDefault="002A4DFB" w:rsidP="002A4DFB">
      <w:pPr>
        <w:pStyle w:val="Default"/>
        <w:ind w:left="720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Methods: </w:t>
      </w:r>
    </w:p>
    <w:p w14:paraId="3EABCD67" w14:textId="77777777" w:rsidR="002A4DFB" w:rsidRPr="002A4DFB" w:rsidRDefault="002A4DFB" w:rsidP="002A4DFB">
      <w:pPr>
        <w:pStyle w:val="Default"/>
        <w:ind w:left="720"/>
        <w:rPr>
          <w:b/>
        </w:rPr>
      </w:pPr>
      <w:r w:rsidRPr="002A4DFB">
        <w:rPr>
          <w:b/>
          <w:sz w:val="23"/>
          <w:szCs w:val="23"/>
        </w:rPr>
        <w:t xml:space="preserve">Conclusions: </w:t>
      </w:r>
    </w:p>
    <w:p w14:paraId="5FF3C6E7" w14:textId="77777777" w:rsidR="002A4DFB" w:rsidRPr="002A4DFB" w:rsidRDefault="002A4DFB" w:rsidP="002A4DFB">
      <w:pPr>
        <w:pStyle w:val="Default"/>
        <w:ind w:left="720"/>
        <w:rPr>
          <w:b/>
        </w:rPr>
      </w:pPr>
      <w:r w:rsidRPr="002A4DFB">
        <w:rPr>
          <w:b/>
          <w:sz w:val="23"/>
          <w:szCs w:val="23"/>
        </w:rPr>
        <w:t xml:space="preserve">Gaps in the Research:  </w:t>
      </w:r>
    </w:p>
    <w:p w14:paraId="262267A2" w14:textId="36B6D1FA" w:rsidR="002A4DFB" w:rsidRDefault="002A4DFB" w:rsidP="002A4DFB">
      <w:pPr>
        <w:pStyle w:val="ListParagraph"/>
        <w:rPr>
          <w:b/>
          <w:sz w:val="23"/>
          <w:szCs w:val="23"/>
        </w:rPr>
      </w:pPr>
      <w:r w:rsidRPr="002A4DFB">
        <w:rPr>
          <w:b/>
          <w:sz w:val="23"/>
          <w:szCs w:val="23"/>
        </w:rPr>
        <w:t xml:space="preserve">Critique: </w:t>
      </w:r>
    </w:p>
    <w:p w14:paraId="1EA242AF" w14:textId="51E4E567" w:rsidR="00C652AC" w:rsidRDefault="00C652AC" w:rsidP="002A4DFB">
      <w:pPr>
        <w:pStyle w:val="ListParagraph"/>
        <w:rPr>
          <w:b/>
          <w:sz w:val="23"/>
          <w:szCs w:val="23"/>
        </w:rPr>
      </w:pPr>
    </w:p>
    <w:p w14:paraId="5541723D" w14:textId="4AC8757C" w:rsidR="00C652AC" w:rsidRDefault="00C652AC" w:rsidP="002A4DFB">
      <w:pPr>
        <w:pStyle w:val="ListParagraph"/>
        <w:rPr>
          <w:b/>
          <w:sz w:val="23"/>
          <w:szCs w:val="23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530149944"/>
        <w:docPartObj>
          <w:docPartGallery w:val="Bibliographies"/>
          <w:docPartUnique/>
        </w:docPartObj>
      </w:sdtPr>
      <w:sdtEndPr/>
      <w:sdtContent>
        <w:p w14:paraId="33B293D1" w14:textId="28B11C62" w:rsidR="007B1B83" w:rsidRDefault="007B1B8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1C3DC09C" w14:textId="77777777" w:rsidR="00D31A13" w:rsidRDefault="007B1B83" w:rsidP="00D31A13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31A13">
                <w:rPr>
                  <w:noProof/>
                  <w:lang w:val="en-US"/>
                </w:rPr>
                <w:t xml:space="preserve">Antje A. T. S. Reinders*, A. F. (2018). Aiding the diagnosis of dissociative identity disorder: pattern recognition study of brain biomarkers. </w:t>
              </w:r>
              <w:r w:rsidR="00D31A13">
                <w:rPr>
                  <w:i/>
                  <w:iCs/>
                  <w:noProof/>
                  <w:lang w:val="en-US"/>
                </w:rPr>
                <w:t>British Journal of Psychiatry</w:t>
              </w:r>
              <w:r w:rsidR="00D31A13">
                <w:rPr>
                  <w:noProof/>
                  <w:lang w:val="en-US"/>
                </w:rPr>
                <w:t>.</w:t>
              </w:r>
            </w:p>
            <w:p w14:paraId="64DD82A7" w14:textId="009F01D0" w:rsidR="007B1B83" w:rsidRDefault="007B1B83" w:rsidP="00D31A1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7500266" w14:textId="77777777" w:rsidR="00C652AC" w:rsidRPr="002A4DFB" w:rsidRDefault="00C652AC" w:rsidP="002A4DFB">
      <w:pPr>
        <w:pStyle w:val="ListParagraph"/>
        <w:rPr>
          <w:b/>
          <w:sz w:val="23"/>
          <w:szCs w:val="23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90856718"/>
        <w:docPartObj>
          <w:docPartGallery w:val="Bibliographies"/>
          <w:docPartUnique/>
        </w:docPartObj>
      </w:sdtPr>
      <w:sdtEndPr/>
      <w:sdtContent>
        <w:p w14:paraId="372207C8" w14:textId="2AEE6B66" w:rsidR="00C652AC" w:rsidRDefault="00C652AC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6662078C" w14:textId="77777777" w:rsidR="00D31A13" w:rsidRDefault="00C652AC" w:rsidP="00D31A13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31A13">
                <w:rPr>
                  <w:noProof/>
                  <w:lang w:val="en-US"/>
                </w:rPr>
                <w:t xml:space="preserve">Antje A. T. S. Reinders*, A. F. (2018). Aiding the diagnosis of dissociative identity disorder: pattern recognition study of brain biomarkers. </w:t>
              </w:r>
              <w:r w:rsidR="00D31A13">
                <w:rPr>
                  <w:i/>
                  <w:iCs/>
                  <w:noProof/>
                  <w:lang w:val="en-US"/>
                </w:rPr>
                <w:t>British Journal of Psychiatry</w:t>
              </w:r>
              <w:r w:rsidR="00D31A13">
                <w:rPr>
                  <w:noProof/>
                  <w:lang w:val="en-US"/>
                </w:rPr>
                <w:t>.</w:t>
              </w:r>
            </w:p>
            <w:p w14:paraId="2F915BB3" w14:textId="1C257A04" w:rsidR="00C652AC" w:rsidRDefault="00C652AC" w:rsidP="00D31A1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734DDEE" w14:textId="64DA7E79" w:rsidR="002A4DFB" w:rsidRPr="002A4DFB" w:rsidRDefault="002A4DFB" w:rsidP="002A4DFB">
      <w:pPr>
        <w:rPr>
          <w:sz w:val="23"/>
          <w:szCs w:val="23"/>
        </w:rPr>
      </w:pPr>
    </w:p>
    <w:sectPr w:rsidR="002A4DFB" w:rsidRPr="002A4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32"/>
    <w:rsid w:val="002062FF"/>
    <w:rsid w:val="002A4DFB"/>
    <w:rsid w:val="003C75FC"/>
    <w:rsid w:val="003E783D"/>
    <w:rsid w:val="00470B7D"/>
    <w:rsid w:val="00604358"/>
    <w:rsid w:val="006B1F71"/>
    <w:rsid w:val="006E3C38"/>
    <w:rsid w:val="007B1B83"/>
    <w:rsid w:val="008407A4"/>
    <w:rsid w:val="00B660F4"/>
    <w:rsid w:val="00BA1D32"/>
    <w:rsid w:val="00C652AC"/>
    <w:rsid w:val="00D3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0FB8"/>
  <w15:chartTrackingRefBased/>
  <w15:docId w15:val="{8AC379AA-7F97-416C-B116-219FC5D8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D32"/>
  </w:style>
  <w:style w:type="paragraph" w:styleId="Heading1">
    <w:name w:val="heading 1"/>
    <w:basedOn w:val="Normal"/>
    <w:next w:val="Normal"/>
    <w:link w:val="Heading1Char"/>
    <w:uiPriority w:val="9"/>
    <w:qFormat/>
    <w:rsid w:val="00C65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A1D3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character" w:customStyle="1" w:styleId="TitleChar">
    <w:name w:val="Title Char"/>
    <w:basedOn w:val="DefaultParagraphFont"/>
    <w:link w:val="Title"/>
    <w:rsid w:val="00BA1D32"/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paragraph" w:customStyle="1" w:styleId="Default">
    <w:name w:val="Default"/>
    <w:qFormat/>
    <w:rsid w:val="002A4DFB"/>
    <w:pPr>
      <w:suppressAutoHyphens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2A4DFB"/>
    <w:pPr>
      <w:suppressAutoHyphens/>
      <w:spacing w:after="200" w:line="276" w:lineRule="auto"/>
      <w:ind w:left="720"/>
      <w:contextualSpacing/>
    </w:pPr>
    <w:rPr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C652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31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Ant18</b:Tag>
    <b:SourceType>JournalArticle</b:SourceType>
    <b:Guid>{62285B8B-3E78-4917-97D7-6404F9296720}</b:Guid>
    <b:Title>Aiding the diagnosis of dissociative identity disorder: pattern recognition study of brain biomarkers</b:Title>
    <b:Year>2018</b:Year>
    <b:Author>
      <b:Author>
        <b:NameList>
          <b:Person>
            <b:Last>Antje A. T. S. Reinders*</b:Last>
            <b:First>Andre</b:First>
            <b:Middle>F. Marquand*, Yolanda R. Schlumpf†, Sima Chalavi†, Eline M. Vissia,</b:Middle>
          </b:Person>
        </b:NameList>
      </b:Author>
    </b:Author>
    <b:JournalName>British Journal of Psychiatry</b:JournalName>
    <b:RefOrder>1</b:RefOrder>
  </b:Source>
</b:Sources>
</file>

<file path=customXml/itemProps1.xml><?xml version="1.0" encoding="utf-8"?>
<ds:datastoreItem xmlns:ds="http://schemas.openxmlformats.org/officeDocument/2006/customXml" ds:itemID="{74542BE1-DFA8-4F4A-829E-1681560E7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Drzezdzon</dc:creator>
  <cp:keywords/>
  <dc:description/>
  <cp:lastModifiedBy>Maks Drzezdzon</cp:lastModifiedBy>
  <cp:revision>11</cp:revision>
  <dcterms:created xsi:type="dcterms:W3CDTF">2021-02-24T17:23:00Z</dcterms:created>
  <dcterms:modified xsi:type="dcterms:W3CDTF">2021-02-24T19:00:00Z</dcterms:modified>
</cp:coreProperties>
</file>