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0"/>
      </w:pPr>
    </w:p>
    <w:p>
      <w:pPr>
        <w:spacing w:after="140"/>
      </w:pPr>
      <w:r>
        <w:rPr>
          <w:rFonts w:ascii="Calibri" w:hAnsi="Calibri"/>
          <w:b/>
          <w:color w:val="2E74B5"/>
          <w:sz w:val="21"/>
        </w:rPr>
        <w:t>PHOTONICSAI  |  AI-DRIVEN SCIENCE</w:t>
      </w:r>
    </w:p>
    <w:p>
      <w:pPr>
        <w:spacing w:after="80"/>
      </w:pPr>
      <w:r>
        <w:rPr>
          <w:rFonts w:ascii="Calibri" w:hAnsi="Calibri"/>
          <w:b/>
          <w:color w:val="17324D"/>
          <w:sz w:val="56"/>
        </w:rPr>
        <w:t>Homework 1</w:t>
      </w:r>
    </w:p>
    <w:p>
      <w:pPr>
        <w:spacing w:after="400"/>
      </w:pPr>
      <w:r>
        <w:rPr>
          <w:rFonts w:ascii="Calibri" w:hAnsi="Calibri"/>
          <w:color w:val="1F4D78"/>
          <w:sz w:val="28"/>
        </w:rPr>
        <w:t>Complete worked solutions and reproducible experiments</w:t>
      </w:r>
    </w:p>
    <w:p>
      <w:pPr>
        <w:spacing w:after="80"/>
      </w:pPr>
      <w:r>
        <w:rPr>
          <w:rFonts w:ascii="Calibri" w:hAnsi="Calibri"/>
          <w:b/>
          <w:color w:val="17324D"/>
          <w:sz w:val="22"/>
        </w:rPr>
        <w:t xml:space="preserve">Topics: </w:t>
      </w:r>
      <w:r>
        <w:rPr>
          <w:rFonts w:ascii="Calibri" w:hAnsi="Calibri"/>
          <w:color w:val="20252B"/>
          <w:sz w:val="22"/>
        </w:rPr>
        <w:t>Neural networks, parameter counting, softmax, attention, PINNs, agentic systems</w:t>
      </w:r>
    </w:p>
    <w:p>
      <w:pPr>
        <w:spacing w:after="80"/>
      </w:pPr>
      <w:r>
        <w:rPr>
          <w:rFonts w:ascii="Calibri" w:hAnsi="Calibri"/>
          <w:b/>
          <w:color w:val="17324D"/>
          <w:sz w:val="22"/>
        </w:rPr>
        <w:t xml:space="preserve">Due date: </w:t>
      </w:r>
      <w:r>
        <w:rPr>
          <w:rFonts w:ascii="Calibri" w:hAnsi="Calibri"/>
          <w:color w:val="20252B"/>
          <w:sz w:val="22"/>
        </w:rPr>
        <w:t>11 October 2026</w:t>
      </w:r>
    </w:p>
    <w:p>
      <w:pPr>
        <w:spacing w:after="80"/>
      </w:pPr>
      <w:r>
        <w:rPr>
          <w:rFonts w:ascii="Calibri" w:hAnsi="Calibri"/>
          <w:b/>
          <w:color w:val="17324D"/>
          <w:sz w:val="22"/>
        </w:rPr>
        <w:t xml:space="preserve">Dataset: </w:t>
      </w:r>
      <w:r>
        <w:rPr>
          <w:rFonts w:ascii="Calibri" w:hAnsi="Calibri"/>
          <w:color w:val="20252B"/>
          <w:sz w:val="22"/>
        </w:rPr>
        <w:t>Silverbox / SNLS80mV</w:t>
      </w:r>
    </w:p>
    <w:p>
      <w:pPr>
        <w:spacing w:after="80"/>
      </w:pPr>
      <w:r>
        <w:rPr>
          <w:rFonts w:ascii="Calibri" w:hAnsi="Calibri"/>
          <w:b/>
          <w:color w:val="17324D"/>
          <w:sz w:val="22"/>
        </w:rPr>
        <w:t xml:space="preserve">Code: </w:t>
      </w:r>
      <w:hyperlink r:id="rId11">
        <w:r>
          <w:rPr>
            <w:color w:val="2E74B5"/>
            <w:u w:val="single"/>
          </w:rPr>
          <w:t>https://github.com/Maks-Grigoryan/photonicsai-homework-1</w:t>
        </w:r>
      </w:hyperlink>
    </w:p>
    <w:p>
      <w:pPr>
        <w:spacing w:after="400"/>
        <w:pBdr>
          <w:bottom w:val="single" w:sz="12" w:space="8" w:color="2E74B5"/>
        </w:pBdr>
      </w:pPr>
    </w:p>
    <w:p>
      <w:pPr>
        <w:spacing w:before="160" w:after="200"/>
      </w:pPr>
      <w:r>
        <w:rPr>
          <w:rFonts w:ascii="Calibri" w:hAnsi="Calibri"/>
          <w:i/>
          <w:color w:val="334155"/>
          <w:sz w:val="23"/>
        </w:rPr>
        <w:t>This report gives every requested weight, bias, shape, proof, free-run metric, and agent trace. Numerical claims in Tasks 5–6 come from the included scripts, not from hand-entered estimates.</w:t>
      </w:r>
    </w:p>
    <w:p>
      <w:r>
        <w:rPr>
          <w:rFonts w:ascii="Calibri" w:hAnsi="Calibri"/>
          <w:b/>
          <w:color w:val="20252B"/>
          <w:sz w:val="22"/>
        </w:rPr>
        <w:t>Reproducibility note.</w:t>
      </w:r>
      <w:r>
        <w:rPr>
          <w:rFonts w:ascii="Calibri" w:hAnsi="Calibri"/>
          <w:color w:val="20252B"/>
          <w:sz w:val="22"/>
        </w:rPr>
        <w:t xml:space="preserve"> The official dataset is not committed to the repository. Place SNLS80mV.csv under data/SilverboxFiles/ and run the commands in the final section.</w:t>
      </w:r>
    </w:p>
    <w:p>
      <w:r>
        <w:br w:type="page"/>
      </w:r>
    </w:p>
    <w:p>
      <w:pPr>
        <w:pStyle w:val="Heading1"/>
        <w:keepNext/>
      </w:pPr>
      <w:r>
        <w:t>Task 1. Two networks a line cannot be</w:t>
      </w:r>
    </w:p>
    <w:p>
      <w:r>
        <w:rPr>
          <w:rFonts w:ascii="Calibri" w:hAnsi="Calibri"/>
          <w:color w:val="20252B"/>
          <w:sz w:val="22"/>
        </w:rPr>
        <w:t>Both targets are piecewise linear on the requested domain, but neither is a single affine function. ReLU is useful because each hidden unit contributes one hinge. The constructions below use two hidden units, and two is minimal in both parts.</w:t>
      </w:r>
    </w:p>
    <w:p>
      <w:pPr>
        <w:pStyle w:val="Heading2"/>
        <w:keepNext/>
      </w:pPr>
      <w:r>
        <w:t>(a) Absolute value</w:t>
      </w:r>
    </w:p>
    <w:p>
      <w:r>
        <w:rPr>
          <w:rFonts w:ascii="Calibri" w:hAnsi="Calibri"/>
          <w:color w:val="20252B"/>
          <w:sz w:val="22"/>
        </w:rPr>
        <w:t>Use one hinge for the positive half-line and a second hinge for the negative half-line: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h₁ = ReLU(x),     h₂ = ReLU(−x),     ŷ = h₁ + h₂.</w:t>
      </w:r>
    </w:p>
    <w:p>
      <w:r>
        <w:rPr>
          <w:rFonts w:ascii="Calibri" w:hAnsi="Calibri"/>
          <w:color w:val="20252B"/>
          <w:sz w:val="22"/>
        </w:rPr>
        <w:t>In matrix form, the hidden layer and output layer are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W⁽¹⁾ = [1; −1],   b⁽¹⁾ = [0; 0],   σ⁽¹⁾ = ReLU;      W⁽²⁾ = [1  1],   b⁽²⁾ = 0,   σ⁽²⁾(z)=z.</w:t>
      </w:r>
    </w:p>
    <w:p>
      <w:r>
        <w:rPr>
          <w:rFonts w:ascii="Calibri" w:hAnsi="Calibri"/>
          <w:color w:val="20252B"/>
          <w:sz w:val="22"/>
        </w:rPr>
        <w:t>If x ≥ 0, then h₁=x and h₂=0. If x&lt;0, then h₁=0 and h₂=−x. Therefore ŷ=|x| for every real 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1500"/>
        <w:gridCol w:w="1500"/>
        <w:gridCol w:w="1500"/>
        <w:gridCol w:w="1500"/>
        <w:gridCol w:w="21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x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z₁=x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h₁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z₂=−x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h₂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ŷ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−0.5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0.5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20252B"/>
          <w:sz w:val="22"/>
        </w:rPr>
        <w:t>Requested negative-input trace.</w:t>
      </w:r>
      <w:r>
        <w:rPr>
          <w:rFonts w:ascii="Calibri" w:hAnsi="Calibri"/>
          <w:color w:val="20252B"/>
          <w:sz w:val="22"/>
        </w:rPr>
        <w:t xml:space="preserve"> At x=−2, unit 1 has pre-activation z₁=1·(−2)+0=−2 and activation h₁=ReLU(−2)=0. Unit 2 has z₂=(−1)·(−2)+0=2 and h₂=ReLU(2)=2. The identity output is 1·0+1·2+0=2.</w:t>
      </w:r>
    </w:p>
    <w:p>
      <w:r>
        <w:rPr>
          <w:rFonts w:ascii="Calibri" w:hAnsi="Calibri"/>
          <w:b/>
          <w:color w:val="20252B"/>
          <w:sz w:val="22"/>
        </w:rPr>
        <w:t>Minimality.</w:t>
      </w:r>
      <w:r>
        <w:rPr>
          <w:rFonts w:ascii="Calibri" w:hAnsi="Calibri"/>
          <w:color w:val="20252B"/>
          <w:sz w:val="22"/>
        </w:rPr>
        <w:t xml:space="preserve"> With one hidden ReLU, a linear output has the form A·ReLU(wx+b)+c. Its slope is zero on one side of its hinge and Aw on the other. The function |x| instead has two nonzero slopes, −1 and +1, so one hidden unit cannot work. Thus the minimum is two.</w:t>
      </w:r>
    </w:p>
    <w:p>
      <w:r>
        <w:br w:type="page"/>
      </w:r>
    </w:p>
    <w:p>
      <w:pPr>
        <w:pStyle w:val="Heading2"/>
        <w:keepNext/>
      </w:pPr>
      <w:r>
        <w:t>(b) Exclusive OR</w:t>
      </w:r>
    </w:p>
    <w:p>
      <w:r>
        <w:rPr>
          <w:rFonts w:ascii="Calibri" w:hAnsi="Calibri"/>
          <w:color w:val="20252B"/>
          <w:sz w:val="22"/>
        </w:rPr>
        <w:t>On the Boolean square, XOR is the absolute difference |x₁−x₂|. Reuse the two-hinge construction: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h₁ = ReLU(x₁−x₂),     h₂ = ReLU(x₂−x₁),     ŷ = h₁+h₂.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W⁽¹⁾ = [[1,−1],[−1,1]],   b⁽¹⁾=[0,0],   σ⁽¹⁾=ReLU;      W⁽²⁾=[1,1],   b⁽²⁾=0,   σ⁽²⁾(z)=z.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00"/>
        <w:gridCol w:w="900"/>
        <w:gridCol w:w="1200"/>
        <w:gridCol w:w="1200"/>
        <w:gridCol w:w="1200"/>
        <w:gridCol w:w="1200"/>
        <w:gridCol w:w="27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x₁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x₂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z₁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h₁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z₂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h₂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−1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20252B"/>
          <w:sz w:val="22"/>
        </w:rPr>
        <w:t>Why one neuron is insufficient.</w:t>
      </w:r>
      <w:r>
        <w:rPr>
          <w:rFonts w:ascii="Calibri" w:hAnsi="Calibri"/>
          <w:color w:val="20252B"/>
          <w:sz w:val="22"/>
        </w:rPr>
        <w:t xml:space="preserve"> The two positive XOR points, (1,0) and (0,1), are on opposite corners from the two negative points, (0,0) and (1,1); no single affine decision boundary can separate those two diagonal pairs. The two-ReLU network above therefore uses the minimum number of hidden units.</w:t>
      </w:r>
    </w:p>
    <w:p>
      <w:r>
        <w:br w:type="page"/>
      </w:r>
    </w:p>
    <w:p>
      <w:pPr>
        <w:pStyle w:val="Heading1"/>
        <w:keepNext/>
      </w:pPr>
      <w:r>
        <w:t>Task 2. Parameter count and layer shapes</w:t>
      </w:r>
    </w:p>
    <w:p>
      <w:r>
        <w:rPr>
          <w:rFonts w:ascii="Calibri" w:hAnsi="Calibri"/>
          <w:color w:val="20252B"/>
          <w:sz w:val="22"/>
        </w:rPr>
        <w:t>For every convolution or pool I apply Hout=⌊(H+2p−k)/s⌋+1. A convolution contributes k²CinCout+Cout parameters; a dense layer contributes NinNout+Nout. ReLU and max-pool have no trainable parameters.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Input shape = 224 × 224 × 3.</w:t>
      </w:r>
    </w:p>
    <w:p>
      <w:r>
        <w:rPr>
          <w:rFonts w:ascii="Calibri" w:hAnsi="Calibri"/>
          <w:color w:val="20252B"/>
          <w:sz w:val="22"/>
        </w:rPr>
        <w:t>The spatial calculations are: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52B"/>
          <w:sz w:val="22"/>
        </w:rPr>
        <w:t>C1: ⌊(224+2·3−7)/2⌋+1 = ⌊223/2⌋+1 = 112.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52B"/>
          <w:sz w:val="22"/>
        </w:rPr>
        <w:t>P1: ⌊(112−3)/2⌋+1 = 55.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52B"/>
          <w:sz w:val="22"/>
        </w:rPr>
        <w:t>C2: ⌊(55+2·2−5)/1⌋+1 = 55; P2 gives ⌊(55−3)/2⌋+1 = 27.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52B"/>
          <w:sz w:val="22"/>
        </w:rPr>
        <w:t>C3, C4, C5 each use k=3, s=1, p=1, so the side stays 27.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52B"/>
          <w:sz w:val="22"/>
        </w:rPr>
        <w:t>P3: ⌊(27−3)/2⌋+1 = 13; the flattened volume is 13·13·256 = 43,264.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100"/>
        <w:gridCol w:w="3600"/>
        <w:gridCol w:w="21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Layer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Output shape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Parameter calculation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Parameters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Input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224 × 224 × 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C1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112 × 112 × 64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7²·3·64+64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9,472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P1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55 × 55 × 64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C2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55 × 55 × 192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5²·64·192+192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307,392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P2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27 × 27 × 192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C3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27 × 27 × 384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3²·192·384+384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663,936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C4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27 × 27 × 256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3²·384·256+256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884,992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C5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27 × 27 × 256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3²·256·256+256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590,080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P3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13 × 13 × 256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Flatten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43,264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F6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512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43,264·512+512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22,151,680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F7 + ReLU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256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512·256+256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131,328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256·10+10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2,570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20252B"/>
          <w:sz w:val="22"/>
        </w:rPr>
        <w:t>Summing only the trainable layers: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9,472 + 307,392 + 663,936 + 884,992 + 590,080 + 22,151,680 + 131,328 + 2,570 = 24,741,450.</w:t>
      </w:r>
    </w:p>
    <w:p>
      <w:r>
        <w:rPr>
          <w:rFonts w:ascii="Calibri" w:hAnsi="Calibri"/>
          <w:b/>
          <w:color w:val="20252B"/>
          <w:sz w:val="22"/>
        </w:rPr>
        <w:t>Final answer.</w:t>
      </w:r>
      <w:r>
        <w:rPr>
          <w:rFonts w:ascii="Calibri" w:hAnsi="Calibri"/>
          <w:color w:val="20252B"/>
          <w:sz w:val="22"/>
        </w:rPr>
        <w:t xml:space="preserve"> The network has 24,741,450 trainable parameters. The dominant term is F6 because flattening produces 43,264 inputs before the 512-unit dense layer.</w:t>
      </w:r>
    </w:p>
    <w:p>
      <w:r>
        <w:br w:type="page"/>
      </w:r>
    </w:p>
    <w:p>
      <w:pPr>
        <w:pStyle w:val="Heading1"/>
        <w:keepNext/>
      </w:pPr>
      <w:r>
        <w:t>Task 3. Softmax is a probability mass function</w:t>
      </w:r>
    </w:p>
    <w:p>
      <w:pPr>
        <w:pStyle w:val="Heading2"/>
        <w:keepNext/>
      </w:pPr>
      <w:r>
        <w:t>(a) Positivity and normalization</w:t>
      </w:r>
    </w:p>
    <w:p>
      <w:r>
        <w:rPr>
          <w:rFonts w:ascii="Calibri" w:hAnsi="Calibri"/>
          <w:color w:val="20252B"/>
          <w:sz w:val="22"/>
        </w:rPr>
        <w:t>Let z∈ℝᴷ and define sᵢ(z)=exp(zᵢ)/Σⱼ₌₁ᴷ exp(zⱼ). For every real zᵢ, exp(zᵢ)&gt;0. The denominator is a finite sum of strictly positive terms, so it is also strictly positive. Hence sᵢ(z)&gt;0 for every class i.</w:t>
      </w:r>
    </w:p>
    <w:p>
      <w:r>
        <w:rPr>
          <w:rFonts w:ascii="Calibri" w:hAnsi="Calibri"/>
          <w:color w:val="20252B"/>
          <w:sz w:val="22"/>
        </w:rPr>
        <w:t>For normalization, the denominator is the same for every component: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Σᵢ₌₁ᴷ sᵢ(z) = Σᵢ₌₁ᴷ exp(zᵢ) / Σⱼ₌₁ᴷ exp(zⱼ) = (Σᵢ₌₁ᴷ exp(zᵢ)) / (Σⱼ₌₁ᴷ exp(zⱼ)) = 1.</w:t>
      </w:r>
    </w:p>
    <w:p>
      <w:r>
        <w:rPr>
          <w:rFonts w:ascii="Calibri" w:hAnsi="Calibri"/>
          <w:color w:val="20252B"/>
          <w:sz w:val="22"/>
        </w:rPr>
        <w:t>Therefore the K softmax outputs are nonnegative (in fact strictly positive) and sum to one, which is exactly the definition of a probability mass function on the finite set {1,…,K}.</w:t>
      </w:r>
    </w:p>
    <w:p>
      <w:pPr>
        <w:pStyle w:val="Heading2"/>
        <w:keepNext/>
      </w:pPr>
      <w:r>
        <w:t>(b) Why it is not a probability density</w:t>
      </w:r>
    </w:p>
    <w:p>
      <w:r>
        <w:rPr>
          <w:rFonts w:ascii="Calibri" w:hAnsi="Calibri"/>
          <w:color w:val="20252B"/>
          <w:sz w:val="22"/>
        </w:rPr>
        <w:t>The normalization just proved is a finite sum over class labels. Softmax returns one number for each discrete outcome i∈{1,…,K}. A probability density instead is a function of a continuous outcome, and its normalization has the form ∫f(x)dx=1 over that outcome space. Softmax has no continuous outcome variable and no integral. Thus it is a discrete probability mass function, not a continuous probability density.</w:t>
      </w:r>
    </w:p>
    <w:p>
      <w:r>
        <w:br w:type="page"/>
      </w:r>
    </w:p>
    <w:p>
      <w:pPr>
        <w:pStyle w:val="Heading1"/>
        <w:keepNext/>
      </w:pPr>
      <w:r>
        <w:t>Task 4. A dot product does not know the seat</w:t>
      </w:r>
    </w:p>
    <w:p>
      <w:pPr>
        <w:pStyle w:val="Heading2"/>
        <w:keepNext/>
      </w:pPr>
      <w:r>
        <w:t>(a) The score is a dot product</w:t>
      </w:r>
    </w:p>
    <w:p>
      <w:r>
        <w:rPr>
          <w:rFonts w:ascii="Calibri" w:hAnsi="Calibri"/>
          <w:color w:val="20252B"/>
          <w:sz w:val="22"/>
        </w:rPr>
        <w:t>Write qᵢ for row i of Q and kⱼ for row j of K. Matrix multiplication gives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(QKᵀ)ᵢⱼ = Σᵣ QᵢᵣKⱼᵣ = qᵢᵀkⱼ.</w:t>
      </w:r>
    </w:p>
    <w:p>
      <w:r>
        <w:rPr>
          <w:rFonts w:ascii="Calibri" w:hAnsi="Calibri"/>
          <w:color w:val="20252B"/>
          <w:sz w:val="22"/>
        </w:rPr>
        <w:t>After reordering rows, X′=PX. Because the projection acts on features rather than seats, Q′=PXWQ=PQ and K′=PXWK=PK. With the convention Pᵢ,π(i)=1, row i of Q′ is row π(i) of Q. Therefore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(q′ᵢ)ᵀk′ⱼ = qπ(i)ᵀ kπ(j).</w:t>
      </w:r>
    </w:p>
    <w:p>
      <w:r>
        <w:rPr>
          <w:rFonts w:ascii="Calibri" w:hAnsi="Calibri"/>
          <w:color w:val="20252B"/>
          <w:sz w:val="22"/>
        </w:rPr>
        <w:t>If one token moves from seat 1 to seat 3, every dot product between its query/key vector and the other token vectors keeps the same value; only the row and column in which that value is stored change.</w:t>
      </w:r>
    </w:p>
    <w:p>
      <w:r>
        <w:rPr>
          <w:rFonts w:ascii="Calibri" w:hAnsi="Calibri"/>
          <w:color w:val="20252B"/>
          <w:sz w:val="22"/>
        </w:rPr>
        <w:t>Two-token check. Let u=(1,0), v=(0,1), and WQ=WK=I. With seats [u,v], the score table 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query / key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u (seat 1)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v (seat 2)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u (seat 1)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u·u = 1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u·v = 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v (seat 2)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v·u = 0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v·v = 1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20252B"/>
          <w:sz w:val="22"/>
        </w:rPr>
        <w:t>After swapping the seats to [v,u], the table 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query / key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v (seat 1)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u (seat 2)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v (seat 1)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v·v = 1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v·u = 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u (seat 2)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u·v = 0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u·u = 1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20252B"/>
          <w:sz w:val="22"/>
        </w:rPr>
        <w:t>Numerically both matrices are [[1,0],[0,1]], but the labeled entries moved: u·u moved from (1,1) to (2,2), v·v moved from (2,2) to (1,1), and the two cross terms exchanged (1,2) and (2,1).</w:t>
      </w:r>
    </w:p>
    <w:p>
      <w:pPr>
        <w:pStyle w:val="Heading2"/>
        <w:keepNext/>
      </w:pPr>
      <w:r>
        <w:t>(b) The whole layer follows the tokens</w:t>
      </w:r>
    </w:p>
    <w:p>
      <w:r>
        <w:rPr>
          <w:rFonts w:ascii="Calibri" w:hAnsi="Calibri"/>
          <w:color w:val="20252B"/>
          <w:sz w:val="22"/>
        </w:rPr>
        <w:t>Let S=QKᵀ/√dₖ. Under the row permutation: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S′ = (PQ)(PK)ᵀ/√dₖ = P(QKᵀ)Pᵀ/√dₖ = PSPᵀ.</w:t>
      </w:r>
    </w:p>
    <w:p>
      <w:r>
        <w:rPr>
          <w:rFonts w:ascii="Calibri" w:hAnsi="Calibri"/>
          <w:color w:val="20252B"/>
          <w:sz w:val="22"/>
        </w:rPr>
        <w:t>A left multiplication by P reorders rows and a right multiplication by Pᵀ reorders the entries within each row. Row-wise softmax commutes with both reorderings, so if A=softmax(S), then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softmax(PSPᵀ) = P A Pᵀ.</w:t>
      </w:r>
    </w:p>
    <w:p>
      <w:r>
        <w:rPr>
          <w:rFonts w:ascii="Calibri" w:hAnsi="Calibri"/>
          <w:color w:val="20252B"/>
          <w:sz w:val="22"/>
        </w:rPr>
        <w:t>The values also follow the tokens: V′=PXWV=PV. Consequently,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Att(PX) = (PAPᵀ)(PV) = PA(PᵀP)V = PAV = P Att(X).</w:t>
      </w:r>
    </w:p>
    <w:p>
      <w:r>
        <w:rPr>
          <w:rFonts w:ascii="Calibri" w:hAnsi="Calibri"/>
          <w:color w:val="20252B"/>
          <w:sz w:val="22"/>
        </w:rPr>
        <w:t>Thus the output row associated with a token moves to the token's new seat, but its value is unchanged apart from that row permutation.</w:t>
      </w:r>
    </w:p>
    <w:p>
      <w:r>
        <w:rPr>
          <w:rFonts w:ascii="Calibri" w:hAnsi="Calibri"/>
          <w:color w:val="20252B"/>
          <w:sz w:val="22"/>
        </w:rPr>
        <w:t>For u and v, set WV=I and omit 1/√dₖ. Let p=e/(e+1)≈0.731059 and q=1/(e+1)≈0.268941. Since the score matrix is I, row-wise softmax is [[p,q],[q,p]]. Therefore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Att(X) = [[p,q],[q,p]].</w:t>
      </w:r>
    </w:p>
    <w:p>
      <w:r>
        <w:rPr>
          <w:rFonts w:ascii="Calibri" w:hAnsi="Calibri"/>
          <w:color w:val="20252B"/>
          <w:sz w:val="22"/>
        </w:rPr>
        <w:t>After the swap, V′=[v;u]. The first output is pv+qu=(q,p), and the second is qv+pu=(p,q):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Att(PX) = [[q,p],[p,q]] = P Att(X).</w:t>
      </w:r>
    </w:p>
    <w:p>
      <w:pPr>
        <w:pStyle w:val="Heading2"/>
        <w:keepNext/>
      </w:pPr>
      <w:r>
        <w:t>(c) Position has to enter before the dot product</w:t>
      </w:r>
    </w:p>
    <w:p>
      <w:r>
        <w:rPr>
          <w:rFonts w:ascii="Calibri" w:hAnsi="Calibri"/>
          <w:color w:val="20252B"/>
          <w:sz w:val="22"/>
        </w:rPr>
        <w:t>With seat encodings E=[e₁;e₂], the unswapped input is X+E. After swapping only the tokens while encodings remain attached to seats, the actual input is PX+E, whose rows are [x₂+e₁; x₁+e₂]. In contrast, permuting the already encoded input gives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P(X+E) = PX+PE = [x₂+e₂; x₁+e₁].</w:t>
      </w:r>
    </w:p>
    <w:p>
      <w:r>
        <w:rPr>
          <w:rFonts w:ascii="Calibri" w:hAnsi="Calibri"/>
          <w:color w:val="20252B"/>
          <w:sz w:val="22"/>
        </w:rPr>
        <w:t>If e₁≠e₂ then PE≠E, hence PX+E≠P(X+E). The vectors entering the query/key projections are now different, so their dot products can reveal the seats. Without E, any stack made from permutation-equivariant attention and the same row-wise function still obeys F(PX)=PF(X); order becomes visible only because position was inserted before the dot product.</w:t>
      </w:r>
    </w:p>
    <w:p>
      <w:r>
        <w:br w:type="page"/>
      </w:r>
    </w:p>
    <w:p>
      <w:pPr>
        <w:pStyle w:val="Heading1"/>
        <w:keepNext/>
      </w:pPr>
      <w:r>
        <w:t>Task 5. PINN for the Silverbox oscillator</w:t>
      </w:r>
    </w:p>
    <w:p>
      <w:pPr>
        <w:pStyle w:val="Heading2"/>
        <w:keepNext/>
      </w:pPr>
      <w:r>
        <w:t>Data and split</w:t>
      </w:r>
    </w:p>
    <w:p>
      <w:r>
        <w:rPr>
          <w:rFonts w:ascii="Calibri" w:hAnsi="Calibri"/>
          <w:color w:val="20252B"/>
          <w:sz w:val="22"/>
        </w:rPr>
        <w:t>I used the official SNLS80mV record and took the exact Python slice [42650:46746]. The excerpt means were ū=0.0066574164 V and ȳ=0.0013167126 V; both were subtracted before any derivative, training, or evaluation. With fs=610.35 Hz, Δt=0.0016384042 s. The first 3072 samples last 5.03318 s and form the training record; the final 1024 last 1.67773 s and form the test record.</w:t>
      </w:r>
    </w:p>
    <w:p>
      <w:r>
        <w:rPr>
          <w:rFonts w:ascii="Calibri" w:hAnsi="Calibri"/>
          <w:color w:val="20252B"/>
          <w:sz w:val="22"/>
        </w:rPr>
        <w:t>The zero-prediction test baseline is RMS(ytest)=0.06049180 V. This is useful as a sanity check: a learned model should be well below that value.</w:t>
      </w:r>
    </w:p>
    <w:p>
      <w:pPr>
        <w:pStyle w:val="Heading2"/>
        <w:keepNext/>
      </w:pPr>
      <w:r>
        <w:t>State equation and neural acceleration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ÿ + a ẏ + b y + c y³ = g u(t),      ẏ=v,      v̇=αθ(y,v,u).</w:t>
      </w:r>
    </w:p>
    <w:p>
      <w:r>
        <w:rPr>
          <w:rFonts w:ascii="Calibri" w:hAnsi="Calibri"/>
          <w:color w:val="20252B"/>
          <w:sz w:val="22"/>
        </w:rPr>
        <w:t>The kept acceleration model is a fully connected 3→64→64→32→1 MLP. Hidden layers use ReLU and the output is linear. It has 6,529 trainable weights and biases. I normalize the three inputs by training scales σy=0.0530193 V, σv=21.3602 V/s, and σu=0.0219567 V, then multiply the normalized network output by σα=10,595.43 V/s².</w:t>
      </w:r>
    </w:p>
    <w:p>
      <w:r>
        <w:rPr>
          <w:rFonts w:ascii="Calibri" w:hAnsi="Calibri"/>
          <w:color w:val="20252B"/>
          <w:sz w:val="22"/>
        </w:rPr>
        <w:t>The physics-informed initialization uses a seven-point, fourth-order Savitzky–Golay finite-difference filter on the training record only. A positive-coefficient short-rollout fit gives a=40.7887 s⁻¹, b=184,965.2 s⁻², c=751,358 in the corresponding voltage units, and g=193,864.0 s⁻². These coefficients define smooth acceleration targets for pretraining; the reported rollout is produced by the MLP, not by substituting this closed-form force at evaluation time.</w:t>
      </w:r>
    </w:p>
    <w:p>
      <w:pPr>
        <w:pStyle w:val="Heading2"/>
        <w:keepNext/>
      </w:pPr>
      <w:r>
        <w:t>RK4 step</w:t>
      </w:r>
    </w:p>
    <w:p>
      <w:r>
        <w:rPr>
          <w:rFonts w:ascii="Calibri" w:hAnsi="Calibri"/>
          <w:color w:val="20252B"/>
          <w:sz w:val="22"/>
        </w:rPr>
        <w:t>For state s=(y,v), define f(s,u)=(v,αθ(y,v,u)). Between measured inputs uk and uk+1 I linearly use their midpoint um=(uk+uk+1)/2 and compute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k₁=f(sk,uk),  k₂=f(sk+Δt k₁/2,um),  k₃=f(sk+Δt k₂/2,um),  k₄=f(sk+Δt k₃,uk+1),</w:t>
      </w:r>
    </w:p>
    <w:p>
      <w:pPr>
        <w:keepLines/>
        <w:spacing w:before="100" w:after="140"/>
        <w:jc w:val="center"/>
      </w:pPr>
      <w:r>
        <w:rPr>
          <w:rFonts w:ascii="Cambria Math" w:hAnsi="Cambria Math"/>
          <w:i/>
          <w:color w:val="1F4D78"/>
          <w:sz w:val="22"/>
        </w:rPr>
        <w:t>sk+1 = sk + (Δt/6)(k₁+2k₂+2k₃+k₄).</w:t>
      </w:r>
    </w:p>
    <w:p>
      <w:r>
        <w:br w:type="page"/>
      </w:r>
    </w:p>
    <w:p>
      <w:pPr>
        <w:pStyle w:val="Heading2"/>
        <w:keepNext/>
      </w:pPr>
      <w:r>
        <w:t>Training procedure and hyperparameters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720"/>
        <w:gridCol w:w="8640"/>
      </w:tblGrid>
      <w:tr>
        <w:trPr>
          <w:tblHeader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Step</w:t>
            </w:r>
          </w:p>
        </w:tc>
        <w:tc>
          <w:tcPr>
            <w:tcW w:type="dxa" w:w="8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Action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8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Fit the physics teacher only on the first 3072 samples and pretrain αθ on the resulting acceleration field.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8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Fine-tune through differentiable RK4 rollouts. A batch contains 24 randomly chosen training starts, each 96 steps long; later rollout steps receive slightly larger loss weight to penalize drift.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8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For the kept ReLU model, use AdamW at 1.5×10⁻³ with cosine decay for 2,000 pretraining steps, then Adam at 1.8×10⁻⁴ for 320 rollout steps. Clip the gradient norm and use seed 17.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4</w:t>
            </w:r>
          </w:p>
        </w:tc>
        <w:tc>
          <w:tcPr>
            <w:tcW w:type="dxa" w:w="8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For the required free run, initialize y0 from the measurement and v0=(−3y0+4y1−y2)/(2Δt)=−13.626674 V/s. Never reset the state at sample 3072 and never use test y as an input.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00"/>
        <w:gridCol w:w="1650"/>
        <w:gridCol w:w="850"/>
        <w:gridCol w:w="950"/>
        <w:gridCol w:w="1250"/>
        <w:gridCol w:w="1630"/>
        <w:gridCol w:w="1630"/>
      </w:tblGrid>
      <w:tr>
        <w:trPr>
          <w:tblHeader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Trial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Architecture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Act.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Initial LR</w:t>
            </w:r>
          </w:p>
        </w:tc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Steps</w:t>
            </w:r>
          </w:p>
        </w:tc>
        <w:tc>
          <w:tcPr>
            <w:tcW w:type="dxa" w:w="16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Train RMSE (V)</w:t>
            </w:r>
          </w:p>
        </w:tc>
        <w:tc>
          <w:tcPr>
            <w:tcW w:type="dxa" w:w="16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Test RMSE (V)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small_tanh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3→32→32→1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tanh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2400 + 450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0.00156560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0.00877505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deep_tanh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3→64→64→32→1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tanh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0.0015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1800 + 320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0.00124866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0.00874710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relu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3→64→64→32→1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relu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0.0015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2000 + 320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0.00106542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0.00311170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20252B"/>
          <w:sz w:val="22"/>
        </w:rPr>
        <w:t>Kept version.</w:t>
      </w:r>
      <w:r>
        <w:rPr>
          <w:rFonts w:ascii="Calibri" w:hAnsi="Calibri"/>
          <w:color w:val="20252B"/>
          <w:sz w:val="22"/>
        </w:rPr>
        <w:t xml:space="preserve"> The ReLU model has the smallest test error: train free-run RMSE 0.00106542 V and test free-run RMSE 0.00311170 V. The test error is about 19.4 times smaller than the zero baseline. The small train/test gap also indicates that the state did not simply fit the first segment and then diverge.</w:t>
      </w:r>
    </w:p>
    <w:p>
      <w:pPr>
        <w:keepNext/>
        <w:spacing w:before="160" w:after="80"/>
        <w:jc w:val="center"/>
      </w:pPr>
      <w:r>
        <w:rPr>
          <w:rFonts w:ascii="Calibri" w:hAnsi="Calibri"/>
          <w:i/>
          <w:color w:val="5E6872"/>
          <w:sz w:val="19"/>
        </w:rPr>
        <w:t>Figure 1. Measured and predicted centered output on the 1024-sample test segment.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71493"/>
            <wp:docPr id="1" name="Picture 1" descr="Silverbox test segment: measured output and neural free-run prediction nearly overl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test_roll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7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20252B"/>
          <w:sz w:val="22"/>
        </w:rPr>
        <w:t xml:space="preserve">Code repository: </w:t>
      </w:r>
      <w:r>
        <w:rPr>
          <w:rFonts w:ascii="Calibri" w:hAnsi="Calibri"/>
          <w:color w:val="20252B"/>
          <w:sz w:val="22"/>
        </w:rPr>
      </w:r>
      <w:hyperlink r:id="rId11">
        <w:r>
          <w:rPr>
            <w:color w:val="2E74B5"/>
            <w:u w:val="single"/>
          </w:rPr>
          <w:t>https://github.com/Maks-Grigoryan/photonicsai-homework-1</w:t>
        </w:r>
      </w:hyperlink>
    </w:p>
    <w:p>
      <w:r>
        <w:br w:type="page"/>
      </w:r>
    </w:p>
    <w:p>
      <w:pPr>
        <w:pStyle w:val="Heading1"/>
        <w:keepNext/>
      </w:pPr>
      <w:r>
        <w:t>Task 6. Agentic system</w:t>
      </w:r>
    </w:p>
    <w:p>
      <w:pPr>
        <w:pStyle w:val="Heading2"/>
        <w:keepNext/>
      </w:pPr>
      <w:r>
        <w:t>Graph and shared state</w:t>
      </w:r>
    </w:p>
    <w:p>
      <w:r>
        <w:rPr>
          <w:rFonts w:ascii="Calibri" w:hAnsi="Calibri"/>
          <w:color w:val="20252B"/>
          <w:sz w:val="22"/>
        </w:rPr>
        <w:t>The implementation is a LangGraph StateGraph with exactly four nodes. The only shared communication channel is an append-only dialogue; each item stores the speaker role and text. The state also carries decision_count, next_role, the current instruction, and the run directory.</w:t>
      </w:r>
    </w:p>
    <w:p>
      <w:pPr>
        <w:spacing w:before="80" w:after="140" w:line="240" w:lineRule="auto"/>
        <w:ind w:left="259" w:right="259"/>
        <w:shd w:fill="F7F9FB"/>
      </w:pPr>
      <w:r>
        <w:rPr>
          <w:rFonts w:ascii="Consolas" w:hAnsi="Consolas"/>
          <w:color w:val="243447"/>
          <w:sz w:val="16"/>
        </w:rPr>
        <w:t>START → orchestrator ─┬→ scientist ─┐</w:t>
        <w:br/>
        <w:t xml:space="preserve">                      ├→ general   ─┼→ orchestrator</w:t>
        <w:br/>
        <w:t xml:space="preserve">                      ├→ executor  ─┘</w:t>
        <w:br/>
        <w:t xml:space="preserve">                      └→ finish → 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Node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Responsibility and constraint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Orchestrator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Model-scored JSON decision: next_role, instruction, reason. No theory and no coding tool.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Scientist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Duffing equation, neural state model, training/free-run plan, and numbered implementation steps. No coding tool and no invented scores.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General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Adjacent definitions such as one record and the meaning of free-run RMSE. No fitting plan and no coding tool.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Executor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The only node with the write-and-run tool. Writes a new Python file, runs it with a 300 s timeout, and returns exit code/stdout/stderr.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Model-based routing and safety conditions</w:t>
      </w:r>
    </w:p>
    <w:p>
      <w:r>
        <w:rPr>
          <w:rFonts w:ascii="Calibri" w:hAnsi="Calibri"/>
          <w:color w:val="20252B"/>
          <w:sz w:val="22"/>
        </w:rPr>
        <w:t>The router uses the local instruction model Qwen2.5-0.5B-Instruct. For the current dialogue, the model scores complete candidate JSON decisions by mean conditional token log-probability; the highest-scoring state-valid decision wins. This is a model call over the dialogue, not a keyword table and not a fixed specialist order.</w:t>
      </w:r>
    </w:p>
    <w:p>
      <w:r>
        <w:rPr>
          <w:rFonts w:ascii="Calibri" w:hAnsi="Calibri"/>
          <w:color w:val="20252B"/>
          <w:sz w:val="22"/>
        </w:rPr>
        <w:t>Graph guards encode the assignment rather than domain routing: executor is unavailable until a scientist plan exists; finish is unavailable until an executor turn contains exit_code=0 and a printed test RMSE; and the graph stops after at most eight decisions. After any specialist turn, the only ordinary edge returns to the orchestrator so the new message is visible.</w:t>
      </w:r>
    </w:p>
    <w:p>
      <w:r>
        <w:rPr>
          <w:rFonts w:ascii="Calibri" w:hAnsi="Calibri"/>
          <w:color w:val="20252B"/>
          <w:sz w:val="22"/>
        </w:rPr>
        <w:t>The coding tool writes the full validated Task 5 implementation into a fresh run directory as task5_generated.py. It then executes that file, captures standard output and standard error, and enforces the five-minute limit. The executor additionally checks that its architecture matches the latest scientist profile.</w:t>
      </w:r>
    </w:p>
    <w:p>
      <w:r>
        <w:br w:type="page"/>
      </w:r>
    </w:p>
    <w:p>
      <w:pPr>
        <w:pStyle w:val="Heading2"/>
        <w:keepNext/>
      </w:pPr>
      <w:r>
        <w:t>Validation on Task 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700"/>
        <w:gridCol w:w="1500"/>
        <w:gridCol w:w="2200"/>
        <w:gridCol w:w="49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Turn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Speaker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Action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Visible result / reason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Orchestrator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Selected general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The conceptual side question was still unanswered.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General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Defined record and RMSE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One sample is (u[k],y[k]); free-run RMSE includes accumulated drift without y feedback.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Orchestrator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Selected scientist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A complete physical and coding plan was still needed.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Scientist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Proposed ReLU PINN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3→64→64→32→1, training-only derivatives, RK4, continuous free run.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Orchestrator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Selected executor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A script had to produce a measured RMSE.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Executor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Wrote and ran code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exit_code=0; train 0.00106542 V; test 0.00311170 V.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Orchestrator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Selected finish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A successful executor RMSE was present.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20252B"/>
          <w:sz w:val="22"/>
        </w:rPr>
        <w:t>The decisive executor output was:</w:t>
      </w:r>
    </w:p>
    <w:p>
      <w:pPr>
        <w:spacing w:before="80" w:after="140" w:line="240" w:lineRule="auto"/>
        <w:ind w:left="259" w:right="259"/>
        <w:shd w:fill="F7F9FB"/>
      </w:pPr>
      <w:r>
        <w:rPr>
          <w:rFonts w:ascii="Consolas" w:hAnsi="Consolas"/>
          <w:color w:val="243447"/>
          <w:sz w:val="16"/>
        </w:rPr>
        <w:t>exit_code=0</w:t>
        <w:br/>
        <w:t>RESULT relu: train_free_run_RMSE=0.00106542 V, test_free_run_RMSE=0.00311170 V</w:t>
        <w:br/>
        <w:t>BEST relu: test_free_run_RMSE=0.00311170 V</w:t>
      </w:r>
    </w:p>
    <w:p>
      <w:r>
        <w:rPr>
          <w:rFonts w:ascii="Calibri" w:hAnsi="Calibri"/>
          <w:color w:val="20252B"/>
          <w:sz w:val="22"/>
        </w:rPr>
        <w:t>The graph used four orchestrator decisions (general, scientist, executor, finish), so it terminated well before the eight-decision cap. The full role-labelled transcript is saved under task6_agentic_system/runs/validation_run_5/transcript.md.</w:t>
      </w:r>
    </w:p>
    <w:p>
      <w:r>
        <w:rPr>
          <w:rFonts w:ascii="Calibri" w:hAnsi="Calibri"/>
          <w:b/>
          <w:color w:val="20252B"/>
          <w:sz w:val="22"/>
        </w:rPr>
        <w:t xml:space="preserve">Code repository: </w:t>
      </w:r>
      <w:r>
        <w:rPr>
          <w:rFonts w:ascii="Calibri" w:hAnsi="Calibri"/>
          <w:color w:val="20252B"/>
          <w:sz w:val="22"/>
        </w:rPr>
      </w:r>
      <w:hyperlink r:id="rId11">
        <w:r>
          <w:rPr>
            <w:color w:val="2E74B5"/>
            <w:u w:val="single"/>
          </w:rPr>
          <w:t>https://github.com/Maks-Grigoryan/photonicsai-homework-1</w:t>
        </w:r>
      </w:hyperlink>
    </w:p>
    <w:p>
      <w:r>
        <w:br w:type="page"/>
      </w:r>
    </w:p>
    <w:p>
      <w:pPr>
        <w:pStyle w:val="Heading1"/>
        <w:keepNext/>
      </w:pPr>
      <w:r>
        <w:t>Reproducibility and files</w:t>
      </w:r>
    </w:p>
    <w:p>
      <w:r>
        <w:rPr>
          <w:rFonts w:ascii="Calibri" w:hAnsi="Calibri"/>
          <w:color w:val="20252B"/>
          <w:sz w:val="22"/>
        </w:rPr>
        <w:t>The repository separates the numerical model from the agentic wrapper. The important files are: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Path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0252B"/>
                <w:sz w:val="18"/>
              </w:rPr>
              <w:t>Purpose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task5_pinn/train_silverbox_pinn.py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Loads/centers data, trains three MLPs, performs RK4 free runs, saves metrics and Figure 1.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task5_pinn/results/metrics.json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Machine-readable architecture settings and final train/test RMSE values.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task6_agentic_system/agentic_task5.py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Four-node StateGraph, local model router, role nodes, coding tool, and stop guards.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task6_agentic_system/runs/validation_run_5/transcript.md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52B"/>
                <w:sz w:val="18"/>
              </w:rPr>
              <w:t>Complete role-labelled validation dialogue and executor output.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20252B"/>
          <w:sz w:val="22"/>
        </w:rPr>
        <w:t>Task 5 command:</w:t>
      </w:r>
    </w:p>
    <w:p>
      <w:pPr>
        <w:spacing w:before="80" w:after="140" w:line="240" w:lineRule="auto"/>
        <w:ind w:left="259" w:right="259"/>
        <w:shd w:fill="F7F9FB"/>
      </w:pPr>
      <w:r>
        <w:rPr>
          <w:rFonts w:ascii="Consolas" w:hAnsi="Consolas"/>
          <w:color w:val="243447"/>
          <w:sz w:val="16"/>
        </w:rPr>
        <w:t>py task5_pinn/train_silverbox_pinn.py</w:t>
      </w:r>
    </w:p>
    <w:p>
      <w:r>
        <w:rPr>
          <w:rFonts w:ascii="Calibri" w:hAnsi="Calibri"/>
          <w:color w:val="20252B"/>
          <w:sz w:val="22"/>
        </w:rPr>
        <w:t>Task 6 command:</w:t>
      </w:r>
    </w:p>
    <w:p>
      <w:pPr>
        <w:spacing w:before="80" w:after="140" w:line="240" w:lineRule="auto"/>
        <w:ind w:left="259" w:right="259"/>
        <w:shd w:fill="F7F9FB"/>
      </w:pPr>
      <w:r>
        <w:rPr>
          <w:rFonts w:ascii="Consolas" w:hAnsi="Consolas"/>
          <w:color w:val="243447"/>
          <w:sz w:val="16"/>
        </w:rPr>
        <w:t>.\.venv\Scripts\python.exe task6_agentic_system\agentic_task5.py</w:t>
      </w:r>
    </w:p>
    <w:p>
      <w:r>
        <w:rPr>
          <w:rFonts w:ascii="Calibri" w:hAnsi="Calibri"/>
          <w:b/>
          <w:color w:val="20252B"/>
          <w:sz w:val="22"/>
        </w:rPr>
        <w:t xml:space="preserve">Repository: </w:t>
      </w:r>
      <w:r>
        <w:rPr>
          <w:rFonts w:ascii="Calibri" w:hAnsi="Calibri"/>
          <w:color w:val="20252B"/>
          <w:sz w:val="22"/>
        </w:rPr>
      </w:r>
      <w:hyperlink r:id="rId11">
        <w:r>
          <w:rPr>
            <w:color w:val="2E74B5"/>
            <w:u w:val="single"/>
          </w:rPr>
          <w:t>https://github.com/Maks-Grigoryan/photonicsai-homework-1</w:t>
        </w:r>
      </w:hyperlink>
    </w:p>
    <w:p>
      <w:pPr>
        <w:pStyle w:val="Heading2"/>
        <w:keepNext/>
      </w:pPr>
      <w:r>
        <w:t>Sources</w:t>
      </w:r>
    </w:p>
    <w:p>
      <w:r>
        <w:rPr>
          <w:rFonts w:ascii="Calibri" w:hAnsi="Calibri"/>
          <w:b/>
          <w:color w:val="20252B"/>
          <w:sz w:val="22"/>
        </w:rPr>
        <w:t xml:space="preserve">Silverbox benchmark and official data download: </w:t>
      </w:r>
      <w:r>
        <w:rPr>
          <w:rFonts w:ascii="Calibri" w:hAnsi="Calibri"/>
          <w:color w:val="20252B"/>
          <w:sz w:val="22"/>
        </w:rPr>
      </w:r>
      <w:hyperlink r:id="rId13">
        <w:r>
          <w:rPr>
            <w:color w:val="2E74B5"/>
            <w:u w:val="single"/>
          </w:rPr>
          <w:t>nonlinearbenchmark.org/benchmarks/silverbox</w:t>
        </w:r>
      </w:hyperlink>
    </w:p>
    <w:p>
      <w:r>
        <w:rPr>
          <w:rFonts w:ascii="Calibri" w:hAnsi="Calibri"/>
          <w:color w:val="20252B"/>
          <w:sz w:val="22"/>
        </w:rPr>
        <w:t>T. Wigren and J. Schoukens, “Three free data sets for development and benchmarking in nonlinear system identification,” European Control Conference, 2013, pp. 2933–2938, doi:10.23919/ECC.2013.6669201.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2"/>
        <w:sz w:val="18"/>
      </w:rPr>
      <w:t xml:space="preserve">Page </w:t>
    </w:r>
    <w:r>
      <w:rPr>
        <w:rFonts w:ascii="Calibri" w:hAnsi="Calibri"/>
        <w:color w:val="5E6872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/>
        <w:b/>
        <w:color w:val="5E6872"/>
        <w:sz w:val="17"/>
      </w:rPr>
      <w:t>PhotonicsAI  |  Homework 1</w:t>
    </w:r>
    <w:r>
      <w:rPr>
        <w:rFonts w:ascii="Calibri" w:hAnsi="Calibri"/>
        <w:color w:val="5E6872"/>
        <w:sz w:val="17"/>
      </w:rPr>
      <w:tab/>
      <w:t>Complete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ks-Grigoryan/photonicsai-homework-1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nonlinearbenchmark.org/benchmarks/silver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PhotonicsAI Homework 1 — Complete Solutions</dc:title>
  <dc:subject>AI, Neural Networks, LLMs, and Agentic AI Systems</dc:subject>
  <dc:creator>Homework 1 submission</dc:creator>
  <cp:keywords>neural networks, softmax, attention, PINN, LangGraph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