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08398F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D513D2" w:rsidRPr="0008398F">
        <w:rPr>
          <w:b/>
          <w:sz w:val="40"/>
          <w:szCs w:val="40"/>
        </w:rPr>
        <w:t>3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D513D2">
        <w:rPr>
          <w:color w:val="000000"/>
          <w:sz w:val="28"/>
          <w:szCs w:val="20"/>
          <w:shd w:val="clear" w:color="auto" w:fill="FFFFFF"/>
          <w:lang w:val="uk-UA"/>
        </w:rPr>
        <w:t>Засоби роботи з динамічною пам’яттю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08398F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Нижньов М.Ю</w:t>
      </w:r>
      <w:bookmarkStart w:id="0" w:name="_GoBack"/>
      <w:bookmarkEnd w:id="0"/>
      <w:r w:rsidR="005A5CC1">
        <w:rPr>
          <w:sz w:val="28"/>
          <w:szCs w:val="28"/>
          <w:lang w:val="uk-UA"/>
        </w:rPr>
        <w:t>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08398F" w:rsidRDefault="0008398F" w:rsidP="003D7F8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Львів – 2020</w:t>
      </w:r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 xml:space="preserve">познайомитися із </w:t>
      </w:r>
      <w:r w:rsidR="00D513D2">
        <w:rPr>
          <w:bCs/>
          <w:lang w:val="uk-UA"/>
        </w:rPr>
        <w:t>динамічними масивами</w:t>
      </w:r>
      <w:r w:rsidR="007A3A9F" w:rsidRPr="007A3A9F">
        <w:rPr>
          <w:bCs/>
          <w:lang w:val="uk-UA"/>
        </w:rPr>
        <w:t>.</w:t>
      </w:r>
    </w:p>
    <w:p w:rsidR="007A3A9F" w:rsidRPr="00A04F81" w:rsidRDefault="007A3A9F">
      <w:pPr>
        <w:rPr>
          <w:lang w:val="uk-UA"/>
        </w:rPr>
      </w:pP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B55B74" w:rsidRDefault="00B55B74" w:rsidP="00931AEE">
      <w:pPr>
        <w:rPr>
          <w:b/>
          <w:sz w:val="28"/>
          <w:szCs w:val="28"/>
          <w:lang w:val="uk-UA"/>
        </w:rPr>
      </w:pPr>
    </w:p>
    <w:p w:rsidR="00D513D2" w:rsidRP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В С++ об‘єкти можна розміщати статично – під час компіляції, або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динамічно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</w:t>
      </w:r>
    </w:p>
    <w:p w:rsidR="004B1456" w:rsidRDefault="00D513D2" w:rsidP="00D513D2">
      <w:pPr>
        <w:widowControl/>
        <w:suppressAutoHyphens w:val="0"/>
        <w:spacing w:after="200" w:line="276" w:lineRule="auto"/>
        <w:rPr>
          <w:sz w:val="28"/>
          <w:szCs w:val="28"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Динамічне виділення пам‘яті у мові С++ здійснюється за допомогою оператора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new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Оператор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new</w:t>
      </w:r>
      <w:proofErr w:type="spellEnd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стрктура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даних за допомогою якої реалізована пам‘ять, що може бути виділена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динамічно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динамічно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виділена область пам‘яті стає непотрібною,</w:t>
      </w:r>
      <w:r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звільнити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звільнення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виклику</w:t>
      </w:r>
      <w:proofErr w:type="spellEnd"/>
      <w:r>
        <w:rPr>
          <w:sz w:val="28"/>
          <w:szCs w:val="28"/>
        </w:rPr>
        <w:t xml:space="preserve"> область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 на яку </w:t>
      </w:r>
      <w:proofErr w:type="spellStart"/>
      <w:r>
        <w:rPr>
          <w:sz w:val="28"/>
          <w:szCs w:val="28"/>
        </w:rPr>
        <w:t>вказує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</w:t>
      </w:r>
      <w:proofErr w:type="spellEnd"/>
      <w:r>
        <w:rPr>
          <w:sz w:val="28"/>
          <w:szCs w:val="28"/>
        </w:rPr>
        <w:t xml:space="preserve"> і яка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виділена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кучі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позначається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вільна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буде в </w:t>
      </w:r>
      <w:proofErr w:type="spellStart"/>
      <w:r>
        <w:rPr>
          <w:sz w:val="28"/>
          <w:szCs w:val="28"/>
        </w:rPr>
        <w:t>подальшому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заново.</w:t>
      </w:r>
    </w:p>
    <w:p w:rsid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6038A0" wp14:editId="5B5D8E99">
            <wp:extent cx="6120765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en-US"/>
        </w:rPr>
      </w:pPr>
    </w:p>
    <w:p w:rsidR="00D513D2" w:rsidRP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782769" wp14:editId="1E08E23C">
            <wp:extent cx="6120765" cy="1222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0A381D0" wp14:editId="0102BB49">
            <wp:extent cx="6120765" cy="211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51DF49F" wp14:editId="500F2A7A">
            <wp:extent cx="6120765" cy="2555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2E" w:rsidRDefault="0077022E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noProof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Розглянемо фрагмент коду, виконання якого призведе до створення двовимірного масиву типу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int</w:t>
      </w:r>
      <w:proofErr w:type="spellEnd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розміром 256*4, що ми щойно розглянули. 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5C77039" wp14:editId="5391C7F0">
            <wp:extent cx="6120765" cy="2906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  <w:r w:rsidRPr="0008398F">
        <w:rPr>
          <w:sz w:val="28"/>
          <w:szCs w:val="28"/>
          <w:lang w:val="uk-UA"/>
        </w:rPr>
        <w:t>Звільнення пам‘яті для двовимірних динамічних масивів відбувається у зворотному напрямку відносно того, як він створювався – спочатку вивільняється пам‘ять зі всіх масивів з даними, а потім вивільняється пам‘ять масиву вказівників.</w:t>
      </w:r>
    </w:p>
    <w:p w:rsidR="0077022E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7FE49BD" wp14:editId="04C0CCD9">
            <wp:extent cx="5734050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2E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D513D2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5BEA65D" wp14:editId="2A115330">
            <wp:extent cx="6120765" cy="814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A731A60" wp14:editId="6169EF88">
            <wp:extent cx="17049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-1; i &gt;= 0; i--)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[i][j] = 0;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++;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--;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*[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Започнення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всіх елементів матриці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[i][j] =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//Вивід матриці;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cout.setf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(4)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AC7CA0" w:rsidRDefault="00D513D2" w:rsidP="00D513D2">
      <w:pPr>
        <w:rPr>
          <w:i/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D513D2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89D09" wp14:editId="1CE4AE16">
            <wp:extent cx="6120765" cy="3192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D513D2">
        <w:rPr>
          <w:sz w:val="28"/>
          <w:szCs w:val="28"/>
          <w:lang w:val="uk-UA"/>
        </w:rPr>
        <w:t xml:space="preserve">динамічною </w:t>
      </w:r>
      <w:proofErr w:type="spellStart"/>
      <w:r w:rsidR="00D513D2">
        <w:rPr>
          <w:sz w:val="28"/>
          <w:szCs w:val="28"/>
          <w:lang w:val="uk-UA"/>
        </w:rPr>
        <w:t>пам’ятю</w:t>
      </w:r>
      <w:proofErr w:type="spellEnd"/>
      <w:r w:rsidR="00D513D2">
        <w:rPr>
          <w:sz w:val="28"/>
          <w:szCs w:val="28"/>
          <w:lang w:val="uk-UA"/>
        </w:rPr>
        <w:t>, засобами виділення, та з динамічними масивами.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08398F"/>
    <w:rsid w:val="0012180D"/>
    <w:rsid w:val="00226153"/>
    <w:rsid w:val="002D0BA8"/>
    <w:rsid w:val="002F4D35"/>
    <w:rsid w:val="002F6AE3"/>
    <w:rsid w:val="003A1E87"/>
    <w:rsid w:val="003C216D"/>
    <w:rsid w:val="003D7F80"/>
    <w:rsid w:val="004B1456"/>
    <w:rsid w:val="005A5CC1"/>
    <w:rsid w:val="005B04C2"/>
    <w:rsid w:val="00646A03"/>
    <w:rsid w:val="0069495F"/>
    <w:rsid w:val="006B1E61"/>
    <w:rsid w:val="007476E8"/>
    <w:rsid w:val="0077022E"/>
    <w:rsid w:val="00772DDB"/>
    <w:rsid w:val="007A3A9F"/>
    <w:rsid w:val="008832DF"/>
    <w:rsid w:val="00931AEE"/>
    <w:rsid w:val="00A04F81"/>
    <w:rsid w:val="00A328A4"/>
    <w:rsid w:val="00AC7CA0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CD24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D872-CB11-4F89-BDFD-47DA2F73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Максим Нижньов</cp:lastModifiedBy>
  <cp:revision>3</cp:revision>
  <cp:lastPrinted>2019-09-15T16:23:00Z</cp:lastPrinted>
  <dcterms:created xsi:type="dcterms:W3CDTF">2020-04-04T21:00:00Z</dcterms:created>
  <dcterms:modified xsi:type="dcterms:W3CDTF">2020-05-22T09:47:00Z</dcterms:modified>
</cp:coreProperties>
</file>