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8D6" w:rsidRPr="004868D6" w:rsidRDefault="004868D6" w:rsidP="004868D6">
      <w:pPr>
        <w:jc w:val="center"/>
        <w:rPr>
          <w:sz w:val="32"/>
          <w:szCs w:val="32"/>
        </w:rPr>
      </w:pPr>
      <w:r w:rsidRPr="004868D6">
        <w:rPr>
          <w:sz w:val="32"/>
          <w:szCs w:val="32"/>
        </w:rPr>
        <w:t xml:space="preserve">Реферат на тему: </w:t>
      </w:r>
    </w:p>
    <w:p w:rsidR="004868D6" w:rsidRDefault="004868D6" w:rsidP="004868D6">
      <w:pPr>
        <w:jc w:val="center"/>
        <w:rPr>
          <w:b/>
          <w:sz w:val="32"/>
          <w:szCs w:val="32"/>
        </w:rPr>
      </w:pPr>
      <w:r w:rsidRPr="004868D6">
        <w:rPr>
          <w:b/>
          <w:sz w:val="32"/>
          <w:szCs w:val="32"/>
        </w:rPr>
        <w:t>Обеспечение информационной безопасности на промышленном предприятии</w:t>
      </w: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4868D6">
      <w:pPr>
        <w:jc w:val="center"/>
        <w:rPr>
          <w:b/>
          <w:sz w:val="32"/>
          <w:szCs w:val="32"/>
        </w:rPr>
      </w:pPr>
    </w:p>
    <w:p w:rsidR="004868D6" w:rsidRDefault="004868D6" w:rsidP="00AA7743">
      <w:pPr>
        <w:jc w:val="right"/>
        <w:rPr>
          <w:sz w:val="28"/>
          <w:szCs w:val="32"/>
        </w:rPr>
      </w:pPr>
      <w:r>
        <w:rPr>
          <w:sz w:val="32"/>
          <w:szCs w:val="32"/>
        </w:rPr>
        <w:softHyphen/>
      </w:r>
      <w:r>
        <w:rPr>
          <w:sz w:val="28"/>
          <w:szCs w:val="32"/>
        </w:rPr>
        <w:t>Выполнил</w:t>
      </w:r>
      <w:r w:rsidRPr="004868D6">
        <w:rPr>
          <w:sz w:val="28"/>
          <w:szCs w:val="32"/>
        </w:rPr>
        <w:t xml:space="preserve">: </w:t>
      </w:r>
      <w:r>
        <w:rPr>
          <w:sz w:val="28"/>
          <w:szCs w:val="32"/>
        </w:rPr>
        <w:t>студент 402 группы</w:t>
      </w:r>
    </w:p>
    <w:p w:rsidR="004868D6" w:rsidRPr="004868D6" w:rsidRDefault="004868D6" w:rsidP="00AA7743">
      <w:pPr>
        <w:jc w:val="right"/>
        <w:rPr>
          <w:sz w:val="28"/>
          <w:szCs w:val="32"/>
        </w:rPr>
      </w:pPr>
      <w:r>
        <w:rPr>
          <w:sz w:val="28"/>
          <w:szCs w:val="32"/>
        </w:rPr>
        <w:t>Батунин М. Е.</w:t>
      </w:r>
    </w:p>
    <w:p w:rsidR="004868D6" w:rsidRDefault="004868D6" w:rsidP="007863CA"/>
    <w:p w:rsidR="004868D6" w:rsidRDefault="004868D6" w:rsidP="007863CA"/>
    <w:p w:rsidR="004868D6" w:rsidRDefault="004868D6" w:rsidP="007863CA"/>
    <w:p w:rsidR="00F0359D" w:rsidRDefault="007863CA" w:rsidP="007863CA">
      <w:pPr>
        <w:rPr>
          <w:rFonts w:ascii="Times New Roman" w:hAnsi="Times New Roman" w:cs="Times New Roman"/>
          <w:b/>
          <w:sz w:val="28"/>
          <w:szCs w:val="28"/>
        </w:rPr>
      </w:pPr>
      <w:r>
        <w:rPr>
          <w:rFonts w:ascii="Times New Roman" w:hAnsi="Times New Roman" w:cs="Times New Roman"/>
          <w:b/>
          <w:sz w:val="28"/>
          <w:szCs w:val="28"/>
        </w:rPr>
        <w:t>Содержание</w:t>
      </w:r>
    </w:p>
    <w:p w:rsidR="00F0359D" w:rsidRPr="00F0359D" w:rsidRDefault="00F0359D" w:rsidP="007863CA">
      <w:pPr>
        <w:rPr>
          <w:rFonts w:ascii="Times New Roman" w:hAnsi="Times New Roman" w:cs="Times New Roman"/>
          <w:sz w:val="28"/>
          <w:szCs w:val="28"/>
        </w:rPr>
      </w:pPr>
    </w:p>
    <w:tbl>
      <w:tblPr>
        <w:tblStyle w:val="a4"/>
        <w:tblW w:w="0" w:type="auto"/>
        <w:tblLook w:val="04A0" w:firstRow="1" w:lastRow="0" w:firstColumn="1" w:lastColumn="0" w:noHBand="0" w:noVBand="1"/>
      </w:tblPr>
      <w:tblGrid>
        <w:gridCol w:w="7792"/>
        <w:gridCol w:w="1553"/>
      </w:tblGrid>
      <w:tr w:rsidR="00F0359D" w:rsidRPr="00F0359D" w:rsidTr="00F0359D">
        <w:tc>
          <w:tcPr>
            <w:tcW w:w="7792" w:type="dxa"/>
          </w:tcPr>
          <w:p w:rsidR="00F0359D" w:rsidRPr="00F0359D" w:rsidRDefault="00FA318C" w:rsidP="00F0359D">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Введение</w:t>
            </w:r>
          </w:p>
        </w:tc>
        <w:tc>
          <w:tcPr>
            <w:tcW w:w="1553" w:type="dxa"/>
          </w:tcPr>
          <w:p w:rsidR="00F0359D" w:rsidRPr="00F0359D" w:rsidRDefault="00F0359D" w:rsidP="007863CA">
            <w:pPr>
              <w:rPr>
                <w:rFonts w:ascii="Times New Roman" w:hAnsi="Times New Roman" w:cs="Times New Roman"/>
                <w:sz w:val="28"/>
                <w:szCs w:val="28"/>
              </w:rPr>
            </w:pPr>
          </w:p>
        </w:tc>
      </w:tr>
      <w:tr w:rsidR="00FA318C" w:rsidRPr="00F0359D" w:rsidTr="00F0359D">
        <w:tc>
          <w:tcPr>
            <w:tcW w:w="7792" w:type="dxa"/>
          </w:tcPr>
          <w:p w:rsidR="00FA318C" w:rsidRPr="00F0359D" w:rsidRDefault="00FA318C" w:rsidP="00FA318C">
            <w:pPr>
              <w:pStyle w:val="a3"/>
              <w:numPr>
                <w:ilvl w:val="0"/>
                <w:numId w:val="4"/>
              </w:numPr>
              <w:rPr>
                <w:rFonts w:ascii="Times New Roman" w:hAnsi="Times New Roman" w:cs="Times New Roman"/>
                <w:sz w:val="28"/>
                <w:szCs w:val="28"/>
              </w:rPr>
            </w:pPr>
            <w:r w:rsidRPr="00F0359D">
              <w:rPr>
                <w:rFonts w:ascii="Times New Roman" w:hAnsi="Times New Roman" w:cs="Times New Roman"/>
                <w:sz w:val="28"/>
                <w:szCs w:val="28"/>
              </w:rPr>
              <w:t>Понятие информационной безопасности</w:t>
            </w:r>
          </w:p>
        </w:tc>
        <w:tc>
          <w:tcPr>
            <w:tcW w:w="1553" w:type="dxa"/>
          </w:tcPr>
          <w:p w:rsidR="00FA318C" w:rsidRPr="00F0359D" w:rsidRDefault="00FA318C" w:rsidP="00FA318C">
            <w:pPr>
              <w:rPr>
                <w:rFonts w:ascii="Times New Roman" w:hAnsi="Times New Roman" w:cs="Times New Roman"/>
                <w:sz w:val="28"/>
                <w:szCs w:val="28"/>
              </w:rPr>
            </w:pPr>
          </w:p>
        </w:tc>
      </w:tr>
      <w:tr w:rsidR="00FA318C" w:rsidRPr="00F0359D" w:rsidTr="00F0359D">
        <w:tc>
          <w:tcPr>
            <w:tcW w:w="7792" w:type="dxa"/>
          </w:tcPr>
          <w:p w:rsidR="00FA318C" w:rsidRPr="00FA318C" w:rsidRDefault="00CC73D7" w:rsidP="00E658FD">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Основные у</w:t>
            </w:r>
            <w:r w:rsidR="00FA318C" w:rsidRPr="00FA318C">
              <w:rPr>
                <w:rFonts w:ascii="Times New Roman" w:hAnsi="Times New Roman" w:cs="Times New Roman"/>
                <w:sz w:val="28"/>
                <w:szCs w:val="28"/>
              </w:rPr>
              <w:t xml:space="preserve">грозы </w:t>
            </w:r>
            <w:r w:rsidR="00E658FD">
              <w:rPr>
                <w:rFonts w:ascii="Times New Roman" w:hAnsi="Times New Roman" w:cs="Times New Roman"/>
                <w:sz w:val="28"/>
                <w:szCs w:val="28"/>
              </w:rPr>
              <w:t>информационной безопасности</w:t>
            </w:r>
          </w:p>
        </w:tc>
        <w:tc>
          <w:tcPr>
            <w:tcW w:w="1553" w:type="dxa"/>
          </w:tcPr>
          <w:p w:rsidR="00FA318C" w:rsidRPr="00F0359D" w:rsidRDefault="00FA318C" w:rsidP="00FA318C">
            <w:pPr>
              <w:rPr>
                <w:rFonts w:ascii="Times New Roman" w:hAnsi="Times New Roman" w:cs="Times New Roman"/>
                <w:sz w:val="28"/>
                <w:szCs w:val="28"/>
              </w:rPr>
            </w:pPr>
          </w:p>
        </w:tc>
      </w:tr>
      <w:tr w:rsidR="00FA318C" w:rsidRPr="00F0359D" w:rsidTr="00F0359D">
        <w:tc>
          <w:tcPr>
            <w:tcW w:w="7792" w:type="dxa"/>
          </w:tcPr>
          <w:p w:rsidR="00FA318C" w:rsidRPr="00FD551E" w:rsidRDefault="008C7625" w:rsidP="00FD551E">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Методы</w:t>
            </w:r>
            <w:r w:rsidR="00FD551E">
              <w:rPr>
                <w:rFonts w:ascii="Times New Roman" w:hAnsi="Times New Roman" w:cs="Times New Roman"/>
                <w:sz w:val="28"/>
                <w:szCs w:val="28"/>
              </w:rPr>
              <w:t xml:space="preserve"> обеспечения информационной безопасности</w:t>
            </w:r>
          </w:p>
        </w:tc>
        <w:tc>
          <w:tcPr>
            <w:tcW w:w="1553" w:type="dxa"/>
          </w:tcPr>
          <w:p w:rsidR="00FA318C" w:rsidRPr="00F0359D" w:rsidRDefault="00FA318C" w:rsidP="00FA318C">
            <w:pPr>
              <w:rPr>
                <w:rFonts w:ascii="Times New Roman" w:hAnsi="Times New Roman" w:cs="Times New Roman"/>
                <w:sz w:val="28"/>
                <w:szCs w:val="28"/>
              </w:rPr>
            </w:pPr>
          </w:p>
        </w:tc>
      </w:tr>
      <w:tr w:rsidR="001C313A" w:rsidRPr="00F0359D" w:rsidTr="00F0359D">
        <w:tc>
          <w:tcPr>
            <w:tcW w:w="7792" w:type="dxa"/>
          </w:tcPr>
          <w:p w:rsidR="001C313A" w:rsidRDefault="001C313A" w:rsidP="00FD551E">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Средства обеспечения информационной безопасности</w:t>
            </w:r>
          </w:p>
        </w:tc>
        <w:tc>
          <w:tcPr>
            <w:tcW w:w="1553" w:type="dxa"/>
          </w:tcPr>
          <w:p w:rsidR="001C313A" w:rsidRPr="00F0359D" w:rsidRDefault="001C313A" w:rsidP="00FA318C">
            <w:pPr>
              <w:rPr>
                <w:rFonts w:ascii="Times New Roman" w:hAnsi="Times New Roman" w:cs="Times New Roman"/>
                <w:sz w:val="28"/>
                <w:szCs w:val="28"/>
              </w:rPr>
            </w:pPr>
          </w:p>
        </w:tc>
      </w:tr>
      <w:tr w:rsidR="00617854" w:rsidRPr="00F0359D" w:rsidTr="00F0359D">
        <w:tc>
          <w:tcPr>
            <w:tcW w:w="7792" w:type="dxa"/>
          </w:tcPr>
          <w:p w:rsidR="00617854" w:rsidRDefault="008023B9" w:rsidP="008023B9">
            <w:pPr>
              <w:pStyle w:val="a3"/>
              <w:numPr>
                <w:ilvl w:val="0"/>
                <w:numId w:val="4"/>
              </w:numPr>
              <w:rPr>
                <w:rFonts w:ascii="Times New Roman" w:hAnsi="Times New Roman" w:cs="Times New Roman"/>
                <w:sz w:val="28"/>
                <w:szCs w:val="28"/>
              </w:rPr>
            </w:pPr>
            <w:r w:rsidRPr="008023B9">
              <w:rPr>
                <w:rFonts w:ascii="Times New Roman" w:hAnsi="Times New Roman" w:cs="Times New Roman"/>
                <w:sz w:val="28"/>
                <w:szCs w:val="28"/>
              </w:rPr>
              <w:t>Автоматизированная система управления технологическим процессом (АСУ ТП)</w:t>
            </w:r>
            <w:r w:rsidR="00746F7B">
              <w:rPr>
                <w:rFonts w:ascii="Times New Roman" w:hAnsi="Times New Roman" w:cs="Times New Roman"/>
                <w:sz w:val="28"/>
                <w:szCs w:val="28"/>
              </w:rPr>
              <w:t xml:space="preserve"> на промышленном предприятии</w:t>
            </w:r>
          </w:p>
        </w:tc>
        <w:tc>
          <w:tcPr>
            <w:tcW w:w="1553" w:type="dxa"/>
          </w:tcPr>
          <w:p w:rsidR="00617854" w:rsidRPr="00F0359D" w:rsidRDefault="00617854" w:rsidP="00FA318C">
            <w:pPr>
              <w:rPr>
                <w:rFonts w:ascii="Times New Roman" w:hAnsi="Times New Roman" w:cs="Times New Roman"/>
                <w:sz w:val="28"/>
                <w:szCs w:val="28"/>
              </w:rPr>
            </w:pPr>
          </w:p>
        </w:tc>
      </w:tr>
      <w:tr w:rsidR="00AB1C31" w:rsidRPr="00F0359D" w:rsidTr="00F0359D">
        <w:tc>
          <w:tcPr>
            <w:tcW w:w="7792" w:type="dxa"/>
          </w:tcPr>
          <w:p w:rsidR="00AB1C31" w:rsidRPr="008023B9" w:rsidRDefault="00AB1C31" w:rsidP="00AB1C31">
            <w:pPr>
              <w:pStyle w:val="a3"/>
              <w:numPr>
                <w:ilvl w:val="0"/>
                <w:numId w:val="4"/>
              </w:numPr>
              <w:rPr>
                <w:rFonts w:ascii="Times New Roman" w:hAnsi="Times New Roman" w:cs="Times New Roman"/>
                <w:sz w:val="28"/>
                <w:szCs w:val="28"/>
              </w:rPr>
            </w:pPr>
            <w:r w:rsidRPr="00AB1C31">
              <w:rPr>
                <w:rFonts w:ascii="Times New Roman" w:hAnsi="Times New Roman" w:cs="Times New Roman"/>
                <w:sz w:val="28"/>
                <w:szCs w:val="28"/>
              </w:rPr>
              <w:t>Угрозы безопасности промышленных систем</w:t>
            </w:r>
          </w:p>
        </w:tc>
        <w:tc>
          <w:tcPr>
            <w:tcW w:w="1553" w:type="dxa"/>
          </w:tcPr>
          <w:p w:rsidR="00AB1C31" w:rsidRPr="00F0359D" w:rsidRDefault="00AB1C31" w:rsidP="00FA318C">
            <w:pPr>
              <w:rPr>
                <w:rFonts w:ascii="Times New Roman" w:hAnsi="Times New Roman" w:cs="Times New Roman"/>
                <w:sz w:val="28"/>
                <w:szCs w:val="28"/>
              </w:rPr>
            </w:pPr>
          </w:p>
        </w:tc>
      </w:tr>
      <w:tr w:rsidR="008023B9" w:rsidRPr="00F0359D" w:rsidTr="00F0359D">
        <w:tc>
          <w:tcPr>
            <w:tcW w:w="7792" w:type="dxa"/>
          </w:tcPr>
          <w:p w:rsidR="008023B9" w:rsidRPr="00AB1C31" w:rsidRDefault="008023B9" w:rsidP="00AB1C31">
            <w:pPr>
              <w:pStyle w:val="2"/>
              <w:numPr>
                <w:ilvl w:val="0"/>
                <w:numId w:val="4"/>
              </w:numPr>
              <w:shd w:val="clear" w:color="auto" w:fill="FFFFFF"/>
              <w:spacing w:before="75" w:beforeAutospacing="0" w:after="120" w:afterAutospacing="0"/>
              <w:rPr>
                <w:b w:val="0"/>
                <w:sz w:val="28"/>
                <w:szCs w:val="28"/>
              </w:rPr>
            </w:pPr>
            <w:r w:rsidRPr="00AB1C31">
              <w:rPr>
                <w:b w:val="0"/>
                <w:sz w:val="28"/>
                <w:szCs w:val="28"/>
              </w:rPr>
              <w:t xml:space="preserve">Уязвимости </w:t>
            </w:r>
            <w:r w:rsidR="00AB1C31" w:rsidRPr="00AB1C31">
              <w:rPr>
                <w:b w:val="0"/>
                <w:sz w:val="28"/>
                <w:szCs w:val="28"/>
              </w:rPr>
              <w:t xml:space="preserve">промышленных </w:t>
            </w:r>
            <w:r w:rsidRPr="00AB1C31">
              <w:rPr>
                <w:b w:val="0"/>
                <w:sz w:val="28"/>
                <w:szCs w:val="28"/>
              </w:rPr>
              <w:t>АСУ ТП</w:t>
            </w:r>
            <w:r w:rsidR="00AB1C31" w:rsidRPr="00AB1C31">
              <w:rPr>
                <w:b w:val="0"/>
                <w:sz w:val="28"/>
                <w:szCs w:val="28"/>
              </w:rPr>
              <w:t xml:space="preserve"> </w:t>
            </w:r>
          </w:p>
        </w:tc>
        <w:tc>
          <w:tcPr>
            <w:tcW w:w="1553" w:type="dxa"/>
          </w:tcPr>
          <w:p w:rsidR="008023B9" w:rsidRPr="00F0359D" w:rsidRDefault="008023B9" w:rsidP="00FA318C">
            <w:pPr>
              <w:rPr>
                <w:rFonts w:ascii="Times New Roman" w:hAnsi="Times New Roman" w:cs="Times New Roman"/>
                <w:sz w:val="28"/>
                <w:szCs w:val="28"/>
              </w:rPr>
            </w:pPr>
          </w:p>
        </w:tc>
      </w:tr>
      <w:tr w:rsidR="00941507" w:rsidRPr="00F0359D" w:rsidTr="00F0359D">
        <w:tc>
          <w:tcPr>
            <w:tcW w:w="7792" w:type="dxa"/>
          </w:tcPr>
          <w:p w:rsidR="00941507" w:rsidRPr="00151C5C" w:rsidRDefault="00AB1C31" w:rsidP="00AB1C31">
            <w:pPr>
              <w:pStyle w:val="a3"/>
              <w:numPr>
                <w:ilvl w:val="0"/>
                <w:numId w:val="4"/>
              </w:numPr>
              <w:rPr>
                <w:rFonts w:ascii="Times New Roman" w:hAnsi="Times New Roman" w:cs="Times New Roman"/>
                <w:sz w:val="28"/>
                <w:szCs w:val="28"/>
              </w:rPr>
            </w:pPr>
            <w:r w:rsidRPr="00AB1C31">
              <w:rPr>
                <w:rFonts w:ascii="Times New Roman" w:hAnsi="Times New Roman" w:cs="Times New Roman"/>
                <w:sz w:val="28"/>
                <w:szCs w:val="28"/>
              </w:rPr>
              <w:t>Мероприятия по защите промышленных систем</w:t>
            </w:r>
          </w:p>
        </w:tc>
        <w:tc>
          <w:tcPr>
            <w:tcW w:w="1553" w:type="dxa"/>
          </w:tcPr>
          <w:p w:rsidR="00941507" w:rsidRPr="00F0359D" w:rsidRDefault="00941507" w:rsidP="00FA318C">
            <w:pPr>
              <w:rPr>
                <w:rFonts w:ascii="Times New Roman" w:hAnsi="Times New Roman" w:cs="Times New Roman"/>
                <w:sz w:val="28"/>
                <w:szCs w:val="28"/>
              </w:rPr>
            </w:pPr>
          </w:p>
        </w:tc>
      </w:tr>
      <w:tr w:rsidR="00AB1C31" w:rsidRPr="00F0359D" w:rsidTr="00F0359D">
        <w:tc>
          <w:tcPr>
            <w:tcW w:w="7792" w:type="dxa"/>
          </w:tcPr>
          <w:p w:rsidR="00AB1C31" w:rsidRPr="00AB1C31" w:rsidRDefault="00AB1C31" w:rsidP="00AB1C31">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 xml:space="preserve"> Заключение</w:t>
            </w:r>
          </w:p>
        </w:tc>
        <w:tc>
          <w:tcPr>
            <w:tcW w:w="1553" w:type="dxa"/>
          </w:tcPr>
          <w:p w:rsidR="00AB1C31" w:rsidRPr="00F0359D" w:rsidRDefault="00AB1C31" w:rsidP="00FA318C">
            <w:pPr>
              <w:rPr>
                <w:rFonts w:ascii="Times New Roman" w:hAnsi="Times New Roman" w:cs="Times New Roman"/>
                <w:sz w:val="28"/>
                <w:szCs w:val="28"/>
              </w:rPr>
            </w:pPr>
          </w:p>
        </w:tc>
      </w:tr>
      <w:tr w:rsidR="00ED3B16" w:rsidRPr="00F0359D" w:rsidTr="00F0359D">
        <w:tc>
          <w:tcPr>
            <w:tcW w:w="7792" w:type="dxa"/>
          </w:tcPr>
          <w:p w:rsidR="00ED3B16" w:rsidRDefault="00ED3B16" w:rsidP="00151C5C">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Источники</w:t>
            </w:r>
          </w:p>
        </w:tc>
        <w:tc>
          <w:tcPr>
            <w:tcW w:w="1553" w:type="dxa"/>
          </w:tcPr>
          <w:p w:rsidR="00ED3B16" w:rsidRPr="00F0359D" w:rsidRDefault="00ED3B16" w:rsidP="00FA318C">
            <w:pPr>
              <w:rPr>
                <w:rFonts w:ascii="Times New Roman" w:hAnsi="Times New Roman" w:cs="Times New Roman"/>
                <w:sz w:val="28"/>
                <w:szCs w:val="28"/>
              </w:rPr>
            </w:pPr>
          </w:p>
        </w:tc>
      </w:tr>
    </w:tbl>
    <w:p w:rsidR="00F0359D" w:rsidRPr="00F0359D" w:rsidRDefault="00F0359D" w:rsidP="007863CA">
      <w:pPr>
        <w:rPr>
          <w:rFonts w:ascii="Times New Roman" w:hAnsi="Times New Roman" w:cs="Times New Roman"/>
          <w:sz w:val="28"/>
          <w:szCs w:val="28"/>
        </w:rPr>
      </w:pPr>
    </w:p>
    <w:p w:rsidR="007863CA" w:rsidRPr="00F0359D" w:rsidRDefault="007863CA">
      <w:pPr>
        <w:rPr>
          <w:rFonts w:ascii="Times New Roman" w:hAnsi="Times New Roman" w:cs="Times New Roman"/>
          <w:sz w:val="28"/>
          <w:szCs w:val="28"/>
        </w:rPr>
      </w:pPr>
      <w:r w:rsidRPr="00F0359D">
        <w:rPr>
          <w:rFonts w:ascii="Times New Roman" w:hAnsi="Times New Roman" w:cs="Times New Roman"/>
          <w:sz w:val="28"/>
          <w:szCs w:val="28"/>
        </w:rPr>
        <w:br w:type="page"/>
      </w:r>
    </w:p>
    <w:p w:rsidR="004F0166" w:rsidRPr="00AB48DB" w:rsidRDefault="004F0166" w:rsidP="00686FDF">
      <w:pPr>
        <w:jc w:val="center"/>
        <w:rPr>
          <w:rFonts w:ascii="Times New Roman" w:hAnsi="Times New Roman" w:cs="Times New Roman"/>
          <w:b/>
          <w:sz w:val="28"/>
          <w:szCs w:val="28"/>
        </w:rPr>
      </w:pPr>
      <w:r w:rsidRPr="00AB48DB">
        <w:rPr>
          <w:rFonts w:ascii="Times New Roman" w:hAnsi="Times New Roman" w:cs="Times New Roman"/>
          <w:b/>
          <w:sz w:val="28"/>
          <w:szCs w:val="28"/>
        </w:rPr>
        <w:lastRenderedPageBreak/>
        <w:t>Введение</w:t>
      </w:r>
    </w:p>
    <w:p w:rsidR="007863CA" w:rsidRPr="00AB48DB" w:rsidRDefault="007863CA" w:rsidP="00AB48DB">
      <w:pPr>
        <w:spacing w:before="240" w:line="240" w:lineRule="auto"/>
        <w:ind w:firstLine="708"/>
        <w:jc w:val="both"/>
        <w:rPr>
          <w:rFonts w:ascii="Times New Roman" w:hAnsi="Times New Roman" w:cs="Times New Roman"/>
          <w:sz w:val="28"/>
          <w:szCs w:val="28"/>
        </w:rPr>
      </w:pPr>
      <w:r w:rsidRPr="00AB48DB">
        <w:rPr>
          <w:rFonts w:ascii="Times New Roman" w:hAnsi="Times New Roman" w:cs="Times New Roman"/>
          <w:sz w:val="28"/>
          <w:szCs w:val="28"/>
        </w:rPr>
        <w:t>Конфиденциальная информация представляет огромный интерес для конкурирующих фирм. Именно она становится причиной посягательств со стороны злоумышленников.</w:t>
      </w:r>
    </w:p>
    <w:p w:rsidR="007863CA" w:rsidRPr="00AB48DB" w:rsidRDefault="007863CA" w:rsidP="00AB48DB">
      <w:pPr>
        <w:spacing w:before="240" w:line="240" w:lineRule="auto"/>
        <w:ind w:firstLine="708"/>
        <w:jc w:val="both"/>
        <w:rPr>
          <w:rFonts w:ascii="Times New Roman" w:hAnsi="Times New Roman" w:cs="Times New Roman"/>
          <w:sz w:val="28"/>
          <w:szCs w:val="28"/>
        </w:rPr>
      </w:pPr>
      <w:r w:rsidRPr="00AB48DB">
        <w:rPr>
          <w:rFonts w:ascii="Times New Roman" w:hAnsi="Times New Roman" w:cs="Times New Roman"/>
          <w:sz w:val="28"/>
          <w:szCs w:val="28"/>
        </w:rPr>
        <w:t>Многие проблемы связаны с недооценкой важности угрозы, в результате чего для предприятия это может обернуться крахом и банкротством. Даже единичный случай халатности рабочего персонала может принести компании многомиллионные убытки и потерю доверия клиентов.</w:t>
      </w:r>
    </w:p>
    <w:p w:rsidR="007863CA" w:rsidRPr="00AB48DB" w:rsidRDefault="007863CA" w:rsidP="00AB48DB">
      <w:pPr>
        <w:spacing w:before="240" w:line="240" w:lineRule="auto"/>
        <w:ind w:firstLine="708"/>
        <w:jc w:val="both"/>
        <w:rPr>
          <w:rFonts w:ascii="Times New Roman" w:hAnsi="Times New Roman" w:cs="Times New Roman"/>
          <w:sz w:val="28"/>
          <w:szCs w:val="28"/>
        </w:rPr>
      </w:pPr>
      <w:r w:rsidRPr="00AB48DB">
        <w:rPr>
          <w:rFonts w:ascii="Times New Roman" w:hAnsi="Times New Roman" w:cs="Times New Roman"/>
          <w:sz w:val="28"/>
          <w:szCs w:val="28"/>
        </w:rPr>
        <w:t>Угрозам подвергаются данные о составе, статусе и деятельности компании. Источниками таких угроз являются её конкуренты, коррупционеры и преступники. Особую ценность для них представляет ознакомление с охраняемой информацией, а также ее модификация в целях причинения финансового ущерба.</w:t>
      </w:r>
    </w:p>
    <w:p w:rsidR="00304191" w:rsidRPr="00AB48DB" w:rsidRDefault="007863CA" w:rsidP="00AB48DB">
      <w:pPr>
        <w:spacing w:before="240" w:line="240" w:lineRule="auto"/>
        <w:ind w:firstLine="708"/>
        <w:jc w:val="both"/>
        <w:rPr>
          <w:rFonts w:ascii="Times New Roman" w:hAnsi="Times New Roman" w:cs="Times New Roman"/>
          <w:sz w:val="28"/>
          <w:szCs w:val="28"/>
        </w:rPr>
      </w:pPr>
      <w:r w:rsidRPr="00AB48DB">
        <w:rPr>
          <w:rFonts w:ascii="Times New Roman" w:hAnsi="Times New Roman" w:cs="Times New Roman"/>
          <w:sz w:val="28"/>
          <w:szCs w:val="28"/>
        </w:rPr>
        <w:t>К такому исходу может привести утечка информации даже на 20%. Иногда потеря секретов компании может произойти случайно, по неопытности персонала или из-за отсутствия систем защиты.</w:t>
      </w:r>
    </w:p>
    <w:p w:rsidR="00304191" w:rsidRPr="00AB48DB" w:rsidRDefault="00304191" w:rsidP="00686FDF">
      <w:pPr>
        <w:spacing w:before="240" w:line="240" w:lineRule="auto"/>
        <w:rPr>
          <w:rFonts w:ascii="Times New Roman" w:hAnsi="Times New Roman" w:cs="Times New Roman"/>
          <w:sz w:val="28"/>
          <w:szCs w:val="28"/>
        </w:rPr>
      </w:pPr>
      <w:r w:rsidRPr="00AB48DB">
        <w:rPr>
          <w:rFonts w:ascii="Times New Roman" w:hAnsi="Times New Roman" w:cs="Times New Roman"/>
          <w:sz w:val="28"/>
          <w:szCs w:val="28"/>
        </w:rPr>
        <w:br w:type="page"/>
      </w:r>
    </w:p>
    <w:p w:rsidR="00920DF2" w:rsidRPr="00AB48DB" w:rsidRDefault="00304191" w:rsidP="00686FDF">
      <w:pPr>
        <w:spacing w:before="240" w:line="240" w:lineRule="auto"/>
        <w:ind w:firstLine="708"/>
        <w:jc w:val="center"/>
        <w:rPr>
          <w:rFonts w:ascii="Times New Roman" w:hAnsi="Times New Roman" w:cs="Times New Roman"/>
          <w:b/>
          <w:sz w:val="28"/>
          <w:szCs w:val="28"/>
        </w:rPr>
      </w:pPr>
      <w:r w:rsidRPr="00AB48DB">
        <w:rPr>
          <w:rFonts w:ascii="Times New Roman" w:hAnsi="Times New Roman" w:cs="Times New Roman"/>
          <w:b/>
          <w:sz w:val="28"/>
          <w:szCs w:val="28"/>
        </w:rPr>
        <w:lastRenderedPageBreak/>
        <w:t>Понятие информационной безопасности</w:t>
      </w:r>
    </w:p>
    <w:p w:rsidR="0011148B" w:rsidRPr="00AB48DB" w:rsidRDefault="0011148B" w:rsidP="00AB48DB">
      <w:pPr>
        <w:spacing w:before="240" w:after="134" w:line="240" w:lineRule="auto"/>
        <w:ind w:firstLine="708"/>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В повседневной жизни часто информационная безопасность (ИБ) понимается лишь как необходимость борьбы с утечкой секретной и распространением ложной и враждебной информации. Однако, это понимание очень узкое. Существует много разных определений информационной безопасности, в которых высвечиваются отдельные её свойства.</w:t>
      </w:r>
    </w:p>
    <w:p w:rsidR="0011148B" w:rsidRPr="00AB48DB" w:rsidRDefault="0011148B" w:rsidP="00AB48DB">
      <w:pPr>
        <w:spacing w:before="240" w:after="134" w:line="240" w:lineRule="auto"/>
        <w:ind w:firstLine="708"/>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В утратившем силу ФЗ «Об информации, информатизации и защите информации» под информационной безопасностью понималось </w:t>
      </w:r>
      <w:r w:rsidRPr="00AB48DB">
        <w:rPr>
          <w:rFonts w:ascii="Times New Roman" w:eastAsia="Times New Roman" w:hAnsi="Times New Roman" w:cs="Times New Roman"/>
          <w:i/>
          <w:iCs/>
          <w:color w:val="000000" w:themeColor="text1"/>
          <w:sz w:val="28"/>
          <w:szCs w:val="28"/>
          <w:lang w:eastAsia="ru-RU"/>
        </w:rPr>
        <w:t>состояние защищённости информационной среды общества, обеспечивающее её формирование и развитие в интересах граждан, организаций и государства</w:t>
      </w:r>
      <w:r w:rsidRPr="00AB48DB">
        <w:rPr>
          <w:rFonts w:ascii="Times New Roman" w:eastAsia="Times New Roman" w:hAnsi="Times New Roman" w:cs="Times New Roman"/>
          <w:color w:val="000000" w:themeColor="text1"/>
          <w:sz w:val="28"/>
          <w:szCs w:val="28"/>
          <w:lang w:eastAsia="ru-RU"/>
        </w:rPr>
        <w:t>.</w:t>
      </w:r>
    </w:p>
    <w:p w:rsidR="009C0021" w:rsidRPr="00AB48DB" w:rsidRDefault="0011148B"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В других источниках приводятся следующие определения:</w:t>
      </w:r>
    </w:p>
    <w:p w:rsidR="0011148B" w:rsidRPr="00AB48DB" w:rsidRDefault="0011148B"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b/>
          <w:bCs/>
          <w:color w:val="000000" w:themeColor="text1"/>
          <w:sz w:val="28"/>
          <w:szCs w:val="28"/>
          <w:lang w:eastAsia="ru-RU"/>
        </w:rPr>
        <w:t>Информационная безопасность</w:t>
      </w:r>
      <w:r w:rsidRPr="00AB48DB">
        <w:rPr>
          <w:rFonts w:ascii="Times New Roman" w:eastAsia="Times New Roman" w:hAnsi="Times New Roman" w:cs="Times New Roman"/>
          <w:color w:val="000000" w:themeColor="text1"/>
          <w:sz w:val="28"/>
          <w:szCs w:val="28"/>
          <w:lang w:eastAsia="ru-RU"/>
        </w:rPr>
        <w:t> – это</w:t>
      </w:r>
    </w:p>
    <w:p w:rsidR="0011148B" w:rsidRPr="00AB48DB" w:rsidRDefault="0011148B"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1) </w:t>
      </w:r>
      <w:r w:rsidRPr="00AB48DB">
        <w:rPr>
          <w:rFonts w:ascii="Times New Roman" w:eastAsia="Times New Roman" w:hAnsi="Times New Roman" w:cs="Times New Roman"/>
          <w:iCs/>
          <w:color w:val="000000" w:themeColor="text1"/>
          <w:sz w:val="28"/>
          <w:szCs w:val="28"/>
          <w:lang w:eastAsia="ru-RU"/>
        </w:rPr>
        <w:t>комплекс организационно-технических мероприятий, обеспечивающих целостность данных и конфиденциальность информации в сочетании с её доступностью для всех авторизованных пользователей</w:t>
      </w:r>
      <w:r w:rsidRPr="00AB48DB">
        <w:rPr>
          <w:rFonts w:ascii="Times New Roman" w:eastAsia="Times New Roman" w:hAnsi="Times New Roman" w:cs="Times New Roman"/>
          <w:color w:val="000000" w:themeColor="text1"/>
          <w:sz w:val="28"/>
          <w:szCs w:val="28"/>
          <w:lang w:eastAsia="ru-RU"/>
        </w:rPr>
        <w:t>;</w:t>
      </w:r>
    </w:p>
    <w:p w:rsidR="0011148B" w:rsidRPr="00AB48DB" w:rsidRDefault="0011148B"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2) </w:t>
      </w:r>
      <w:r w:rsidRPr="00AB48DB">
        <w:rPr>
          <w:rFonts w:ascii="Times New Roman" w:eastAsia="Times New Roman" w:hAnsi="Times New Roman" w:cs="Times New Roman"/>
          <w:iCs/>
          <w:color w:val="000000" w:themeColor="text1"/>
          <w:sz w:val="28"/>
          <w:szCs w:val="28"/>
          <w:lang w:eastAsia="ru-RU"/>
        </w:rPr>
        <w:t>показатель, отражающий статус защищенности информационной системы;</w:t>
      </w:r>
    </w:p>
    <w:p w:rsidR="0011148B" w:rsidRPr="00AB48DB" w:rsidRDefault="0011148B"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3) </w:t>
      </w:r>
      <w:r w:rsidRPr="00AB48DB">
        <w:rPr>
          <w:rFonts w:ascii="Times New Roman" w:eastAsia="Times New Roman" w:hAnsi="Times New Roman" w:cs="Times New Roman"/>
          <w:iCs/>
          <w:color w:val="000000" w:themeColor="text1"/>
          <w:sz w:val="28"/>
          <w:szCs w:val="28"/>
          <w:lang w:eastAsia="ru-RU"/>
        </w:rPr>
        <w:t>состояние защищённости информационной среды</w:t>
      </w:r>
      <w:r w:rsidRPr="00AB48DB">
        <w:rPr>
          <w:rFonts w:ascii="Times New Roman" w:eastAsia="Times New Roman" w:hAnsi="Times New Roman" w:cs="Times New Roman"/>
          <w:color w:val="000000" w:themeColor="text1"/>
          <w:sz w:val="28"/>
          <w:szCs w:val="28"/>
          <w:lang w:eastAsia="ru-RU"/>
        </w:rPr>
        <w:t>;</w:t>
      </w:r>
    </w:p>
    <w:p w:rsidR="0011148B" w:rsidRPr="00AB48DB" w:rsidRDefault="0011148B"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4) </w:t>
      </w:r>
      <w:r w:rsidRPr="00AB48DB">
        <w:rPr>
          <w:rFonts w:ascii="Times New Roman" w:eastAsia="Times New Roman" w:hAnsi="Times New Roman" w:cs="Times New Roman"/>
          <w:iCs/>
          <w:color w:val="000000" w:themeColor="text1"/>
          <w:sz w:val="28"/>
          <w:szCs w:val="28"/>
          <w:lang w:eastAsia="ru-RU"/>
        </w:rPr>
        <w:t>состояние, обеспечивающее защищенность информационных ресурсов и каналов, а также доступа к источникам информации.</w:t>
      </w:r>
    </w:p>
    <w:p w:rsidR="0011148B" w:rsidRPr="00AB48DB" w:rsidRDefault="0011148B"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 xml:space="preserve">В. И. </w:t>
      </w:r>
      <w:proofErr w:type="spellStart"/>
      <w:r w:rsidRPr="00AB48DB">
        <w:rPr>
          <w:rFonts w:ascii="Times New Roman" w:eastAsia="Times New Roman" w:hAnsi="Times New Roman" w:cs="Times New Roman"/>
          <w:color w:val="000000" w:themeColor="text1"/>
          <w:sz w:val="28"/>
          <w:szCs w:val="28"/>
          <w:lang w:eastAsia="ru-RU"/>
        </w:rPr>
        <w:t>Ярочкин</w:t>
      </w:r>
      <w:proofErr w:type="spellEnd"/>
      <w:r w:rsidRPr="00AB48DB">
        <w:rPr>
          <w:rFonts w:ascii="Times New Roman" w:eastAsia="Times New Roman" w:hAnsi="Times New Roman" w:cs="Times New Roman"/>
          <w:color w:val="000000" w:themeColor="text1"/>
          <w:sz w:val="28"/>
          <w:szCs w:val="28"/>
          <w:lang w:eastAsia="ru-RU"/>
        </w:rPr>
        <w:t xml:space="preserve"> считает, что </w:t>
      </w:r>
      <w:r w:rsidRPr="00AB48DB">
        <w:rPr>
          <w:rFonts w:ascii="Times New Roman" w:eastAsia="Times New Roman" w:hAnsi="Times New Roman" w:cs="Times New Roman"/>
          <w:b/>
          <w:bCs/>
          <w:color w:val="000000" w:themeColor="text1"/>
          <w:sz w:val="28"/>
          <w:szCs w:val="28"/>
          <w:lang w:eastAsia="ru-RU"/>
        </w:rPr>
        <w:t>информационная безопасность</w:t>
      </w:r>
      <w:r w:rsidRPr="00AB48DB">
        <w:rPr>
          <w:rFonts w:ascii="Times New Roman" w:eastAsia="Times New Roman" w:hAnsi="Times New Roman" w:cs="Times New Roman"/>
          <w:color w:val="000000" w:themeColor="text1"/>
          <w:sz w:val="28"/>
          <w:szCs w:val="28"/>
          <w:lang w:eastAsia="ru-RU"/>
        </w:rPr>
        <w:t> есть </w:t>
      </w:r>
      <w:r w:rsidRPr="00AB48DB">
        <w:rPr>
          <w:rFonts w:ascii="Times New Roman" w:eastAsia="Times New Roman" w:hAnsi="Times New Roman" w:cs="Times New Roman"/>
          <w:iCs/>
          <w:color w:val="000000" w:themeColor="text1"/>
          <w:sz w:val="28"/>
          <w:szCs w:val="28"/>
          <w:lang w:eastAsia="ru-RU"/>
        </w:rPr>
        <w:t>состояние защищённости информационных ресурсов, технологии их формирования и использования, а также прав субъектов информационной деятельности</w:t>
      </w:r>
      <w:r w:rsidRPr="00AB48DB">
        <w:rPr>
          <w:rFonts w:ascii="Times New Roman" w:eastAsia="Times New Roman" w:hAnsi="Times New Roman" w:cs="Times New Roman"/>
          <w:color w:val="000000" w:themeColor="text1"/>
          <w:sz w:val="28"/>
          <w:szCs w:val="28"/>
          <w:lang w:eastAsia="ru-RU"/>
        </w:rPr>
        <w:t>.</w:t>
      </w:r>
    </w:p>
    <w:p w:rsidR="0011148B" w:rsidRPr="00AB48DB" w:rsidRDefault="0011148B" w:rsidP="00AB48DB">
      <w:pPr>
        <w:spacing w:before="240" w:after="134" w:line="240" w:lineRule="auto"/>
        <w:ind w:firstLine="708"/>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 xml:space="preserve">Достаточно полное определение дают В. </w:t>
      </w:r>
      <w:proofErr w:type="spellStart"/>
      <w:r w:rsidRPr="00AB48DB">
        <w:rPr>
          <w:rFonts w:ascii="Times New Roman" w:eastAsia="Times New Roman" w:hAnsi="Times New Roman" w:cs="Times New Roman"/>
          <w:color w:val="000000" w:themeColor="text1"/>
          <w:sz w:val="28"/>
          <w:szCs w:val="28"/>
          <w:lang w:eastAsia="ru-RU"/>
        </w:rPr>
        <w:t>Бетелин</w:t>
      </w:r>
      <w:proofErr w:type="spellEnd"/>
      <w:r w:rsidRPr="00AB48DB">
        <w:rPr>
          <w:rFonts w:ascii="Times New Roman" w:eastAsia="Times New Roman" w:hAnsi="Times New Roman" w:cs="Times New Roman"/>
          <w:color w:val="000000" w:themeColor="text1"/>
          <w:sz w:val="28"/>
          <w:szCs w:val="28"/>
          <w:lang w:eastAsia="ru-RU"/>
        </w:rPr>
        <w:t xml:space="preserve"> и В. Галатенко, которые полагают, что</w:t>
      </w:r>
    </w:p>
    <w:p w:rsidR="00233C61" w:rsidRPr="00AB48DB" w:rsidRDefault="00B3658C" w:rsidP="00AB48DB">
      <w:pPr>
        <w:spacing w:before="240" w:line="240" w:lineRule="auto"/>
        <w:ind w:firstLine="708"/>
        <w:jc w:val="both"/>
        <w:rPr>
          <w:rFonts w:ascii="Times New Roman" w:eastAsia="Times New Roman" w:hAnsi="Times New Roman" w:cs="Times New Roman"/>
          <w:iCs/>
          <w:color w:val="000000" w:themeColor="text1"/>
          <w:sz w:val="28"/>
          <w:szCs w:val="28"/>
          <w:lang w:eastAsia="ru-RU"/>
        </w:rPr>
      </w:pPr>
      <w:r w:rsidRPr="00AB48DB">
        <w:rPr>
          <w:rFonts w:ascii="Times New Roman" w:eastAsia="Times New Roman" w:hAnsi="Times New Roman" w:cs="Times New Roman"/>
          <w:b/>
          <w:bCs/>
          <w:color w:val="000000" w:themeColor="text1"/>
          <w:sz w:val="28"/>
          <w:szCs w:val="28"/>
          <w:lang w:eastAsia="ru-RU"/>
        </w:rPr>
        <w:t>Информационная безопасность</w:t>
      </w:r>
      <w:r w:rsidRPr="00AB48DB">
        <w:rPr>
          <w:rFonts w:ascii="Times New Roman" w:eastAsia="Times New Roman" w:hAnsi="Times New Roman" w:cs="Times New Roman"/>
          <w:color w:val="000000" w:themeColor="text1"/>
          <w:sz w:val="28"/>
          <w:szCs w:val="28"/>
          <w:lang w:eastAsia="ru-RU"/>
        </w:rPr>
        <w:t> –</w:t>
      </w:r>
      <w:r w:rsidRPr="00AB48DB">
        <w:rPr>
          <w:rFonts w:ascii="Times New Roman" w:eastAsia="Times New Roman" w:hAnsi="Times New Roman" w:cs="Times New Roman"/>
          <w:i/>
          <w:iCs/>
          <w:color w:val="000000" w:themeColor="text1"/>
          <w:sz w:val="28"/>
          <w:szCs w:val="28"/>
          <w:lang w:eastAsia="ru-RU"/>
        </w:rPr>
        <w:t> </w:t>
      </w:r>
      <w:r w:rsidRPr="00AB48DB">
        <w:rPr>
          <w:rFonts w:ascii="Times New Roman" w:eastAsia="Times New Roman" w:hAnsi="Times New Roman" w:cs="Times New Roman"/>
          <w:iCs/>
          <w:color w:val="000000" w:themeColor="text1"/>
          <w:sz w:val="28"/>
          <w:szCs w:val="28"/>
          <w:lang w:eastAsia="ru-RU"/>
        </w:rPr>
        <w:t>защищённость информации и поддерживающей инфраструктуры от случайных или преднамеренных воздействий естественного или искусственного характера, способных нанести ущерб владельцам или пользователям информации и поддерживающей инфраструктуры.</w:t>
      </w:r>
    </w:p>
    <w:p w:rsidR="009C0021" w:rsidRPr="00AB48DB" w:rsidRDefault="009C0021" w:rsidP="00AB48DB">
      <w:pPr>
        <w:spacing w:before="240" w:after="134" w:line="240" w:lineRule="auto"/>
        <w:ind w:firstLine="708"/>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 xml:space="preserve">ИБ не сводится исключительно к защите информации и компьютерной безопасности. Следует различать информационную безопасность от </w:t>
      </w:r>
      <w:r w:rsidRPr="00AB48DB">
        <w:rPr>
          <w:rFonts w:ascii="Times New Roman" w:eastAsia="Times New Roman" w:hAnsi="Times New Roman" w:cs="Times New Roman"/>
          <w:i/>
          <w:color w:val="000000" w:themeColor="text1"/>
          <w:sz w:val="28"/>
          <w:szCs w:val="28"/>
          <w:lang w:eastAsia="ru-RU"/>
        </w:rPr>
        <w:t>защиты информации</w:t>
      </w:r>
      <w:r w:rsidRPr="00AB48DB">
        <w:rPr>
          <w:rFonts w:ascii="Times New Roman" w:eastAsia="Times New Roman" w:hAnsi="Times New Roman" w:cs="Times New Roman"/>
          <w:color w:val="000000" w:themeColor="text1"/>
          <w:sz w:val="28"/>
          <w:szCs w:val="28"/>
          <w:lang w:eastAsia="ru-RU"/>
        </w:rPr>
        <w:t>.</w:t>
      </w:r>
    </w:p>
    <w:p w:rsidR="009C0021" w:rsidRPr="00AB48DB" w:rsidRDefault="009C0021" w:rsidP="00AB48DB">
      <w:pPr>
        <w:spacing w:before="240" w:after="134" w:line="240" w:lineRule="auto"/>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 </w:t>
      </w:r>
    </w:p>
    <w:p w:rsidR="002D5119" w:rsidRPr="00AB48DB" w:rsidRDefault="002D5119" w:rsidP="00AB48DB">
      <w:pPr>
        <w:spacing w:before="240" w:after="134" w:line="240" w:lineRule="auto"/>
        <w:ind w:firstLine="708"/>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b/>
          <w:bCs/>
          <w:color w:val="000000" w:themeColor="text1"/>
          <w:sz w:val="28"/>
          <w:szCs w:val="28"/>
          <w:lang w:eastAsia="ru-RU"/>
        </w:rPr>
        <w:lastRenderedPageBreak/>
        <w:t>Защита информации</w:t>
      </w:r>
      <w:r w:rsidRPr="00AB48DB">
        <w:rPr>
          <w:rFonts w:ascii="Times New Roman" w:eastAsia="Times New Roman" w:hAnsi="Times New Roman" w:cs="Times New Roman"/>
          <w:color w:val="000000" w:themeColor="text1"/>
          <w:sz w:val="28"/>
          <w:szCs w:val="28"/>
          <w:lang w:eastAsia="ru-RU"/>
        </w:rPr>
        <w:t xml:space="preserve"> – это </w:t>
      </w:r>
      <w:r w:rsidRPr="00AB48DB">
        <w:rPr>
          <w:rFonts w:ascii="Times New Roman" w:eastAsia="Times New Roman" w:hAnsi="Times New Roman" w:cs="Times New Roman"/>
          <w:iCs/>
          <w:color w:val="000000" w:themeColor="text1"/>
          <w:sz w:val="28"/>
          <w:szCs w:val="28"/>
          <w:lang w:eastAsia="ru-RU"/>
        </w:rPr>
        <w:t>деятельность по предотвращению утечки защищаемой информации, несанкционированных и непреднамеренных воздействий на защищаемую информацию, то есть процесс, направленный на достижение этого состояния.</w:t>
      </w:r>
    </w:p>
    <w:p w:rsidR="009C0021" w:rsidRPr="00AB48DB" w:rsidRDefault="009C0021" w:rsidP="00AB48DB">
      <w:pPr>
        <w:spacing w:before="240" w:after="134" w:line="240" w:lineRule="auto"/>
        <w:ind w:firstLine="708"/>
        <w:jc w:val="both"/>
        <w:rPr>
          <w:rFonts w:ascii="Times New Roman" w:eastAsia="Times New Roman" w:hAnsi="Times New Roman" w:cs="Times New Roman"/>
          <w:color w:val="000000" w:themeColor="text1"/>
          <w:sz w:val="28"/>
          <w:szCs w:val="28"/>
          <w:lang w:eastAsia="ru-RU"/>
        </w:rPr>
      </w:pPr>
      <w:r w:rsidRPr="00AB48DB">
        <w:rPr>
          <w:rFonts w:ascii="Times New Roman" w:eastAsia="Times New Roman" w:hAnsi="Times New Roman" w:cs="Times New Roman"/>
          <w:color w:val="000000" w:themeColor="text1"/>
          <w:sz w:val="28"/>
          <w:szCs w:val="28"/>
          <w:lang w:eastAsia="ru-RU"/>
        </w:rPr>
        <w:t>Иногда под защитой информации понимается создание в ЭВМ и вычислительных системах организованной совокупности средств, методов и мероприятий, предназначенных для предупреждения искажения, уничтожения или несанкционированного использования защищаемой информации.</w:t>
      </w:r>
    </w:p>
    <w:p w:rsidR="00B12557" w:rsidRPr="00AB48DB" w:rsidRDefault="00CF1D86" w:rsidP="00AB48DB">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Меры по обеспечению информационной безопасности должны осуществляться в разных сферах – политике, экономике, обороне, а также на различных уровнях – государственном, региональном, организационном и личностном. Поэтому задачи информационной безопасности на уровне государства отличаются от задач, стоящих перед информационной безопасностью на уровне организации.</w:t>
      </w:r>
    </w:p>
    <w:p w:rsidR="00B12557" w:rsidRPr="00AB48DB" w:rsidRDefault="00B12557" w:rsidP="00686FDF">
      <w:pPr>
        <w:spacing w:before="240" w:line="240" w:lineRule="auto"/>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br w:type="page"/>
      </w:r>
    </w:p>
    <w:p w:rsidR="00632AE8" w:rsidRPr="00AB48DB" w:rsidRDefault="00B12557" w:rsidP="00686FDF">
      <w:pPr>
        <w:spacing w:before="240" w:line="240" w:lineRule="auto"/>
        <w:ind w:firstLine="708"/>
        <w:jc w:val="center"/>
        <w:rPr>
          <w:rFonts w:ascii="Times New Roman" w:hAnsi="Times New Roman" w:cs="Times New Roman"/>
          <w:b/>
          <w:sz w:val="28"/>
          <w:szCs w:val="28"/>
        </w:rPr>
      </w:pPr>
      <w:r w:rsidRPr="00AB48DB">
        <w:rPr>
          <w:rFonts w:ascii="Times New Roman" w:hAnsi="Times New Roman" w:cs="Times New Roman"/>
          <w:b/>
          <w:sz w:val="28"/>
          <w:szCs w:val="28"/>
        </w:rPr>
        <w:lastRenderedPageBreak/>
        <w:t>Основные угрозы информационной безопасности</w:t>
      </w:r>
    </w:p>
    <w:p w:rsidR="007C0E8C" w:rsidRPr="00C8222C" w:rsidRDefault="007C0E8C"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bCs/>
          <w:sz w:val="28"/>
          <w:szCs w:val="28"/>
        </w:rPr>
        <w:t>Под угрозой информационной безопасности понимается с</w:t>
      </w:r>
      <w:r w:rsidRPr="00C8222C">
        <w:rPr>
          <w:rFonts w:ascii="Times New Roman" w:hAnsi="Times New Roman" w:cs="Times New Roman"/>
          <w:sz w:val="28"/>
          <w:szCs w:val="28"/>
        </w:rPr>
        <w:t xml:space="preserve">лучайная или преднамеренная деятельность людей или физическое явление, которые могут привести к нарушению безопасности информации. Далее рассмотрены основные виды и аспекты угроз информационной безопасности. </w:t>
      </w:r>
    </w:p>
    <w:p w:rsidR="007C0E8C" w:rsidRPr="00C8222C" w:rsidRDefault="007C0E8C"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Все множество потенциальных угроз информационной безопасности по природе их возникновения</w:t>
      </w:r>
      <w:r w:rsidR="00A47751" w:rsidRPr="00C8222C">
        <w:rPr>
          <w:rFonts w:ascii="Times New Roman" w:hAnsi="Times New Roman" w:cs="Times New Roman"/>
          <w:sz w:val="28"/>
          <w:szCs w:val="28"/>
        </w:rPr>
        <w:t xml:space="preserve"> можно разделить на два класса </w:t>
      </w:r>
      <w:r w:rsidRPr="00C8222C">
        <w:rPr>
          <w:rFonts w:ascii="Times New Roman" w:hAnsi="Times New Roman" w:cs="Times New Roman"/>
          <w:sz w:val="28"/>
          <w:szCs w:val="28"/>
        </w:rPr>
        <w:t>естественные (объективные) и искусственные (субъективные).</w:t>
      </w:r>
    </w:p>
    <w:p w:rsidR="00632AE8" w:rsidRPr="00C8222C" w:rsidRDefault="00632AE8" w:rsidP="00C8222C">
      <w:pPr>
        <w:spacing w:before="240" w:line="240" w:lineRule="auto"/>
        <w:jc w:val="both"/>
        <w:rPr>
          <w:rFonts w:ascii="Times New Roman" w:hAnsi="Times New Roman" w:cs="Times New Roman"/>
          <w:color w:val="000000" w:themeColor="text1"/>
          <w:sz w:val="28"/>
          <w:szCs w:val="28"/>
        </w:rPr>
      </w:pPr>
    </w:p>
    <w:p w:rsidR="00632AE8" w:rsidRPr="00C8222C" w:rsidRDefault="00F41D14" w:rsidP="00C8222C">
      <w:pPr>
        <w:spacing w:before="240" w:line="240" w:lineRule="auto"/>
        <w:jc w:val="both"/>
        <w:rPr>
          <w:rFonts w:ascii="Times New Roman" w:hAnsi="Times New Roman" w:cs="Times New Roman"/>
          <w:color w:val="000000" w:themeColor="text1"/>
          <w:sz w:val="28"/>
          <w:szCs w:val="28"/>
        </w:rPr>
      </w:pP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59264" behindDoc="0" locked="0" layoutInCell="1" allowOverlap="1" wp14:anchorId="70571996" wp14:editId="587D7DA3">
                <wp:simplePos x="0" y="0"/>
                <wp:positionH relativeFrom="column">
                  <wp:posOffset>1396365</wp:posOffset>
                </wp:positionH>
                <wp:positionV relativeFrom="paragraph">
                  <wp:posOffset>184785</wp:posOffset>
                </wp:positionV>
                <wp:extent cx="2225040" cy="487680"/>
                <wp:effectExtent l="0" t="0" r="22860" b="26670"/>
                <wp:wrapNone/>
                <wp:docPr id="9" name="Скругленный прямоугольник 9"/>
                <wp:cNvGraphicFramePr/>
                <a:graphic xmlns:a="http://schemas.openxmlformats.org/drawingml/2006/main">
                  <a:graphicData uri="http://schemas.microsoft.com/office/word/2010/wordprocessingShape">
                    <wps:wsp>
                      <wps:cNvSpPr/>
                      <wps:spPr>
                        <a:xfrm>
                          <a:off x="0" y="0"/>
                          <a:ext cx="2225040" cy="487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41D14" w:rsidRPr="00F41D14" w:rsidRDefault="00F41D14" w:rsidP="00F41D14">
                            <w:pPr>
                              <w:jc w:val="center"/>
                              <w:rPr>
                                <w:rFonts w:ascii="Times New Roman" w:hAnsi="Times New Roman" w:cs="Times New Roman"/>
                                <w:sz w:val="28"/>
                                <w:szCs w:val="28"/>
                              </w:rPr>
                            </w:pPr>
                            <w:r>
                              <w:rPr>
                                <w:rFonts w:ascii="Times New Roman" w:hAnsi="Times New Roman" w:cs="Times New Roman"/>
                                <w:sz w:val="28"/>
                                <w:szCs w:val="28"/>
                              </w:rPr>
                              <w:t>Угрозы безопасности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571996" id="Скругленный прямоугольник 9" o:spid="_x0000_s1026" style="position:absolute;left:0;text-align:left;margin-left:109.95pt;margin-top:14.55pt;width:175.2pt;height:38.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" fillcolor="white [3201]" strokecolor="black [3213]" strokeweight="1pt">
                <v:stroke joinstyle="miter"/>
                <v:textbox>
                  <w:txbxContent>
                    <w:p w:rsidR="00F41D14" w:rsidRPr="00F41D14" w:rsidRDefault="00F41D14" w:rsidP="00F41D14">
                      <w:pPr>
                        <w:jc w:val="center"/>
                        <w:rPr>
                          <w:rFonts w:ascii="Times New Roman" w:hAnsi="Times New Roman" w:cs="Times New Roman"/>
                          <w:sz w:val="28"/>
                          <w:szCs w:val="28"/>
                        </w:rPr>
                      </w:pPr>
                      <w:r>
                        <w:rPr>
                          <w:rFonts w:ascii="Times New Roman" w:hAnsi="Times New Roman" w:cs="Times New Roman"/>
                          <w:sz w:val="28"/>
                          <w:szCs w:val="28"/>
                        </w:rPr>
                        <w:t>Угрозы безопасности</w:t>
                      </w:r>
                    </w:p>
                  </w:txbxContent>
                </v:textbox>
              </v:roundrect>
            </w:pict>
          </mc:Fallback>
        </mc:AlternateContent>
      </w:r>
    </w:p>
    <w:p w:rsidR="00632AE8" w:rsidRPr="00C8222C" w:rsidRDefault="00DE5A5F" w:rsidP="00C8222C">
      <w:pPr>
        <w:spacing w:before="240" w:line="240" w:lineRule="auto"/>
        <w:jc w:val="both"/>
        <w:rPr>
          <w:rFonts w:ascii="Times New Roman" w:hAnsi="Times New Roman" w:cs="Times New Roman"/>
          <w:color w:val="000000" w:themeColor="text1"/>
          <w:sz w:val="28"/>
          <w:szCs w:val="28"/>
        </w:rPr>
      </w:pP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70528" behindDoc="0" locked="0" layoutInCell="1" allowOverlap="1" wp14:anchorId="6149B0A7" wp14:editId="630AD9B9">
                <wp:simplePos x="0" y="0"/>
                <wp:positionH relativeFrom="column">
                  <wp:posOffset>3284220</wp:posOffset>
                </wp:positionH>
                <wp:positionV relativeFrom="paragraph">
                  <wp:posOffset>296545</wp:posOffset>
                </wp:positionV>
                <wp:extent cx="0" cy="381000"/>
                <wp:effectExtent l="76200" t="0" r="95250" b="57150"/>
                <wp:wrapNone/>
                <wp:docPr id="15" name="Прямая со стрелкой 15"/>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D9D7D8" id="_x0000_t32" coordsize="21600,21600" o:spt="32" o:oned="t" path="m,l21600,21600e" filled="f">
                <v:path arrowok="t" fillok="f" o:connecttype="none"/>
                <o:lock v:ext="edit" shapetype="t"/>
              </v:shapetype>
              <v:shape id="Прямая со стрелкой 15" o:spid="_x0000_s1026" type="#_x0000_t32" style="position:absolute;margin-left:258.6pt;margin-top:23.35pt;width:0;height:30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" strokecolor="black [3213]" strokeweight=".5pt">
                <v:stroke endarrow="block" joinstyle="miter"/>
              </v:shape>
            </w:pict>
          </mc:Fallback>
        </mc:AlternateContent>
      </w: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8480" behindDoc="0" locked="0" layoutInCell="1" allowOverlap="1" wp14:anchorId="324F6CFE" wp14:editId="2C151D7F">
                <wp:simplePos x="0" y="0"/>
                <wp:positionH relativeFrom="column">
                  <wp:posOffset>1685925</wp:posOffset>
                </wp:positionH>
                <wp:positionV relativeFrom="paragraph">
                  <wp:posOffset>299085</wp:posOffset>
                </wp:positionV>
                <wp:extent cx="0" cy="381000"/>
                <wp:effectExtent l="76200" t="0" r="95250" b="57150"/>
                <wp:wrapNone/>
                <wp:docPr id="14" name="Прямая со стрелкой 14"/>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2D786D" id="Прямая со стрелкой 14" o:spid="_x0000_s1026" type="#_x0000_t32" style="position:absolute;margin-left:132.75pt;margin-top:23.55pt;width:0;height:30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" strokecolor="black [3213]" strokeweight=".5pt">
                <v:stroke endarrow="block" joinstyle="miter"/>
              </v:shape>
            </w:pict>
          </mc:Fallback>
        </mc:AlternateContent>
      </w:r>
    </w:p>
    <w:p w:rsidR="00632AE8" w:rsidRPr="00C8222C" w:rsidRDefault="00DE5A5F" w:rsidP="00C8222C">
      <w:pPr>
        <w:spacing w:before="240" w:line="240" w:lineRule="auto"/>
        <w:jc w:val="both"/>
        <w:rPr>
          <w:rFonts w:ascii="Times New Roman" w:hAnsi="Times New Roman" w:cs="Times New Roman"/>
          <w:color w:val="000000" w:themeColor="text1"/>
          <w:sz w:val="28"/>
          <w:szCs w:val="28"/>
        </w:rPr>
      </w:pP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1312" behindDoc="0" locked="0" layoutInCell="1" allowOverlap="1" wp14:anchorId="41196714" wp14:editId="06945139">
                <wp:simplePos x="0" y="0"/>
                <wp:positionH relativeFrom="column">
                  <wp:posOffset>198120</wp:posOffset>
                </wp:positionH>
                <wp:positionV relativeFrom="paragraph">
                  <wp:posOffset>304800</wp:posOffset>
                </wp:positionV>
                <wp:extent cx="2225040" cy="487680"/>
                <wp:effectExtent l="0" t="0" r="22860" b="26670"/>
                <wp:wrapNone/>
                <wp:docPr id="10" name="Скругленный прямоугольник 10"/>
                <wp:cNvGraphicFramePr/>
                <a:graphic xmlns:a="http://schemas.openxmlformats.org/drawingml/2006/main">
                  <a:graphicData uri="http://schemas.microsoft.com/office/word/2010/wordprocessingShape">
                    <wps:wsp>
                      <wps:cNvSpPr/>
                      <wps:spPr>
                        <a:xfrm>
                          <a:off x="0" y="0"/>
                          <a:ext cx="2225040" cy="487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4" w:rsidRPr="007D5786" w:rsidRDefault="004104E4" w:rsidP="004104E4">
                            <w:pPr>
                              <w:jc w:val="center"/>
                              <w:rPr>
                                <w:rFonts w:ascii="Times New Roman" w:hAnsi="Times New Roman" w:cs="Times New Roman"/>
                                <w:sz w:val="28"/>
                                <w:szCs w:val="28"/>
                              </w:rPr>
                            </w:pPr>
                            <w:r w:rsidRPr="007D5786">
                              <w:rPr>
                                <w:rFonts w:ascii="Times New Roman" w:hAnsi="Times New Roman" w:cs="Times New Roman"/>
                                <w:sz w:val="28"/>
                                <w:szCs w:val="28"/>
                              </w:rPr>
                              <w:t>Естественные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196714" id="Скругленный прямоугольник 10" o:spid="_x0000_s1027" style="position:absolute;left:0;text-align:left;margin-left:15.6pt;margin-top:24pt;width:175.2pt;height:38.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" fillcolor="white [3201]" strokecolor="black [3213]" strokeweight="1pt">
                <v:stroke joinstyle="miter"/>
                <v:textbox>
                  <w:txbxContent>
                    <w:p w:rsidR="004104E4" w:rsidRPr="007D5786" w:rsidRDefault="004104E4" w:rsidP="004104E4">
                      <w:pPr>
                        <w:jc w:val="center"/>
                        <w:rPr>
                          <w:rFonts w:ascii="Times New Roman" w:hAnsi="Times New Roman" w:cs="Times New Roman"/>
                          <w:sz w:val="28"/>
                          <w:szCs w:val="28"/>
                        </w:rPr>
                      </w:pPr>
                      <w:r w:rsidRPr="007D5786">
                        <w:rPr>
                          <w:rFonts w:ascii="Times New Roman" w:hAnsi="Times New Roman" w:cs="Times New Roman"/>
                          <w:sz w:val="28"/>
                          <w:szCs w:val="28"/>
                        </w:rPr>
                        <w:t>Естественные</w:t>
                      </w:r>
                    </w:p>
                  </w:txbxContent>
                </v:textbox>
              </v:roundrect>
            </w:pict>
          </mc:Fallback>
        </mc:AlternateContent>
      </w: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3360" behindDoc="0" locked="0" layoutInCell="1" allowOverlap="1" wp14:anchorId="02FC9ADA" wp14:editId="2FCD57F1">
                <wp:simplePos x="0" y="0"/>
                <wp:positionH relativeFrom="column">
                  <wp:posOffset>2897505</wp:posOffset>
                </wp:positionH>
                <wp:positionV relativeFrom="paragraph">
                  <wp:posOffset>299720</wp:posOffset>
                </wp:positionV>
                <wp:extent cx="2225040" cy="487680"/>
                <wp:effectExtent l="0" t="0" r="22860" b="26670"/>
                <wp:wrapNone/>
                <wp:docPr id="11" name="Скругленный прямоугольник 11"/>
                <wp:cNvGraphicFramePr/>
                <a:graphic xmlns:a="http://schemas.openxmlformats.org/drawingml/2006/main">
                  <a:graphicData uri="http://schemas.microsoft.com/office/word/2010/wordprocessingShape">
                    <wps:wsp>
                      <wps:cNvSpPr/>
                      <wps:spPr>
                        <a:xfrm>
                          <a:off x="0" y="0"/>
                          <a:ext cx="2225040" cy="487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4" w:rsidRPr="007D5786" w:rsidRDefault="004104E4" w:rsidP="004104E4">
                            <w:pPr>
                              <w:jc w:val="center"/>
                              <w:rPr>
                                <w:rFonts w:ascii="Times New Roman" w:hAnsi="Times New Roman" w:cs="Times New Roman"/>
                                <w:sz w:val="28"/>
                                <w:szCs w:val="28"/>
                              </w:rPr>
                            </w:pPr>
                            <w:r w:rsidRPr="007D5786">
                              <w:rPr>
                                <w:rFonts w:ascii="Times New Roman" w:hAnsi="Times New Roman" w:cs="Times New Roman"/>
                                <w:sz w:val="28"/>
                                <w:szCs w:val="28"/>
                              </w:rPr>
                              <w:t>Искусственные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FC9ADA" id="Скругленный прямоугольник 11" o:spid="_x0000_s1028" style="position:absolute;left:0;text-align:left;margin-left:228.15pt;margin-top:23.6pt;width:175.2pt;height:38.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" fillcolor="white [3201]" strokecolor="black [3213]" strokeweight="1pt">
                <v:stroke joinstyle="miter"/>
                <v:textbox>
                  <w:txbxContent>
                    <w:p w:rsidR="004104E4" w:rsidRPr="007D5786" w:rsidRDefault="004104E4" w:rsidP="004104E4">
                      <w:pPr>
                        <w:jc w:val="center"/>
                        <w:rPr>
                          <w:rFonts w:ascii="Times New Roman" w:hAnsi="Times New Roman" w:cs="Times New Roman"/>
                          <w:sz w:val="28"/>
                          <w:szCs w:val="28"/>
                        </w:rPr>
                      </w:pPr>
                      <w:r w:rsidRPr="007D5786">
                        <w:rPr>
                          <w:rFonts w:ascii="Times New Roman" w:hAnsi="Times New Roman" w:cs="Times New Roman"/>
                          <w:sz w:val="28"/>
                          <w:szCs w:val="28"/>
                        </w:rPr>
                        <w:t>Искусственные</w:t>
                      </w:r>
                    </w:p>
                  </w:txbxContent>
                </v:textbox>
              </v:roundrect>
            </w:pict>
          </mc:Fallback>
        </mc:AlternateContent>
      </w:r>
    </w:p>
    <w:p w:rsidR="00632AE8" w:rsidRPr="00C8222C" w:rsidRDefault="00632AE8" w:rsidP="00C8222C">
      <w:pPr>
        <w:spacing w:before="240" w:line="240" w:lineRule="auto"/>
        <w:jc w:val="both"/>
        <w:rPr>
          <w:rFonts w:ascii="Times New Roman" w:hAnsi="Times New Roman" w:cs="Times New Roman"/>
          <w:color w:val="000000" w:themeColor="text1"/>
          <w:sz w:val="28"/>
          <w:szCs w:val="28"/>
        </w:rPr>
      </w:pPr>
    </w:p>
    <w:p w:rsidR="00632AE8" w:rsidRPr="00C8222C" w:rsidRDefault="00F41D14" w:rsidP="00C8222C">
      <w:pPr>
        <w:spacing w:before="240" w:line="240" w:lineRule="auto"/>
        <w:jc w:val="both"/>
        <w:rPr>
          <w:rFonts w:ascii="Times New Roman" w:hAnsi="Times New Roman" w:cs="Times New Roman"/>
          <w:color w:val="000000" w:themeColor="text1"/>
          <w:sz w:val="28"/>
          <w:szCs w:val="28"/>
        </w:rPr>
      </w:pP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74624" behindDoc="0" locked="0" layoutInCell="1" allowOverlap="1" wp14:anchorId="73B37B9C" wp14:editId="479A1651">
                <wp:simplePos x="0" y="0"/>
                <wp:positionH relativeFrom="column">
                  <wp:posOffset>4632960</wp:posOffset>
                </wp:positionH>
                <wp:positionV relativeFrom="paragraph">
                  <wp:posOffset>52705</wp:posOffset>
                </wp:positionV>
                <wp:extent cx="0" cy="381000"/>
                <wp:effectExtent l="76200" t="0" r="95250" b="57150"/>
                <wp:wrapNone/>
                <wp:docPr id="17" name="Прямая со стрелкой 17"/>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06A52E" id="Прямая со стрелкой 17" o:spid="_x0000_s1026" type="#_x0000_t32" style="position:absolute;margin-left:364.8pt;margin-top:4.15pt;width:0;height:3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" strokecolor="black [3213]" strokeweight=".5pt">
                <v:stroke endarrow="block" joinstyle="miter"/>
              </v:shape>
            </w:pict>
          </mc:Fallback>
        </mc:AlternateContent>
      </w: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72576" behindDoc="0" locked="0" layoutInCell="1" allowOverlap="1" wp14:anchorId="7D570AFF" wp14:editId="0F4DD638">
                <wp:simplePos x="0" y="0"/>
                <wp:positionH relativeFrom="column">
                  <wp:posOffset>3520440</wp:posOffset>
                </wp:positionH>
                <wp:positionV relativeFrom="paragraph">
                  <wp:posOffset>60325</wp:posOffset>
                </wp:positionV>
                <wp:extent cx="0" cy="381000"/>
                <wp:effectExtent l="76200" t="0" r="95250" b="57150"/>
                <wp:wrapNone/>
                <wp:docPr id="16" name="Прямая со стрелкой 16"/>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3BD496" id="Прямая со стрелкой 16" o:spid="_x0000_s1026" type="#_x0000_t32" style="position:absolute;margin-left:277.2pt;margin-top:4.75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" strokecolor="black [3213]" strokeweight=".5pt">
                <v:stroke endarrow="block" joinstyle="miter"/>
              </v:shape>
            </w:pict>
          </mc:Fallback>
        </mc:AlternateContent>
      </w:r>
    </w:p>
    <w:p w:rsidR="00632AE8" w:rsidRPr="00C8222C" w:rsidRDefault="00F41D14" w:rsidP="00C8222C">
      <w:pPr>
        <w:spacing w:before="240" w:line="240" w:lineRule="auto"/>
        <w:jc w:val="both"/>
        <w:rPr>
          <w:rFonts w:ascii="Times New Roman" w:hAnsi="Times New Roman" w:cs="Times New Roman"/>
          <w:color w:val="000000" w:themeColor="text1"/>
          <w:sz w:val="28"/>
          <w:szCs w:val="28"/>
        </w:rPr>
      </w:pP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7456" behindDoc="0" locked="0" layoutInCell="1" allowOverlap="1" wp14:anchorId="381FE64E" wp14:editId="3AD30E83">
                <wp:simplePos x="0" y="0"/>
                <wp:positionH relativeFrom="column">
                  <wp:posOffset>3994785</wp:posOffset>
                </wp:positionH>
                <wp:positionV relativeFrom="paragraph">
                  <wp:posOffset>64770</wp:posOffset>
                </wp:positionV>
                <wp:extent cx="2225040" cy="487680"/>
                <wp:effectExtent l="0" t="0" r="22860" b="26670"/>
                <wp:wrapNone/>
                <wp:docPr id="13" name="Скругленный прямоугольник 13"/>
                <wp:cNvGraphicFramePr/>
                <a:graphic xmlns:a="http://schemas.openxmlformats.org/drawingml/2006/main">
                  <a:graphicData uri="http://schemas.microsoft.com/office/word/2010/wordprocessingShape">
                    <wps:wsp>
                      <wps:cNvSpPr/>
                      <wps:spPr>
                        <a:xfrm>
                          <a:off x="0" y="0"/>
                          <a:ext cx="2225040" cy="487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4106" w:rsidRPr="007D5786" w:rsidRDefault="00164106" w:rsidP="00164106">
                            <w:pPr>
                              <w:jc w:val="center"/>
                              <w:rPr>
                                <w:rFonts w:ascii="Times New Roman" w:hAnsi="Times New Roman" w:cs="Times New Roman"/>
                                <w:sz w:val="28"/>
                                <w:szCs w:val="28"/>
                              </w:rPr>
                            </w:pPr>
                            <w:r w:rsidRPr="007D5786">
                              <w:rPr>
                                <w:rFonts w:ascii="Times New Roman" w:hAnsi="Times New Roman" w:cs="Times New Roman"/>
                                <w:sz w:val="28"/>
                                <w:szCs w:val="28"/>
                              </w:rPr>
                              <w:t>Непреднамеренные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1FE64E" id="Скругленный прямоугольник 13" o:spid="_x0000_s1029" style="position:absolute;left:0;text-align:left;margin-left:314.55pt;margin-top:5.1pt;width:175.2pt;height:38.4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" fillcolor="white [3201]" strokecolor="black [3213]" strokeweight="1pt">
                <v:stroke joinstyle="miter"/>
                <v:textbox>
                  <w:txbxContent>
                    <w:p w:rsidR="00164106" w:rsidRPr="007D5786" w:rsidRDefault="00164106" w:rsidP="00164106">
                      <w:pPr>
                        <w:jc w:val="center"/>
                        <w:rPr>
                          <w:rFonts w:ascii="Times New Roman" w:hAnsi="Times New Roman" w:cs="Times New Roman"/>
                          <w:sz w:val="28"/>
                          <w:szCs w:val="28"/>
                        </w:rPr>
                      </w:pPr>
                      <w:r w:rsidRPr="007D5786">
                        <w:rPr>
                          <w:rFonts w:ascii="Times New Roman" w:hAnsi="Times New Roman" w:cs="Times New Roman"/>
                          <w:sz w:val="28"/>
                          <w:szCs w:val="28"/>
                        </w:rPr>
                        <w:t>Непреднамеренные</w:t>
                      </w:r>
                    </w:p>
                  </w:txbxContent>
                </v:textbox>
              </v:roundrect>
            </w:pict>
          </mc:Fallback>
        </mc:AlternateContent>
      </w:r>
      <w:r w:rsidRPr="00C8222C">
        <w:rPr>
          <w:rFonts w:ascii="Times New Roman" w:hAnsi="Times New Roman" w:cs="Times New Roman"/>
          <w:noProof/>
          <w:color w:val="000000" w:themeColor="text1"/>
          <w:sz w:val="28"/>
          <w:szCs w:val="28"/>
          <w:lang w:eastAsia="ru-RU"/>
        </w:rPr>
        <mc:AlternateContent>
          <mc:Choice Requires="wps">
            <w:drawing>
              <wp:anchor distT="0" distB="0" distL="114300" distR="114300" simplePos="0" relativeHeight="251665408" behindDoc="0" locked="0" layoutInCell="1" allowOverlap="1" wp14:anchorId="4DE078B4" wp14:editId="37836550">
                <wp:simplePos x="0" y="0"/>
                <wp:positionH relativeFrom="column">
                  <wp:posOffset>1655445</wp:posOffset>
                </wp:positionH>
                <wp:positionV relativeFrom="paragraph">
                  <wp:posOffset>64770</wp:posOffset>
                </wp:positionV>
                <wp:extent cx="2225040" cy="487680"/>
                <wp:effectExtent l="0" t="0" r="22860" b="26670"/>
                <wp:wrapNone/>
                <wp:docPr id="12" name="Скругленный прямоугольник 12"/>
                <wp:cNvGraphicFramePr/>
                <a:graphic xmlns:a="http://schemas.openxmlformats.org/drawingml/2006/main">
                  <a:graphicData uri="http://schemas.microsoft.com/office/word/2010/wordprocessingShape">
                    <wps:wsp>
                      <wps:cNvSpPr/>
                      <wps:spPr>
                        <a:xfrm>
                          <a:off x="0" y="0"/>
                          <a:ext cx="2225040" cy="4876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4106" w:rsidRPr="007D5786" w:rsidRDefault="00164106" w:rsidP="00164106">
                            <w:pPr>
                              <w:jc w:val="center"/>
                              <w:rPr>
                                <w:rFonts w:ascii="Times New Roman" w:hAnsi="Times New Roman" w:cs="Times New Roman"/>
                                <w:sz w:val="28"/>
                                <w:szCs w:val="28"/>
                              </w:rPr>
                            </w:pPr>
                            <w:r w:rsidRPr="007D5786">
                              <w:rPr>
                                <w:rFonts w:ascii="Times New Roman" w:hAnsi="Times New Roman" w:cs="Times New Roman"/>
                                <w:sz w:val="28"/>
                                <w:szCs w:val="28"/>
                              </w:rPr>
                              <w:t>Преднамеренные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E078B4" id="Скругленный прямоугольник 12" o:spid="_x0000_s1030" style="position:absolute;left:0;text-align:left;margin-left:130.35pt;margin-top:5.1pt;width:175.2pt;height:38.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" fillcolor="white [3201]" strokecolor="black [3213]" strokeweight="1pt">
                <v:stroke joinstyle="miter"/>
                <v:textbox>
                  <w:txbxContent>
                    <w:p w:rsidR="00164106" w:rsidRPr="007D5786" w:rsidRDefault="00164106" w:rsidP="00164106">
                      <w:pPr>
                        <w:jc w:val="center"/>
                        <w:rPr>
                          <w:rFonts w:ascii="Times New Roman" w:hAnsi="Times New Roman" w:cs="Times New Roman"/>
                          <w:sz w:val="28"/>
                          <w:szCs w:val="28"/>
                        </w:rPr>
                      </w:pPr>
                      <w:r w:rsidRPr="007D5786">
                        <w:rPr>
                          <w:rFonts w:ascii="Times New Roman" w:hAnsi="Times New Roman" w:cs="Times New Roman"/>
                          <w:sz w:val="28"/>
                          <w:szCs w:val="28"/>
                        </w:rPr>
                        <w:t>Преднамеренные</w:t>
                      </w:r>
                    </w:p>
                  </w:txbxContent>
                </v:textbox>
              </v:roundrect>
            </w:pict>
          </mc:Fallback>
        </mc:AlternateContent>
      </w:r>
    </w:p>
    <w:p w:rsidR="00632AE8" w:rsidRPr="00C8222C" w:rsidRDefault="00632AE8" w:rsidP="00C8222C">
      <w:pPr>
        <w:spacing w:before="240" w:line="240" w:lineRule="auto"/>
        <w:jc w:val="both"/>
        <w:rPr>
          <w:rFonts w:ascii="Times New Roman" w:hAnsi="Times New Roman" w:cs="Times New Roman"/>
          <w:color w:val="000000" w:themeColor="text1"/>
          <w:sz w:val="28"/>
          <w:szCs w:val="28"/>
        </w:rPr>
      </w:pP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i/>
          <w:sz w:val="28"/>
          <w:szCs w:val="28"/>
        </w:rPr>
        <w:t>Естественные угрозы</w:t>
      </w:r>
      <w:r w:rsidRPr="00C8222C">
        <w:rPr>
          <w:rFonts w:ascii="Times New Roman" w:hAnsi="Times New Roman" w:cs="Times New Roman"/>
          <w:sz w:val="28"/>
          <w:szCs w:val="28"/>
        </w:rPr>
        <w:t xml:space="preserve"> – это угрозы, вызванные воздействиями на автоматизированную систему и ее элементы объективных физических процессов или стихийных природных явлений, независящих от человека.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i/>
          <w:sz w:val="28"/>
          <w:szCs w:val="28"/>
        </w:rPr>
        <w:t>Искусственные угрозы</w:t>
      </w:r>
      <w:r w:rsidRPr="00C8222C">
        <w:rPr>
          <w:rFonts w:ascii="Times New Roman" w:hAnsi="Times New Roman" w:cs="Times New Roman"/>
          <w:sz w:val="28"/>
          <w:szCs w:val="28"/>
        </w:rPr>
        <w:t xml:space="preserve"> – это угрозы информационной безопасности, вызванные деятельностью человека. Среди них, исходя из мотивации действий, можно выделить: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 </w:t>
      </w:r>
      <w:r w:rsidRPr="00C8222C">
        <w:rPr>
          <w:rFonts w:ascii="Times New Roman" w:hAnsi="Times New Roman" w:cs="Times New Roman"/>
          <w:i/>
          <w:sz w:val="28"/>
          <w:szCs w:val="28"/>
        </w:rPr>
        <w:t xml:space="preserve">Непреднамеренные </w:t>
      </w:r>
      <w:r w:rsidRPr="00C8222C">
        <w:rPr>
          <w:rFonts w:ascii="Times New Roman" w:hAnsi="Times New Roman" w:cs="Times New Roman"/>
          <w:sz w:val="28"/>
          <w:szCs w:val="28"/>
        </w:rPr>
        <w:t>(неумышленные, случайные) угрозы, вызванные ошибками в проектировании автоматизированной системы и ее элементов, ошибками в программном обеспечении, ошибками в действиях персонала и т.п.</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2. </w:t>
      </w:r>
      <w:r w:rsidRPr="00C8222C">
        <w:rPr>
          <w:rFonts w:ascii="Times New Roman" w:hAnsi="Times New Roman" w:cs="Times New Roman"/>
          <w:i/>
          <w:sz w:val="28"/>
          <w:szCs w:val="28"/>
        </w:rPr>
        <w:t>Преднамеренные</w:t>
      </w:r>
      <w:r w:rsidRPr="00C8222C">
        <w:rPr>
          <w:rFonts w:ascii="Times New Roman" w:hAnsi="Times New Roman" w:cs="Times New Roman"/>
          <w:sz w:val="28"/>
          <w:szCs w:val="28"/>
        </w:rPr>
        <w:t xml:space="preserve"> (умышленные) угрозы, связанные с корыстными устремлениями людей (злоумышленников).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Источники угроз по отношению к автоматизированной системе могут быть внешними или внутренними. Внутренние угрозы реализуются компонентами самой информационной системы – аппаратно-программным обеспечением или персоналом.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К основным непреднамеренным искусственным угрозам информационной безопасности относятся действия, совершаемые людьми случайно, по незнанию, невнимательности или халатности, из любопытства, но без злого умысла: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 Неумышленные действия, приводящие к частичному или полному отказу системы или разрушению аппаратных, программных, </w:t>
      </w:r>
      <w:r w:rsidRPr="00C8222C">
        <w:rPr>
          <w:rFonts w:ascii="Times New Roman" w:hAnsi="Times New Roman" w:cs="Times New Roman"/>
          <w:sz w:val="28"/>
          <w:szCs w:val="28"/>
        </w:rPr>
        <w:lastRenderedPageBreak/>
        <w:t xml:space="preserve">информационных ресурсов системы (неумышленная порча оборудования, удаление, искажение файлов с важной информацией или программ, в том числе системных и т.п.).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2. Неправомерное отключение оборудования или изменение режимов работы устройств и программ.</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3. Неумышленная порча носителей информации.</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4. Запуск технологических программ, способных при некомпетентном использовании вызывать потерю работоспособности системы (зависания или зацикливания) или осуществляющих необратимые изменения в системе (форматирование или реструктуризацию носителей информации, удаление данных и т.п.).</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5. Нелегальное внедрение и использование неучтенных программ (игровых, обучающих, технологических и др., не являющихся необходимыми для выполнения нарушителем своих служебных обязанностей) с последующим необоснованным расходованием ресурсов (загрузка процессора, захват оперативной памяти и памяти на внешних носителях).</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6. Заражение компьютера вирусами.</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7. Неосторожные действия, приводящие к разглашению конфиденциальной информации, или делающие ее общедоступной.</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8. Разглашение, передача или утрата атрибутов разграничения доступа (паролей, ключей шифрования, идентификационных карточек, пропусков).</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9. Проектирование архитектуры системы, технологии обработки данных, разработка прикладных программ, с возможностями, представляющими опасность для работоспособности системы и безопасности информации.</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10. Игнорирование организационных ограничений (установленных правил) при работе в системе.</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11. Вход в систему в обход средств защиты (загрузка посторонней операционной системы со сменных магнитных носителей и т.п.).</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12. Некомпетентное использование, настройка или неправомерное отключение средств защиты персоналом службы безопасности.</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13. Пересылка данных по ошибочному адресу абонента (устройства).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14. Ввод ошибочных данных.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15. Неумышленное повреждение каналов связи.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bookmarkStart w:id="0" w:name="_Toc317894491"/>
      <w:bookmarkStart w:id="1" w:name="_Toc324562607"/>
      <w:bookmarkStart w:id="2" w:name="_Toc325957822"/>
      <w:r w:rsidRPr="00C8222C">
        <w:rPr>
          <w:rFonts w:ascii="Times New Roman" w:hAnsi="Times New Roman" w:cs="Times New Roman"/>
          <w:sz w:val="28"/>
          <w:szCs w:val="28"/>
        </w:rPr>
        <w:t>К основным преднамеренным искусственным угроз</w:t>
      </w:r>
      <w:bookmarkEnd w:id="0"/>
      <w:bookmarkEnd w:id="1"/>
      <w:bookmarkEnd w:id="2"/>
      <w:r w:rsidRPr="00C8222C">
        <w:rPr>
          <w:rFonts w:ascii="Times New Roman" w:hAnsi="Times New Roman" w:cs="Times New Roman"/>
          <w:sz w:val="28"/>
          <w:szCs w:val="28"/>
        </w:rPr>
        <w:t>ам относятся:</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 Физическое разрушение системы (путем взрыва, поджога и т.п.) или вывод из строя всех или отдельных наиболее важных компонентов компьютерной системы (устройств, носителей важной системной информации, лиц из числа персонала и т.п.).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2. Отключение или вывод из строя подсистем обеспечения функционирования вычислительных систем (электропитания, охлаждения и вентиляции, линий связи и др.).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3. Действия по дезорганизации функционирования системы (изменение режимов работы устройств или программ, забастовка, саботаж персонала, </w:t>
      </w:r>
      <w:r w:rsidRPr="00C8222C">
        <w:rPr>
          <w:rFonts w:ascii="Times New Roman" w:hAnsi="Times New Roman" w:cs="Times New Roman"/>
          <w:sz w:val="28"/>
          <w:szCs w:val="28"/>
        </w:rPr>
        <w:lastRenderedPageBreak/>
        <w:t xml:space="preserve">постановка мощных активных радиопомех на частотах работы устройств системы и т.п.).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4. Внедрение агентов в число персонала системы (в том числе, возможно, и в административную группу, отвечающую за безопасность).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5. Вербовка (путем подкупа, шантажа и т.п.) персонала или отдельных пользователей, имеющих определенные полномочия.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6. Применение подслушивающих устройств, дистанционная фото и видеосъемка и </w:t>
      </w:r>
      <w:r w:rsidR="003B1AE7" w:rsidRPr="00C8222C">
        <w:rPr>
          <w:rFonts w:ascii="Times New Roman" w:hAnsi="Times New Roman" w:cs="Times New Roman"/>
          <w:sz w:val="28"/>
          <w:szCs w:val="28"/>
        </w:rPr>
        <w:t>т.п.</w:t>
      </w:r>
      <w:r w:rsidRPr="00C8222C">
        <w:rPr>
          <w:rFonts w:ascii="Times New Roman" w:hAnsi="Times New Roman" w:cs="Times New Roman"/>
          <w:sz w:val="28"/>
          <w:szCs w:val="28"/>
        </w:rPr>
        <w:t xml:space="preserve">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7. Перехват побочных электромагнитных, акустических и других излучений устройств и линий связи, а также наводок активных излучений на вспомогательные технические средства, непосредственно не участвующие в обработке информации (телефонные линии, сети питания, отопления и т.п.).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8. Перехват данных, передаваемых по каналам связи, и их анализ с целью выяснения протоколов обмена, правил вхождения в связь и авторизации пользователя и последующих попыток их имитации для проникновения в систему.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9. Хищение носителей информации (магнитных дисков, лент, микросхем памяти, запоминающих устройств и целых ПЭВМ).</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10. Несанкционированное копирование носителей информации.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11. Хищение производственных отходов (распечаток, записей, списанных носителей информации и т.п.).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12. Чтение остаточной информации из оперативной памяти и с внешних запоминающих устройств.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13. Чтение информации из областей оперативной памяти, используемых операционной системой (в том числе подсистемой защиты) или другими пользователями, в асинхронном режиме используя недостатки </w:t>
      </w:r>
      <w:proofErr w:type="spellStart"/>
      <w:r w:rsidRPr="00C8222C">
        <w:rPr>
          <w:rFonts w:ascii="Times New Roman" w:hAnsi="Times New Roman" w:cs="Times New Roman"/>
          <w:sz w:val="28"/>
          <w:szCs w:val="28"/>
        </w:rPr>
        <w:t>мультизадачных</w:t>
      </w:r>
      <w:proofErr w:type="spellEnd"/>
      <w:r w:rsidRPr="00C8222C">
        <w:rPr>
          <w:rFonts w:ascii="Times New Roman" w:hAnsi="Times New Roman" w:cs="Times New Roman"/>
          <w:sz w:val="28"/>
          <w:szCs w:val="28"/>
        </w:rPr>
        <w:t xml:space="preserve"> операционных систем и систем программирования.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14. Незаконное получение паролей и других реквизитов разграничения доступа (агентурным путем, используя халатность пользователей, путем подбора, путем имитации интерфейса системы и т.д.) с последующей маскировкой под зарегистрированного пользователя («маскарад»).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15. Несанкционированное использование терминалов пользователей, имеющих уникальные физические характеристики, такие как номер рабочей станции в сети, физический адрес, адрес в системе связи, аппаратный блок кодирования и </w:t>
      </w:r>
      <w:r w:rsidR="00EA36B1" w:rsidRPr="00C8222C">
        <w:rPr>
          <w:rFonts w:ascii="Times New Roman" w:hAnsi="Times New Roman" w:cs="Times New Roman"/>
          <w:sz w:val="28"/>
          <w:szCs w:val="28"/>
        </w:rPr>
        <w:t>т.п.</w:t>
      </w:r>
      <w:r w:rsidRPr="00C8222C">
        <w:rPr>
          <w:rFonts w:ascii="Times New Roman" w:hAnsi="Times New Roman" w:cs="Times New Roman"/>
          <w:sz w:val="28"/>
          <w:szCs w:val="28"/>
        </w:rPr>
        <w:t xml:space="preserve">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16. Вскрытие шифров криптозащиты информации.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17. Внедрение аппаратных спец вложений, программных закладок и вирусов, т.е. таких участков программ, которые не нужны для осуществления заявленных функций, но позволяющих преодолевать систему защиты, скрытно и незаконно осуществлять доступ к системным ресурсам с целью регистрации и передачи критической информации или дезорганизации функционирования системы.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18. Незаконное подключение к линиям связи с целью работы «между строк», с использованием пауз в действиях законного пользователя от его </w:t>
      </w:r>
      <w:r w:rsidRPr="00C8222C">
        <w:rPr>
          <w:rFonts w:ascii="Times New Roman" w:hAnsi="Times New Roman" w:cs="Times New Roman"/>
          <w:sz w:val="28"/>
          <w:szCs w:val="28"/>
        </w:rPr>
        <w:lastRenderedPageBreak/>
        <w:t xml:space="preserve">имени с последующим вводом ложных сообщений или модификацией передаваемых сообщений. </w:t>
      </w:r>
    </w:p>
    <w:p w:rsidR="00A47751"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 xml:space="preserve">19. Незаконное подключение к линиям связи с целью прямой подмены законного пользователя путем его физического отключения после входа в систему и успешной аутентификации с последующим вводом дезинформации и навязыванием ложных сообщений. </w:t>
      </w:r>
    </w:p>
    <w:p w:rsidR="004A3AA3" w:rsidRPr="00C8222C" w:rsidRDefault="00A47751" w:rsidP="00C8222C">
      <w:pPr>
        <w:suppressAutoHyphens/>
        <w:spacing w:before="240" w:line="240" w:lineRule="auto"/>
        <w:ind w:firstLine="709"/>
        <w:contextualSpacing/>
        <w:jc w:val="both"/>
        <w:rPr>
          <w:rFonts w:ascii="Times New Roman" w:hAnsi="Times New Roman" w:cs="Times New Roman"/>
          <w:sz w:val="28"/>
          <w:szCs w:val="28"/>
        </w:rPr>
      </w:pPr>
      <w:r w:rsidRPr="00C8222C">
        <w:rPr>
          <w:rFonts w:ascii="Times New Roman" w:hAnsi="Times New Roman" w:cs="Times New Roman"/>
          <w:sz w:val="28"/>
          <w:szCs w:val="28"/>
        </w:rPr>
        <w:t>Чаще всего для достижения поставленной цели злоумышленник использует не один, а некоторую совокупнос</w:t>
      </w:r>
      <w:r w:rsidR="004A3AA3" w:rsidRPr="00C8222C">
        <w:rPr>
          <w:rFonts w:ascii="Times New Roman" w:hAnsi="Times New Roman" w:cs="Times New Roman"/>
          <w:sz w:val="28"/>
          <w:szCs w:val="28"/>
        </w:rPr>
        <w:t>ть из перечисленных выше путей.</w:t>
      </w:r>
    </w:p>
    <w:p w:rsidR="004A3AA3" w:rsidRPr="00AB48DB" w:rsidRDefault="004A3AA3" w:rsidP="00686FDF">
      <w:pPr>
        <w:spacing w:before="240" w:line="240" w:lineRule="auto"/>
        <w:rPr>
          <w:rFonts w:ascii="Times New Roman" w:hAnsi="Times New Roman" w:cs="Times New Roman"/>
          <w:sz w:val="28"/>
          <w:szCs w:val="28"/>
        </w:rPr>
      </w:pPr>
      <w:r w:rsidRPr="00AB48DB">
        <w:rPr>
          <w:rFonts w:ascii="Times New Roman" w:hAnsi="Times New Roman" w:cs="Times New Roman"/>
          <w:sz w:val="28"/>
          <w:szCs w:val="28"/>
        </w:rPr>
        <w:br w:type="page"/>
      </w:r>
    </w:p>
    <w:p w:rsidR="007E4DFD" w:rsidRPr="00AB48DB" w:rsidRDefault="007E4DFD" w:rsidP="00686FDF">
      <w:pPr>
        <w:suppressAutoHyphens/>
        <w:spacing w:before="240" w:line="240" w:lineRule="auto"/>
        <w:contextualSpacing/>
        <w:jc w:val="center"/>
        <w:rPr>
          <w:rFonts w:ascii="Times New Roman" w:hAnsi="Times New Roman" w:cs="Times New Roman"/>
          <w:b/>
          <w:sz w:val="28"/>
          <w:szCs w:val="28"/>
        </w:rPr>
      </w:pPr>
      <w:r w:rsidRPr="00AB48DB">
        <w:rPr>
          <w:rFonts w:ascii="Times New Roman" w:hAnsi="Times New Roman" w:cs="Times New Roman"/>
          <w:b/>
          <w:sz w:val="28"/>
          <w:szCs w:val="28"/>
        </w:rPr>
        <w:lastRenderedPageBreak/>
        <w:t xml:space="preserve">Методы </w:t>
      </w:r>
      <w:r w:rsidR="00DA7258" w:rsidRPr="00AB48DB">
        <w:rPr>
          <w:rFonts w:ascii="Times New Roman" w:hAnsi="Times New Roman" w:cs="Times New Roman"/>
          <w:b/>
          <w:sz w:val="28"/>
          <w:szCs w:val="28"/>
        </w:rPr>
        <w:t>обеспечения информационной безопасности</w:t>
      </w:r>
    </w:p>
    <w:p w:rsidR="007E4DFD" w:rsidRPr="00AB48DB" w:rsidRDefault="007E4DFD" w:rsidP="00686FDF">
      <w:pPr>
        <w:suppressAutoHyphens/>
        <w:spacing w:before="240" w:line="240" w:lineRule="auto"/>
        <w:contextualSpacing/>
        <w:jc w:val="center"/>
        <w:rPr>
          <w:rFonts w:ascii="Times New Roman" w:hAnsi="Times New Roman" w:cs="Times New Roman"/>
          <w:b/>
          <w:sz w:val="28"/>
          <w:szCs w:val="28"/>
        </w:rPr>
      </w:pPr>
    </w:p>
    <w:p w:rsidR="00617D10" w:rsidRPr="00AB48DB" w:rsidRDefault="007E4DFD"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Основными методами защиты</w:t>
      </w:r>
      <w:r w:rsidR="008C7625" w:rsidRPr="00AB48DB">
        <w:rPr>
          <w:rFonts w:ascii="Times New Roman" w:hAnsi="Times New Roman" w:cs="Times New Roman"/>
          <w:color w:val="000000" w:themeColor="text1"/>
          <w:sz w:val="28"/>
          <w:szCs w:val="28"/>
        </w:rPr>
        <w:t xml:space="preserve"> информации являются следующие.</w:t>
      </w:r>
    </w:p>
    <w:p w:rsidR="007E4DFD" w:rsidRPr="00AB48DB" w:rsidRDefault="00617D10"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1. </w:t>
      </w:r>
      <w:r w:rsidR="007E4DFD" w:rsidRPr="00C8222C">
        <w:rPr>
          <w:rFonts w:ascii="Times New Roman" w:hAnsi="Times New Roman" w:cs="Times New Roman"/>
          <w:b/>
          <w:color w:val="000000" w:themeColor="text1"/>
          <w:sz w:val="28"/>
          <w:szCs w:val="28"/>
        </w:rPr>
        <w:t>Препятствие</w:t>
      </w:r>
      <w:r w:rsidR="007E4DFD" w:rsidRPr="00AB48DB">
        <w:rPr>
          <w:rFonts w:ascii="Times New Roman" w:hAnsi="Times New Roman" w:cs="Times New Roman"/>
          <w:color w:val="000000" w:themeColor="text1"/>
          <w:sz w:val="28"/>
          <w:szCs w:val="28"/>
        </w:rPr>
        <w:t xml:space="preserve"> — метод физического преграждения пути злоумышленнику к защищаемой информации (к аппаратуре</w:t>
      </w:r>
      <w:r w:rsidR="00141F01" w:rsidRPr="00AB48DB">
        <w:rPr>
          <w:rFonts w:ascii="Times New Roman" w:hAnsi="Times New Roman" w:cs="Times New Roman"/>
          <w:color w:val="000000" w:themeColor="text1"/>
          <w:sz w:val="28"/>
          <w:szCs w:val="28"/>
        </w:rPr>
        <w:t>, носителям информации и т.д.).</w:t>
      </w:r>
    </w:p>
    <w:p w:rsidR="007E4DFD" w:rsidRPr="00AB48DB" w:rsidRDefault="007E4DFD"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2. </w:t>
      </w:r>
      <w:r w:rsidRPr="00C8222C">
        <w:rPr>
          <w:rFonts w:ascii="Times New Roman" w:hAnsi="Times New Roman" w:cs="Times New Roman"/>
          <w:b/>
          <w:color w:val="000000" w:themeColor="text1"/>
          <w:sz w:val="28"/>
          <w:szCs w:val="28"/>
        </w:rPr>
        <w:t>Управление доступом</w:t>
      </w:r>
      <w:r w:rsidRPr="00AB48DB">
        <w:rPr>
          <w:rFonts w:ascii="Times New Roman" w:hAnsi="Times New Roman" w:cs="Times New Roman"/>
          <w:color w:val="000000" w:themeColor="text1"/>
          <w:sz w:val="28"/>
          <w:szCs w:val="28"/>
        </w:rPr>
        <w:t xml:space="preserve"> — метод защиты информации регулированием использования всех ресурсов компьютерной информационной системы банковской деятельности (элементов баз данных, программных и технических средств). Управление доступом вкл</w:t>
      </w:r>
      <w:r w:rsidR="00430CB4" w:rsidRPr="00AB48DB">
        <w:rPr>
          <w:rFonts w:ascii="Times New Roman" w:hAnsi="Times New Roman" w:cs="Times New Roman"/>
          <w:color w:val="000000" w:themeColor="text1"/>
          <w:sz w:val="28"/>
          <w:szCs w:val="28"/>
        </w:rPr>
        <w:t>ючает следующие функции защиты:</w:t>
      </w:r>
    </w:p>
    <w:p w:rsidR="007E4DFD" w:rsidRPr="00AB48DB" w:rsidRDefault="007E4DFD"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идентификацию пользователей, персонала и ресурсов системы </w:t>
      </w:r>
    </w:p>
    <w:p w:rsidR="003D2DB5" w:rsidRPr="00AB48DB" w:rsidRDefault="003D2DB5"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опознание</w:t>
      </w:r>
    </w:p>
    <w:p w:rsidR="007E4DFD" w:rsidRPr="00AB48DB" w:rsidRDefault="003D2DB5"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проверку полномочий</w:t>
      </w:r>
    </w:p>
    <w:p w:rsidR="007E4DFD" w:rsidRPr="00AB48DB" w:rsidRDefault="007E4DFD"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разрешение и создание условий работы в предела</w:t>
      </w:r>
      <w:r w:rsidR="003D2DB5" w:rsidRPr="00AB48DB">
        <w:rPr>
          <w:rFonts w:ascii="Times New Roman" w:hAnsi="Times New Roman" w:cs="Times New Roman"/>
          <w:color w:val="000000" w:themeColor="text1"/>
          <w:sz w:val="28"/>
          <w:szCs w:val="28"/>
        </w:rPr>
        <w:t>х установленного регламента</w:t>
      </w:r>
    </w:p>
    <w:p w:rsidR="007E4DFD" w:rsidRPr="00AB48DB" w:rsidRDefault="007E4DFD"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регистрацию (протоколирование) обращений к защищаемым ресурсам</w:t>
      </w:r>
    </w:p>
    <w:p w:rsidR="00141F01" w:rsidRPr="00AB48DB" w:rsidRDefault="007E4DFD"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реагирование (сигнализация, отключение, задержка работ, отказ в запросе) на попытки несанкциони</w:t>
      </w:r>
      <w:r w:rsidR="003D2DB5" w:rsidRPr="00AB48DB">
        <w:rPr>
          <w:rFonts w:ascii="Times New Roman" w:hAnsi="Times New Roman" w:cs="Times New Roman"/>
          <w:color w:val="000000" w:themeColor="text1"/>
          <w:sz w:val="28"/>
          <w:szCs w:val="28"/>
        </w:rPr>
        <w:t>рованных действий с информацией</w:t>
      </w:r>
    </w:p>
    <w:p w:rsidR="007E4DFD" w:rsidRPr="00AB48DB" w:rsidRDefault="007E4DFD"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3. Маскировка — метод защиты информации путем ее криптографического закрытия или её сокрытия, т.е. обеспечения невозможности её найти.</w:t>
      </w:r>
    </w:p>
    <w:p w:rsidR="007E4DFD" w:rsidRPr="00AB48DB" w:rsidRDefault="007E4DFD"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4. Регламентация — метод защиты информации, создающий за счёт организации работ такие условия автоматизированной обработки, хранения и передачи защищаемой информации, при которых возможности несанкционированного доступа</w:t>
      </w:r>
      <w:r w:rsidR="008C7625" w:rsidRPr="00AB48DB">
        <w:rPr>
          <w:rFonts w:ascii="Times New Roman" w:hAnsi="Times New Roman" w:cs="Times New Roman"/>
          <w:color w:val="000000" w:themeColor="text1"/>
          <w:sz w:val="28"/>
          <w:szCs w:val="28"/>
        </w:rPr>
        <w:t xml:space="preserve"> к ней сводились бы к минимуму.</w:t>
      </w:r>
    </w:p>
    <w:p w:rsidR="007E4DFD" w:rsidRPr="00AB48DB" w:rsidRDefault="007E4DFD"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5. Принуждение — такой метод защиты, при котором пользователи и персонал системы вынуждены соблюдать регламенты и правила обработки, передачи и использования защищаемой информации под угрозой материальной, административной</w:t>
      </w:r>
      <w:r w:rsidR="008C7625" w:rsidRPr="00AB48DB">
        <w:rPr>
          <w:rFonts w:ascii="Times New Roman" w:hAnsi="Times New Roman" w:cs="Times New Roman"/>
          <w:color w:val="000000" w:themeColor="text1"/>
          <w:sz w:val="28"/>
          <w:szCs w:val="28"/>
        </w:rPr>
        <w:t xml:space="preserve"> или уголовной ответственности.</w:t>
      </w:r>
    </w:p>
    <w:p w:rsidR="008C7625" w:rsidRPr="00AB48DB" w:rsidRDefault="007E4DFD"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6. Побуждение — такой метод защиты, который мотивирует пользователя и персонал системы не разрушать установленные регламенты и порядки за счет соблюдения сложившихся моральных и этических норм (как реглам</w:t>
      </w:r>
      <w:r w:rsidR="008C7625" w:rsidRPr="00AB48DB">
        <w:rPr>
          <w:rFonts w:ascii="Times New Roman" w:hAnsi="Times New Roman" w:cs="Times New Roman"/>
          <w:color w:val="000000" w:themeColor="text1"/>
          <w:sz w:val="28"/>
          <w:szCs w:val="28"/>
        </w:rPr>
        <w:t>ентированных, так и неписаных).</w:t>
      </w:r>
    </w:p>
    <w:p w:rsidR="00632AE8" w:rsidRPr="00AB48DB" w:rsidRDefault="007E4DFD"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Перечисленные методы обеспечения безопасности реализуются разными средствами, но сущность этих методов остаётся сходной.</w:t>
      </w:r>
    </w:p>
    <w:p w:rsidR="00686FDF" w:rsidRPr="00AB48DB" w:rsidRDefault="00686FDF" w:rsidP="00686FDF">
      <w:pPr>
        <w:spacing w:before="240" w:line="240" w:lineRule="auto"/>
        <w:jc w:val="center"/>
        <w:rPr>
          <w:rFonts w:ascii="Times New Roman" w:hAnsi="Times New Roman" w:cs="Times New Roman"/>
          <w:b/>
          <w:sz w:val="28"/>
          <w:szCs w:val="28"/>
        </w:rPr>
      </w:pPr>
    </w:p>
    <w:p w:rsidR="00686FDF" w:rsidRPr="00AB48DB" w:rsidRDefault="00686FDF" w:rsidP="00686FDF">
      <w:pPr>
        <w:spacing w:before="240" w:line="240" w:lineRule="auto"/>
        <w:jc w:val="center"/>
        <w:rPr>
          <w:rFonts w:ascii="Times New Roman" w:hAnsi="Times New Roman" w:cs="Times New Roman"/>
          <w:b/>
          <w:sz w:val="28"/>
          <w:szCs w:val="28"/>
        </w:rPr>
      </w:pPr>
    </w:p>
    <w:p w:rsidR="00C8222C" w:rsidRDefault="00C8222C" w:rsidP="00686FDF">
      <w:pPr>
        <w:spacing w:before="240" w:line="240" w:lineRule="auto"/>
        <w:jc w:val="center"/>
        <w:rPr>
          <w:rFonts w:ascii="Times New Roman" w:hAnsi="Times New Roman" w:cs="Times New Roman"/>
          <w:b/>
          <w:sz w:val="28"/>
          <w:szCs w:val="28"/>
        </w:rPr>
      </w:pPr>
    </w:p>
    <w:p w:rsidR="00867771" w:rsidRPr="00AB48DB" w:rsidRDefault="00867771" w:rsidP="00686FDF">
      <w:pPr>
        <w:spacing w:before="240" w:line="240" w:lineRule="auto"/>
        <w:jc w:val="center"/>
        <w:rPr>
          <w:rFonts w:ascii="Times New Roman" w:hAnsi="Times New Roman" w:cs="Times New Roman"/>
          <w:b/>
          <w:sz w:val="28"/>
          <w:szCs w:val="28"/>
        </w:rPr>
      </w:pPr>
      <w:r w:rsidRPr="00AB48DB">
        <w:rPr>
          <w:rFonts w:ascii="Times New Roman" w:hAnsi="Times New Roman" w:cs="Times New Roman"/>
          <w:b/>
          <w:sz w:val="28"/>
          <w:szCs w:val="28"/>
        </w:rPr>
        <w:lastRenderedPageBreak/>
        <w:t>Средства обеспечения информационной безопасности</w:t>
      </w:r>
    </w:p>
    <w:p w:rsidR="00011983"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Средства обеспечения безопасности – это ресурсы, обеспечивающие безопасность.</w:t>
      </w:r>
    </w:p>
    <w:p w:rsidR="00011983"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К основным средствам защиты, используемым для создания механизма защиты, относятся следующие:</w:t>
      </w:r>
    </w:p>
    <w:p w:rsidR="00011983"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1. </w:t>
      </w:r>
      <w:r w:rsidRPr="00AB48DB">
        <w:rPr>
          <w:rFonts w:ascii="Times New Roman" w:hAnsi="Times New Roman" w:cs="Times New Roman"/>
          <w:i/>
          <w:color w:val="000000" w:themeColor="text1"/>
          <w:sz w:val="28"/>
          <w:szCs w:val="28"/>
        </w:rPr>
        <w:t>Технические средства</w:t>
      </w:r>
      <w:r w:rsidRPr="00AB48DB">
        <w:rPr>
          <w:rFonts w:ascii="Times New Roman" w:hAnsi="Times New Roman" w:cs="Times New Roman"/>
          <w:color w:val="000000" w:themeColor="text1"/>
          <w:sz w:val="28"/>
          <w:szCs w:val="28"/>
        </w:rPr>
        <w:t xml:space="preserve"> реализуются в виде электрических, электромеханических и электронных устройств. Вся совокупность технических средств делится на аппаратные и физические. Под аппаратными техническими средствами принято понимать устройства, встраиваемые непосредственно в вычислительную технику или устройства, которые сопрягаются с подобной аппаратурой по стандартному интерфейсу.</w:t>
      </w:r>
    </w:p>
    <w:p w:rsidR="00011983"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2. </w:t>
      </w:r>
      <w:r w:rsidRPr="00AB48DB">
        <w:rPr>
          <w:rFonts w:ascii="Times New Roman" w:hAnsi="Times New Roman" w:cs="Times New Roman"/>
          <w:i/>
          <w:color w:val="000000" w:themeColor="text1"/>
          <w:sz w:val="28"/>
          <w:szCs w:val="28"/>
        </w:rPr>
        <w:t>Физические средства</w:t>
      </w:r>
      <w:r w:rsidRPr="00AB48DB">
        <w:rPr>
          <w:rFonts w:ascii="Times New Roman" w:hAnsi="Times New Roman" w:cs="Times New Roman"/>
          <w:color w:val="000000" w:themeColor="text1"/>
          <w:sz w:val="28"/>
          <w:szCs w:val="28"/>
        </w:rPr>
        <w:t xml:space="preserve"> реализуются в виде автономных устройств и систем. Например, замки на дверях, где размещена аппаратура, решетки на окнах, электронно-механическое оборудование охранной сигнализации.</w:t>
      </w:r>
    </w:p>
    <w:p w:rsidR="00011983"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3. </w:t>
      </w:r>
      <w:r w:rsidRPr="00AB48DB">
        <w:rPr>
          <w:rFonts w:ascii="Times New Roman" w:hAnsi="Times New Roman" w:cs="Times New Roman"/>
          <w:i/>
          <w:color w:val="000000" w:themeColor="text1"/>
          <w:sz w:val="28"/>
          <w:szCs w:val="28"/>
        </w:rPr>
        <w:t>Программные средства</w:t>
      </w:r>
      <w:r w:rsidRPr="00AB48DB">
        <w:rPr>
          <w:rFonts w:ascii="Times New Roman" w:hAnsi="Times New Roman" w:cs="Times New Roman"/>
          <w:color w:val="000000" w:themeColor="text1"/>
          <w:sz w:val="28"/>
          <w:szCs w:val="28"/>
        </w:rPr>
        <w:t xml:space="preserve"> представляют собой программное обеспечение, специально предназначенное для выполнения функций защиты информации.</w:t>
      </w:r>
    </w:p>
    <w:p w:rsidR="00011983"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4. </w:t>
      </w:r>
      <w:r w:rsidRPr="00AB48DB">
        <w:rPr>
          <w:rFonts w:ascii="Times New Roman" w:hAnsi="Times New Roman" w:cs="Times New Roman"/>
          <w:i/>
          <w:color w:val="000000" w:themeColor="text1"/>
          <w:sz w:val="28"/>
          <w:szCs w:val="28"/>
        </w:rPr>
        <w:t>Организационные средства</w:t>
      </w:r>
      <w:r w:rsidRPr="00AB48DB">
        <w:rPr>
          <w:rFonts w:ascii="Times New Roman" w:hAnsi="Times New Roman" w:cs="Times New Roman"/>
          <w:color w:val="000000" w:themeColor="text1"/>
          <w:sz w:val="28"/>
          <w:szCs w:val="28"/>
        </w:rPr>
        <w:t xml:space="preserve"> защиты представляют собой организационно-технические и организационно-правовые мероприятия, осуществляемые в процессе создания и эксплуатации вычислительной техники, аппаратуры телекоммуникаций для обеспечения защиты информации. Организационные мероприятия охватывают все структурные элементы аппаратуры на всех этапах их жизненного.</w:t>
      </w:r>
    </w:p>
    <w:p w:rsidR="00011983"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5. </w:t>
      </w:r>
      <w:r w:rsidRPr="00AB48DB">
        <w:rPr>
          <w:rFonts w:ascii="Times New Roman" w:hAnsi="Times New Roman" w:cs="Times New Roman"/>
          <w:i/>
          <w:color w:val="000000" w:themeColor="text1"/>
          <w:sz w:val="28"/>
          <w:szCs w:val="28"/>
        </w:rPr>
        <w:t>Морально-этические средства</w:t>
      </w:r>
      <w:r w:rsidRPr="00AB48DB">
        <w:rPr>
          <w:rFonts w:ascii="Times New Roman" w:hAnsi="Times New Roman" w:cs="Times New Roman"/>
          <w:color w:val="000000" w:themeColor="text1"/>
          <w:sz w:val="28"/>
          <w:szCs w:val="28"/>
        </w:rPr>
        <w:t xml:space="preserve"> защиты реализуются в виде всевозможных норм, которые сложились традиционно или складываются по мере распространения вычислительной техники и средств связи в обществе. Эти нормы большей частью не являются обязательными как законодательные меры, однако, несоблюдение их ведет обычно к потере авторитета и престижа человека. Наиболее показательным примером таких норм является Кодекс профессионального поведения членов Ассоциаций пользователей ЭВМ США.</w:t>
      </w:r>
    </w:p>
    <w:p w:rsidR="005F49A8" w:rsidRPr="00AB48DB" w:rsidRDefault="00011983" w:rsidP="00C8222C">
      <w:p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6. </w:t>
      </w:r>
      <w:r w:rsidRPr="00AB48DB">
        <w:rPr>
          <w:rFonts w:ascii="Times New Roman" w:hAnsi="Times New Roman" w:cs="Times New Roman"/>
          <w:i/>
          <w:color w:val="000000" w:themeColor="text1"/>
          <w:sz w:val="28"/>
          <w:szCs w:val="28"/>
        </w:rPr>
        <w:t>Законодательные средства</w:t>
      </w:r>
      <w:r w:rsidRPr="00AB48DB">
        <w:rPr>
          <w:rFonts w:ascii="Times New Roman" w:hAnsi="Times New Roman" w:cs="Times New Roman"/>
          <w:color w:val="000000" w:themeColor="text1"/>
          <w:sz w:val="28"/>
          <w:szCs w:val="28"/>
        </w:rPr>
        <w:t xml:space="preserve"> защиты определяются законодательными актами страны, которыми регламентируются правила пользования, обработки и передачи информации ограниченного доступа и устанавливаются меры ответствен</w:t>
      </w:r>
      <w:r w:rsidR="003654E7" w:rsidRPr="00AB48DB">
        <w:rPr>
          <w:rFonts w:ascii="Times New Roman" w:hAnsi="Times New Roman" w:cs="Times New Roman"/>
          <w:color w:val="000000" w:themeColor="text1"/>
          <w:sz w:val="28"/>
          <w:szCs w:val="28"/>
        </w:rPr>
        <w:t>ности за нарушение этих правил.</w:t>
      </w:r>
    </w:p>
    <w:p w:rsidR="00686FDF" w:rsidRPr="00AB48DB" w:rsidRDefault="00686FDF" w:rsidP="00686FDF">
      <w:pPr>
        <w:spacing w:before="240" w:line="240" w:lineRule="auto"/>
        <w:jc w:val="center"/>
        <w:rPr>
          <w:rFonts w:ascii="Times New Roman" w:hAnsi="Times New Roman" w:cs="Times New Roman"/>
          <w:b/>
          <w:sz w:val="28"/>
          <w:szCs w:val="28"/>
        </w:rPr>
      </w:pPr>
    </w:p>
    <w:p w:rsidR="00686FDF" w:rsidRDefault="00686FDF" w:rsidP="00686FDF">
      <w:pPr>
        <w:spacing w:before="240" w:line="240" w:lineRule="auto"/>
        <w:jc w:val="center"/>
        <w:rPr>
          <w:rFonts w:ascii="Times New Roman" w:hAnsi="Times New Roman" w:cs="Times New Roman"/>
          <w:b/>
          <w:sz w:val="28"/>
          <w:szCs w:val="28"/>
        </w:rPr>
      </w:pPr>
    </w:p>
    <w:p w:rsidR="00C8222C" w:rsidRPr="00AB48DB" w:rsidRDefault="00C8222C" w:rsidP="00686FDF">
      <w:pPr>
        <w:spacing w:before="240" w:line="240" w:lineRule="auto"/>
        <w:jc w:val="center"/>
        <w:rPr>
          <w:rFonts w:ascii="Times New Roman" w:hAnsi="Times New Roman" w:cs="Times New Roman"/>
          <w:b/>
          <w:sz w:val="28"/>
          <w:szCs w:val="28"/>
        </w:rPr>
      </w:pPr>
    </w:p>
    <w:p w:rsidR="005F49A8" w:rsidRPr="00C8222C" w:rsidRDefault="005F49A8" w:rsidP="00C8222C">
      <w:pPr>
        <w:spacing w:before="240" w:line="240" w:lineRule="auto"/>
        <w:jc w:val="center"/>
        <w:rPr>
          <w:rFonts w:ascii="Times New Roman" w:hAnsi="Times New Roman" w:cs="Times New Roman"/>
          <w:b/>
          <w:color w:val="000000" w:themeColor="text1"/>
          <w:sz w:val="28"/>
          <w:szCs w:val="28"/>
        </w:rPr>
      </w:pPr>
      <w:r w:rsidRPr="00AB48DB">
        <w:rPr>
          <w:rFonts w:ascii="Times New Roman" w:hAnsi="Times New Roman" w:cs="Times New Roman"/>
          <w:b/>
          <w:sz w:val="28"/>
          <w:szCs w:val="28"/>
        </w:rPr>
        <w:lastRenderedPageBreak/>
        <w:t>Автоматизированная система управления технологическим процессом (АСУ ТП) на промышленном предприятии</w:t>
      </w:r>
    </w:p>
    <w:p w:rsidR="00653BAF" w:rsidRPr="00AB48DB" w:rsidRDefault="00653BAF"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Автоматизированная система управления технологическим процессом (АСУ ТП) </w:t>
      </w:r>
      <w:r w:rsidRPr="00AB48DB">
        <w:rPr>
          <w:rFonts w:ascii="Times New Roman" w:hAnsi="Times New Roman" w:cs="Times New Roman"/>
          <w:color w:val="000000" w:themeColor="text1"/>
          <w:sz w:val="28"/>
          <w:szCs w:val="28"/>
        </w:rPr>
        <w:t xml:space="preserve">– </w:t>
      </w:r>
      <w:r w:rsidRPr="00AB48DB">
        <w:rPr>
          <w:rFonts w:ascii="Times New Roman" w:hAnsi="Times New Roman" w:cs="Times New Roman"/>
          <w:color w:val="000000" w:themeColor="text1"/>
          <w:sz w:val="28"/>
          <w:szCs w:val="28"/>
        </w:rPr>
        <w:t>это комплекс программных и технических средств, предназначенный для автоматизации управления технологическим оборудованием на предприятиях.</w:t>
      </w:r>
    </w:p>
    <w:p w:rsidR="00653BAF" w:rsidRPr="00AB48DB" w:rsidRDefault="00653BAF" w:rsidP="00C8222C">
      <w:pPr>
        <w:spacing w:before="240" w:line="240" w:lineRule="auto"/>
        <w:ind w:firstLine="708"/>
        <w:jc w:val="both"/>
        <w:rPr>
          <w:rFonts w:ascii="Times New Roman" w:hAnsi="Times New Roman" w:cs="Times New Roman"/>
          <w:color w:val="000000" w:themeColor="text1"/>
          <w:sz w:val="28"/>
          <w:szCs w:val="28"/>
          <w:lang w:val="en-US"/>
        </w:rPr>
      </w:pPr>
      <w:r w:rsidRPr="00AB48DB">
        <w:rPr>
          <w:rFonts w:ascii="Times New Roman" w:hAnsi="Times New Roman" w:cs="Times New Roman"/>
          <w:color w:val="000000" w:themeColor="text1"/>
          <w:sz w:val="28"/>
          <w:szCs w:val="28"/>
        </w:rPr>
        <w:t xml:space="preserve">Под АСУ ТП обычно понимается комплексное решение, обеспечивающее автоматизацию основных технологических операций на производстве в целом или каком-то его участке, выпускающем относительно завершенный продукт. Здесь важно сделать акцент на слове «автоматизированная». Под этим подразумевается, что система управления отнюдь не полностью автономна (самостоятельна), и требуется участие человека (оператора) для реализации определенных задач. </w:t>
      </w:r>
    </w:p>
    <w:p w:rsidR="00632AE8" w:rsidRPr="00AB48DB" w:rsidRDefault="00653BAF"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Составными частями АСУТП могут быть отдельные системы автоматического управления (САУ) и автоматизированные устройства, связанные в единый комплекс. Как правило АСУТП имеет единую систему операторского управления технологическим процессом в виде одного или нескольких пультов управления, средства обработки и архивирования информации о ходе процесса, типовые элементы автоматики: датчики, контроллеры, исполнительные устройства. Для информационной связи всех подсистем используются промышленные сети.</w:t>
      </w:r>
    </w:p>
    <w:p w:rsidR="00B7600F" w:rsidRPr="00AB48DB" w:rsidRDefault="00B7600F"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Автоматизированные системы управления в настоящее время используются в большинстве отраслей промышленности, в </w:t>
      </w:r>
      <w:proofErr w:type="spellStart"/>
      <w:r w:rsidRPr="00AB48DB">
        <w:rPr>
          <w:rFonts w:ascii="Times New Roman" w:hAnsi="Times New Roman" w:cs="Times New Roman"/>
          <w:color w:val="000000" w:themeColor="text1"/>
          <w:sz w:val="28"/>
          <w:szCs w:val="28"/>
        </w:rPr>
        <w:t>нефте</w:t>
      </w:r>
      <w:proofErr w:type="spellEnd"/>
      <w:r w:rsidRPr="00AB48DB">
        <w:rPr>
          <w:rFonts w:ascii="Times New Roman" w:hAnsi="Times New Roman" w:cs="Times New Roman"/>
          <w:color w:val="000000" w:themeColor="text1"/>
          <w:sz w:val="28"/>
          <w:szCs w:val="28"/>
        </w:rPr>
        <w:t xml:space="preserve"> и газодобыче, на электростанциях и железных дорогах, на пивоварнях и лыжных курортах. В мире эксплуатируются миллионы промышленных систем, стоимость которых измеряется тысячами и миллионами долларов США. Степень зависимости критической инфраструктуры государства от таких систем неуклонно возрастает, и вопросы обеспечения их информационной безопасности приоб</w:t>
      </w:r>
      <w:r w:rsidRPr="00AB48DB">
        <w:rPr>
          <w:rFonts w:ascii="Times New Roman" w:hAnsi="Times New Roman" w:cs="Times New Roman"/>
          <w:color w:val="000000" w:themeColor="text1"/>
          <w:sz w:val="28"/>
          <w:szCs w:val="28"/>
        </w:rPr>
        <w:t>ретают первостепенное значение.</w:t>
      </w:r>
    </w:p>
    <w:p w:rsidR="00B7600F" w:rsidRPr="00AB48DB" w:rsidRDefault="00B7600F"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В отличие от других видов автоматизированных информационных систем, промышленные системы, особенно те, которые используются для управления критической инфраструктурой, имеют ряд особенностей, обусловленных их особым назначением, условиями эксплуатации, </w:t>
      </w:r>
      <w:r w:rsidRPr="00AB48DB">
        <w:rPr>
          <w:rFonts w:ascii="Times New Roman" w:hAnsi="Times New Roman" w:cs="Times New Roman"/>
          <w:color w:val="000000" w:themeColor="text1"/>
          <w:sz w:val="28"/>
          <w:szCs w:val="28"/>
        </w:rPr>
        <w:t>спецификой,</w:t>
      </w:r>
      <w:r w:rsidRPr="00AB48DB">
        <w:rPr>
          <w:rFonts w:ascii="Times New Roman" w:hAnsi="Times New Roman" w:cs="Times New Roman"/>
          <w:color w:val="000000" w:themeColor="text1"/>
          <w:sz w:val="28"/>
          <w:szCs w:val="28"/>
        </w:rPr>
        <w:t xml:space="preserve"> обрабатываемой в них информации и требованиями, предъявляемыми к функционированию. Главной же особенностью этих систем является то, что с их помощью в автоматическом, либо полуавтоматическом, режиме в реальном времени осуществляется управление физическими процессами и системами, от которых непосредственным образом зависит наша безопасность и жизнедеятельность: электричество, связь, транспорт, финансы, системы жизнеобеспечения, атомное и</w:t>
      </w:r>
      <w:r w:rsidRPr="00AB48DB">
        <w:rPr>
          <w:rFonts w:ascii="Times New Roman" w:hAnsi="Times New Roman" w:cs="Times New Roman"/>
          <w:color w:val="000000" w:themeColor="text1"/>
          <w:sz w:val="28"/>
          <w:szCs w:val="28"/>
        </w:rPr>
        <w:t xml:space="preserve"> химическое производство и т.п.</w:t>
      </w:r>
    </w:p>
    <w:p w:rsidR="00B7600F" w:rsidRPr="00AB48DB" w:rsidRDefault="00B7600F"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lastRenderedPageBreak/>
        <w:t>Обеспечение информационной безопасности промышленных систем требует особого подхода, учитывающего эти особенности. Для того чтобы выработать такой подход, необходимо, прежде всего, оценить серьезность проблемы в целом, затем, опираясь на накопленную статистику инцидентов, подвергнуть тщательному анализу специфические для промышленных систем угрозы и уязвимости и на основании этого анализа определить особые требования к режиму обеспечения информационной безопасности критической инфраструктуры.</w:t>
      </w:r>
    </w:p>
    <w:p w:rsidR="00B7600F" w:rsidRPr="00AB48DB" w:rsidRDefault="00B7600F" w:rsidP="00686FDF">
      <w:pPr>
        <w:spacing w:before="240" w:line="240" w:lineRule="auto"/>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br w:type="page"/>
      </w:r>
    </w:p>
    <w:p w:rsidR="00B7600F" w:rsidRPr="00AB48DB" w:rsidRDefault="00B7600F" w:rsidP="00686FDF">
      <w:pPr>
        <w:spacing w:before="240" w:line="240" w:lineRule="auto"/>
        <w:jc w:val="center"/>
        <w:rPr>
          <w:rFonts w:ascii="Times New Roman" w:hAnsi="Times New Roman" w:cs="Times New Roman"/>
          <w:b/>
          <w:color w:val="000000" w:themeColor="text1"/>
          <w:sz w:val="28"/>
          <w:szCs w:val="28"/>
        </w:rPr>
      </w:pPr>
      <w:r w:rsidRPr="00AB48DB">
        <w:rPr>
          <w:rFonts w:ascii="Times New Roman" w:hAnsi="Times New Roman" w:cs="Times New Roman"/>
          <w:b/>
          <w:sz w:val="28"/>
          <w:szCs w:val="28"/>
        </w:rPr>
        <w:lastRenderedPageBreak/>
        <w:t>Угрозы безопасности промышленных систем</w:t>
      </w:r>
    </w:p>
    <w:p w:rsidR="00B7600F" w:rsidRPr="00AB48DB" w:rsidRDefault="00B7600F"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Промышленные системы эволюционировали от экзотических программных и аппаратных средств в 70-х до вполне современных систем, в которых используются стандартные IBM-совместимые ПК, операционные системы семейства </w:t>
      </w:r>
      <w:proofErr w:type="spellStart"/>
      <w:r w:rsidRPr="00AB48DB">
        <w:rPr>
          <w:rFonts w:ascii="Times New Roman" w:hAnsi="Times New Roman" w:cs="Times New Roman"/>
          <w:color w:val="000000" w:themeColor="text1"/>
          <w:sz w:val="28"/>
          <w:szCs w:val="28"/>
        </w:rPr>
        <w:t>Microsoft</w:t>
      </w:r>
      <w:proofErr w:type="spellEnd"/>
      <w:r w:rsidRPr="00AB48DB">
        <w:rPr>
          <w:rFonts w:ascii="Times New Roman" w:hAnsi="Times New Roman" w:cs="Times New Roman"/>
          <w:color w:val="000000" w:themeColor="text1"/>
          <w:sz w:val="28"/>
          <w:szCs w:val="28"/>
        </w:rPr>
        <w:t xml:space="preserve"> </w:t>
      </w:r>
      <w:proofErr w:type="spellStart"/>
      <w:r w:rsidRPr="00AB48DB">
        <w:rPr>
          <w:rFonts w:ascii="Times New Roman" w:hAnsi="Times New Roman" w:cs="Times New Roman"/>
          <w:color w:val="000000" w:themeColor="text1"/>
          <w:sz w:val="28"/>
          <w:szCs w:val="28"/>
        </w:rPr>
        <w:t>Windows</w:t>
      </w:r>
      <w:proofErr w:type="spellEnd"/>
      <w:r w:rsidRPr="00AB48DB">
        <w:rPr>
          <w:rFonts w:ascii="Times New Roman" w:hAnsi="Times New Roman" w:cs="Times New Roman"/>
          <w:color w:val="000000" w:themeColor="text1"/>
          <w:sz w:val="28"/>
          <w:szCs w:val="28"/>
        </w:rPr>
        <w:t xml:space="preserve">, сетевые протоколы TCP/IP, </w:t>
      </w:r>
      <w:proofErr w:type="spellStart"/>
      <w:r w:rsidRPr="00AB48DB">
        <w:rPr>
          <w:rFonts w:ascii="Times New Roman" w:hAnsi="Times New Roman" w:cs="Times New Roman"/>
          <w:color w:val="000000" w:themeColor="text1"/>
          <w:sz w:val="28"/>
          <w:szCs w:val="28"/>
        </w:rPr>
        <w:t>Web</w:t>
      </w:r>
      <w:proofErr w:type="spellEnd"/>
      <w:r w:rsidRPr="00AB48DB">
        <w:rPr>
          <w:rFonts w:ascii="Times New Roman" w:hAnsi="Times New Roman" w:cs="Times New Roman"/>
          <w:color w:val="000000" w:themeColor="text1"/>
          <w:sz w:val="28"/>
          <w:szCs w:val="28"/>
        </w:rPr>
        <w:t>-браузеры, доступ в Интернет. Множество угроз в отношении этих систем значительно расширилось благодаря такой стандартизации, а также благодаря распространенной практике подключения промышленных систем к ЛВС организации и использованию в них те</w:t>
      </w:r>
      <w:r w:rsidRPr="00AB48DB">
        <w:rPr>
          <w:rFonts w:ascii="Times New Roman" w:hAnsi="Times New Roman" w:cs="Times New Roman"/>
          <w:color w:val="000000" w:themeColor="text1"/>
          <w:sz w:val="28"/>
          <w:szCs w:val="28"/>
        </w:rPr>
        <w:t>хнологий беспроводного доступа.</w:t>
      </w:r>
    </w:p>
    <w:p w:rsidR="00B7600F" w:rsidRPr="00AB48DB" w:rsidRDefault="00B7600F"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Умышленные угрозы в отношении промышленных систем, в зависимости от того, кто выступает в качестве «</w:t>
      </w:r>
      <w:r w:rsidRPr="00AB48DB">
        <w:rPr>
          <w:rFonts w:ascii="Times New Roman" w:hAnsi="Times New Roman" w:cs="Times New Roman"/>
          <w:i/>
          <w:color w:val="000000" w:themeColor="text1"/>
          <w:sz w:val="28"/>
          <w:szCs w:val="28"/>
        </w:rPr>
        <w:t>агента угрозы</w:t>
      </w:r>
      <w:r w:rsidRPr="00AB48DB">
        <w:rPr>
          <w:rFonts w:ascii="Times New Roman" w:hAnsi="Times New Roman" w:cs="Times New Roman"/>
          <w:color w:val="000000" w:themeColor="text1"/>
          <w:sz w:val="28"/>
          <w:szCs w:val="28"/>
        </w:rPr>
        <w:t>», можно разделить на следующие основные группы:</w:t>
      </w:r>
    </w:p>
    <w:p w:rsidR="00B7600F" w:rsidRPr="00AB48DB" w:rsidRDefault="00B7600F"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Вредоносное ПО</w:t>
      </w:r>
      <w:r w:rsidRPr="00AB48DB">
        <w:rPr>
          <w:rFonts w:ascii="Times New Roman" w:hAnsi="Times New Roman" w:cs="Times New Roman"/>
          <w:color w:val="000000" w:themeColor="text1"/>
          <w:sz w:val="28"/>
          <w:szCs w:val="28"/>
        </w:rPr>
        <w:t>. Промышленные системы также, как и любые другие ИТ системы, потенциально подвержены угрозам со стороны компьютерных вирусов, сетевых червей, троянских программ и программ шпионов.</w:t>
      </w:r>
    </w:p>
    <w:p w:rsidR="00B7600F" w:rsidRPr="00AB48DB" w:rsidRDefault="00B7600F"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Инсайдеры</w:t>
      </w:r>
      <w:r w:rsidRPr="00AB48DB">
        <w:rPr>
          <w:rFonts w:ascii="Times New Roman" w:hAnsi="Times New Roman" w:cs="Times New Roman"/>
          <w:color w:val="000000" w:themeColor="text1"/>
          <w:sz w:val="28"/>
          <w:szCs w:val="28"/>
        </w:rPr>
        <w:t>. Недовольные внутренние пользователи, хорошо знающие систему изнутри, как показывает практика, представляют собой одну из основных угроз. Инсайдер может умышленно повредить оборудование или программное обеспечение. Администраторы и инженеры, обслуживающие систему, могут также неумышленно нанести вред ее функционированию, допустив ошибку в настройках системы или нарушение определенных правил безопасности.</w:t>
      </w:r>
    </w:p>
    <w:p w:rsidR="00B7600F" w:rsidRPr="00AB48DB" w:rsidRDefault="00B7600F"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Хакеры</w:t>
      </w:r>
      <w:r w:rsidRPr="00AB48DB">
        <w:rPr>
          <w:rFonts w:ascii="Times New Roman" w:hAnsi="Times New Roman" w:cs="Times New Roman"/>
          <w:color w:val="000000" w:themeColor="text1"/>
          <w:sz w:val="28"/>
          <w:szCs w:val="28"/>
        </w:rPr>
        <w:t>. Аутсайдеры могут быть заинтересованы в исследовании возможности получения доступа и контроля над системой, мониторинге трафика и реализации атак на отказ в обслуживании.</w:t>
      </w:r>
    </w:p>
    <w:p w:rsidR="00B7600F" w:rsidRPr="00AB48DB" w:rsidRDefault="00B7600F"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Террористы</w:t>
      </w:r>
      <w:r w:rsidRPr="00AB48DB">
        <w:rPr>
          <w:rFonts w:ascii="Times New Roman" w:hAnsi="Times New Roman" w:cs="Times New Roman"/>
          <w:color w:val="000000" w:themeColor="text1"/>
          <w:sz w:val="28"/>
          <w:szCs w:val="28"/>
        </w:rPr>
        <w:t>. Это наиболее серьезная угроза, создающая основные различия между системами, относящимися к критической инфраструктуре и обычными ИТ системами. Террористы заинтересованы в том, чтобы вывести систему из строя, нарушить процессы мониторинга и управления, либо получить контроль над системой и нанести как можно больший вред критической инфраструктуре.</w:t>
      </w:r>
    </w:p>
    <w:p w:rsidR="00B7600F" w:rsidRPr="00AB48DB" w:rsidRDefault="00B7600F" w:rsidP="00C8222C">
      <w:pPr>
        <w:spacing w:before="240"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К счастью, в критичных отраслях, преимущественно использующих промышленные системы, отсутствуют два основных мотивирующих фактора для </w:t>
      </w:r>
      <w:proofErr w:type="spellStart"/>
      <w:r w:rsidRPr="00AB48DB">
        <w:rPr>
          <w:rFonts w:ascii="Times New Roman" w:hAnsi="Times New Roman" w:cs="Times New Roman"/>
          <w:color w:val="000000" w:themeColor="text1"/>
          <w:sz w:val="28"/>
          <w:szCs w:val="28"/>
        </w:rPr>
        <w:t>киберпреступности</w:t>
      </w:r>
      <w:proofErr w:type="spellEnd"/>
      <w:r w:rsidRPr="00AB48DB">
        <w:rPr>
          <w:rFonts w:ascii="Times New Roman" w:hAnsi="Times New Roman" w:cs="Times New Roman"/>
          <w:color w:val="000000" w:themeColor="text1"/>
          <w:sz w:val="28"/>
          <w:szCs w:val="28"/>
        </w:rPr>
        <w:t>. Это экономические стимулы, к которым относятся кредитные карты и электронные счета, лежащие в основе многих компьютерных преступлений, и коммерческие тайны, являющиеся основной целью промышленного шпионажа.</w:t>
      </w:r>
    </w:p>
    <w:p w:rsidR="00B7600F" w:rsidRPr="00AB48DB" w:rsidRDefault="00B7600F" w:rsidP="00686FDF">
      <w:pPr>
        <w:spacing w:before="240" w:line="240" w:lineRule="auto"/>
        <w:rPr>
          <w:rFonts w:ascii="Times New Roman" w:hAnsi="Times New Roman" w:cs="Times New Roman"/>
          <w:color w:val="000000" w:themeColor="text1"/>
          <w:sz w:val="28"/>
          <w:szCs w:val="28"/>
        </w:rPr>
      </w:pPr>
    </w:p>
    <w:p w:rsidR="00AB48DB" w:rsidRPr="00AB48DB" w:rsidRDefault="00474839" w:rsidP="00AB48DB">
      <w:pPr>
        <w:spacing w:before="240" w:line="240" w:lineRule="auto"/>
        <w:jc w:val="center"/>
        <w:rPr>
          <w:rFonts w:ascii="Times New Roman" w:hAnsi="Times New Roman" w:cs="Times New Roman"/>
          <w:color w:val="000000" w:themeColor="text1"/>
          <w:sz w:val="28"/>
          <w:szCs w:val="28"/>
        </w:rPr>
      </w:pPr>
      <w:r w:rsidRPr="00AB48DB">
        <w:rPr>
          <w:rFonts w:ascii="Times New Roman" w:hAnsi="Times New Roman" w:cs="Times New Roman"/>
          <w:b/>
          <w:sz w:val="28"/>
          <w:szCs w:val="28"/>
        </w:rPr>
        <w:lastRenderedPageBreak/>
        <w:t>Уязвимости промышленных АСУ ТП</w:t>
      </w:r>
    </w:p>
    <w:p w:rsidR="00AB48DB" w:rsidRPr="00AB48DB" w:rsidRDefault="00AB48DB" w:rsidP="00C8222C">
      <w:pPr>
        <w:spacing w:before="240" w:line="240" w:lineRule="auto"/>
        <w:ind w:firstLine="708"/>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На начальном этапе развития в промышленных системах использовалось малоизвестное специализированное оборудование и программное обеспечение, а их сетевое взаимодействие с внешним миром было сильно ограничено. Круг возможных угроз был слишком узок, </w:t>
      </w:r>
      <w:r w:rsidRPr="00AB48DB">
        <w:rPr>
          <w:rFonts w:ascii="Times New Roman" w:hAnsi="Times New Roman" w:cs="Times New Roman"/>
          <w:color w:val="000000" w:themeColor="text1"/>
          <w:sz w:val="28"/>
          <w:szCs w:val="28"/>
        </w:rPr>
        <w:t>поэтому внимания</w:t>
      </w:r>
      <w:r w:rsidRPr="00AB48DB">
        <w:rPr>
          <w:rFonts w:ascii="Times New Roman" w:hAnsi="Times New Roman" w:cs="Times New Roman"/>
          <w:color w:val="000000" w:themeColor="text1"/>
          <w:sz w:val="28"/>
          <w:szCs w:val="28"/>
        </w:rPr>
        <w:t xml:space="preserve"> вопросам информационной безопасности со стороны разработчиков и владельцев таких систем практически не уделялось. Со временем разработчики переходят на стандартные ИТ платформы, а владельцы промышленных систем, с целью повышения эффективности управления, подключают их к смежным системам. Существующая тенденция к повышению открытости и стандартизации промышленных систем повышает их уязвимость к </w:t>
      </w:r>
      <w:proofErr w:type="spellStart"/>
      <w:r w:rsidRPr="00AB48DB">
        <w:rPr>
          <w:rFonts w:ascii="Times New Roman" w:hAnsi="Times New Roman" w:cs="Times New Roman"/>
          <w:color w:val="000000" w:themeColor="text1"/>
          <w:sz w:val="28"/>
          <w:szCs w:val="28"/>
        </w:rPr>
        <w:t>кибератакам</w:t>
      </w:r>
      <w:proofErr w:type="spellEnd"/>
      <w:r w:rsidRPr="00AB48DB">
        <w:rPr>
          <w:rFonts w:ascii="Times New Roman" w:hAnsi="Times New Roman" w:cs="Times New Roman"/>
          <w:color w:val="000000" w:themeColor="text1"/>
          <w:sz w:val="28"/>
          <w:szCs w:val="28"/>
        </w:rPr>
        <w:t>, однако среди экспертов не существует единого мнения относительно того, насколько сложной для аутсайдера задачей является получение доступа к промышленной системе.</w:t>
      </w:r>
    </w:p>
    <w:p w:rsidR="00AB48DB" w:rsidRPr="00AB48DB" w:rsidRDefault="00AB48DB" w:rsidP="00C8222C">
      <w:pPr>
        <w:spacing w:before="240"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В системах критической инфраструктуры существуют те же самые уязвимости, что и в большинстве обычных ИТ систем. Кроме этого, особенности промышленных систем, обуславливают существование в них уникальных уязвим</w:t>
      </w:r>
      <w:r w:rsidRPr="00AB48DB">
        <w:rPr>
          <w:rFonts w:ascii="Times New Roman" w:hAnsi="Times New Roman" w:cs="Times New Roman"/>
          <w:color w:val="000000" w:themeColor="text1"/>
          <w:sz w:val="28"/>
          <w:szCs w:val="28"/>
        </w:rPr>
        <w:t>остей, к которым можно отнести:</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Человеческий фактор</w:t>
      </w:r>
      <w:r w:rsidRPr="00AB48DB">
        <w:rPr>
          <w:rFonts w:ascii="Times New Roman" w:hAnsi="Times New Roman" w:cs="Times New Roman"/>
          <w:color w:val="000000" w:themeColor="text1"/>
          <w:sz w:val="28"/>
          <w:szCs w:val="28"/>
        </w:rPr>
        <w:t xml:space="preserve">. Эксплуатацией промышленных и корпоративных систем обычно занимаются разные подразделения. Персонал промышленных систем, как правило, достаточно далек от вопросов обеспечения информационной безопасности, в его составе нет соответствующих специалистов, а рекомендации ИТ персонала на него не распространяются. Основной задачей остается решение </w:t>
      </w:r>
      <w:r w:rsidRPr="00AB48DB">
        <w:rPr>
          <w:rFonts w:ascii="Times New Roman" w:hAnsi="Times New Roman" w:cs="Times New Roman"/>
          <w:color w:val="000000" w:themeColor="text1"/>
          <w:sz w:val="28"/>
          <w:szCs w:val="28"/>
        </w:rPr>
        <w:t>технологических проблем,</w:t>
      </w:r>
      <w:r w:rsidRPr="00AB48DB">
        <w:rPr>
          <w:rFonts w:ascii="Times New Roman" w:hAnsi="Times New Roman" w:cs="Times New Roman"/>
          <w:color w:val="000000" w:themeColor="text1"/>
          <w:sz w:val="28"/>
          <w:szCs w:val="28"/>
        </w:rPr>
        <w:t xml:space="preserve"> возникающих в ходе эксплуатации системы, обеспечение ее надежности и доступности, повышение эффективности и минимизация накладных расходов.</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Уязвимости операционных систем</w:t>
      </w:r>
      <w:r w:rsidRPr="00AB48DB">
        <w:rPr>
          <w:rFonts w:ascii="Times New Roman" w:hAnsi="Times New Roman" w:cs="Times New Roman"/>
          <w:color w:val="000000" w:themeColor="text1"/>
          <w:sz w:val="28"/>
          <w:szCs w:val="28"/>
        </w:rPr>
        <w:t>. Уязвимости операционных систем в равной степени свойственны и для промышленных и для корпоративных систем, однако установка программных коррекций в промышленных системах на регулярной основе зачастую не выполняется. Главной заботой администратора такой системы является ее бесперебойная работа. Установка предварительно не протестированных программных коррекций может повлечь серьезные неприятности, а на полноценное тестирование обычно нет ни времени, ни средств. На этом сердце администратора и успокаивается.</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Слабая аутентификация</w:t>
      </w:r>
      <w:r w:rsidRPr="00AB48DB">
        <w:rPr>
          <w:rFonts w:ascii="Times New Roman" w:hAnsi="Times New Roman" w:cs="Times New Roman"/>
          <w:color w:val="000000" w:themeColor="text1"/>
          <w:sz w:val="28"/>
          <w:szCs w:val="28"/>
        </w:rPr>
        <w:t>. Использование общих паролей является обычной практикой для промышленных систем. Благодаря этому у персонала пропадает ощущение подотчетности за свои действия. Системы двухфакторной аутентификации используются довольно редко, а ключевая информация зачастую передается по сети в открытом виде.</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lastRenderedPageBreak/>
        <w:t>Удаленный доступ</w:t>
      </w:r>
      <w:r w:rsidRPr="00AB48DB">
        <w:rPr>
          <w:rFonts w:ascii="Times New Roman" w:hAnsi="Times New Roman" w:cs="Times New Roman"/>
          <w:color w:val="000000" w:themeColor="text1"/>
          <w:sz w:val="28"/>
          <w:szCs w:val="28"/>
        </w:rPr>
        <w:t>. Для управления промышленными системами довольно часто используется удаленный доступ по коммутируемым каналам или по VPN каналам через сеть Интернет. Это может привести к серьезным проблемам с безопасностью.</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Внешние сетевые подключения</w:t>
      </w:r>
      <w:r w:rsidRPr="00AB48DB">
        <w:rPr>
          <w:rFonts w:ascii="Times New Roman" w:hAnsi="Times New Roman" w:cs="Times New Roman"/>
          <w:color w:val="000000" w:themeColor="text1"/>
          <w:sz w:val="28"/>
          <w:szCs w:val="28"/>
        </w:rPr>
        <w:t>. Отсутствие соответствующей нормативной базы и соображения удобства использования порой приводят к тому, что между промышленными и корпоративными системами создаются сетевые подключения. Можно услышать даже рекомендации по поводу использования «комбинированных» сетей, позволяющих упростить администрирование и улучшить безопасность.</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Средства защиты и мониторинга</w:t>
      </w:r>
      <w:r w:rsidRPr="00AB48DB">
        <w:rPr>
          <w:rFonts w:ascii="Times New Roman" w:hAnsi="Times New Roman" w:cs="Times New Roman"/>
          <w:color w:val="000000" w:themeColor="text1"/>
          <w:sz w:val="28"/>
          <w:szCs w:val="28"/>
        </w:rPr>
        <w:t>. В отличие от корпоративных систем использование IDS, МЭ и антивирусов в промышленных системах не является распространенной практикой, а для анализа журналов аудита безопасности обычно не остается времени.</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Беспроводные сети</w:t>
      </w:r>
      <w:r w:rsidRPr="00AB48DB">
        <w:rPr>
          <w:rFonts w:ascii="Times New Roman" w:hAnsi="Times New Roman" w:cs="Times New Roman"/>
          <w:color w:val="000000" w:themeColor="text1"/>
          <w:sz w:val="28"/>
          <w:szCs w:val="28"/>
        </w:rPr>
        <w:t>. В промышленных системах часто используются различные виды беспроводной связи, включая протоколы 802.11, как известно, не предоставляющие достаточных возможностей по защите.</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Удаленные процессоры</w:t>
      </w:r>
      <w:r w:rsidRPr="00AB48DB">
        <w:rPr>
          <w:rFonts w:ascii="Times New Roman" w:hAnsi="Times New Roman" w:cs="Times New Roman"/>
          <w:color w:val="000000" w:themeColor="text1"/>
          <w:sz w:val="28"/>
          <w:szCs w:val="28"/>
        </w:rPr>
        <w:t>. Определенные классы удаленных процессоров, используемых в промышленных системах для контроля технологических процессов, содержат известные уязвимости. Производительность этих процессоров не всегда позволяет реализовать функции безопасности. Кроме того, после установки их стараются не трогать годами, на протяжении которых они остаются уязвимыми.</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Программное обеспечение</w:t>
      </w:r>
      <w:r w:rsidRPr="00AB48DB">
        <w:rPr>
          <w:rFonts w:ascii="Times New Roman" w:hAnsi="Times New Roman" w:cs="Times New Roman"/>
          <w:color w:val="000000" w:themeColor="text1"/>
          <w:sz w:val="28"/>
          <w:szCs w:val="28"/>
        </w:rPr>
        <w:t>. Программное обеспечение промышленных систем обычно не содержит достаточного количества функций безопасности. Кроме того, оно не лишено архитектурных слабостей.</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Раскрытие информации</w:t>
      </w:r>
      <w:r w:rsidRPr="00AB48DB">
        <w:rPr>
          <w:rFonts w:ascii="Times New Roman" w:hAnsi="Times New Roman" w:cs="Times New Roman"/>
          <w:color w:val="000000" w:themeColor="text1"/>
          <w:sz w:val="28"/>
          <w:szCs w:val="28"/>
        </w:rPr>
        <w:t>. Не редко владельцы промышленных систем сознательно публикуют информацию об их архитектуре. Консультанты и разработчики частенько делятся опытом и раскрывают информацию о бывших клиентах.</w:t>
      </w:r>
    </w:p>
    <w:p w:rsidR="00AB48DB" w:rsidRPr="00AB48DB" w:rsidRDefault="00AB48DB" w:rsidP="00C8222C">
      <w:pPr>
        <w:pStyle w:val="a3"/>
        <w:numPr>
          <w:ilvl w:val="0"/>
          <w:numId w:val="9"/>
        </w:numPr>
        <w:spacing w:before="240" w:line="240" w:lineRule="auto"/>
        <w:jc w:val="both"/>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t>Физическая безопасность</w:t>
      </w:r>
      <w:r w:rsidRPr="00AB48DB">
        <w:rPr>
          <w:rFonts w:ascii="Times New Roman" w:hAnsi="Times New Roman" w:cs="Times New Roman"/>
          <w:color w:val="000000" w:themeColor="text1"/>
          <w:sz w:val="28"/>
          <w:szCs w:val="28"/>
        </w:rPr>
        <w:t>. Удаленные процессоры и оборудование промышленных систем могут находиться за пределами контролируемой зоны. В таких условиях, они не могут физически контролироваться персоналом, и единственным механизмом физической защиты становится использование железных замков и дверей, а такие меры уж точно не являются серьезным препятствием для террористов.</w:t>
      </w:r>
    </w:p>
    <w:p w:rsidR="00AB48DB" w:rsidRPr="00AB48DB" w:rsidRDefault="00AB48DB" w:rsidP="00C8222C">
      <w:pPr>
        <w:spacing w:before="240"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Мы видим, что существует значительное количество уязвимостей, являющихся специфичными для промышленных систем. Эти уязвимости обуславливают особые требования по безопасности и особые режимы эксплуатации таких систем.</w:t>
      </w:r>
    </w:p>
    <w:p w:rsidR="00AB48DB" w:rsidRPr="00AB48DB" w:rsidRDefault="00AB48DB" w:rsidP="00AB48DB">
      <w:pPr>
        <w:spacing w:before="240" w:line="240" w:lineRule="auto"/>
        <w:jc w:val="center"/>
        <w:rPr>
          <w:rFonts w:ascii="Times New Roman" w:hAnsi="Times New Roman" w:cs="Times New Roman"/>
          <w:color w:val="000000" w:themeColor="text1"/>
          <w:sz w:val="28"/>
          <w:szCs w:val="28"/>
        </w:rPr>
      </w:pPr>
      <w:r w:rsidRPr="00AB48DB">
        <w:rPr>
          <w:rFonts w:ascii="Times New Roman" w:hAnsi="Times New Roman" w:cs="Times New Roman"/>
          <w:b/>
          <w:color w:val="000000" w:themeColor="text1"/>
          <w:sz w:val="28"/>
          <w:szCs w:val="28"/>
        </w:rPr>
        <w:br w:type="page"/>
      </w:r>
    </w:p>
    <w:p w:rsidR="00474839" w:rsidRPr="00AB48DB" w:rsidRDefault="00AB48DB" w:rsidP="00AB48DB">
      <w:pPr>
        <w:jc w:val="center"/>
        <w:rPr>
          <w:rFonts w:ascii="Times New Roman" w:hAnsi="Times New Roman" w:cs="Times New Roman"/>
          <w:b/>
          <w:color w:val="000000" w:themeColor="text1"/>
          <w:sz w:val="28"/>
          <w:szCs w:val="28"/>
        </w:rPr>
      </w:pPr>
      <w:r w:rsidRPr="00AB48DB">
        <w:rPr>
          <w:rFonts w:ascii="Times New Roman" w:hAnsi="Times New Roman" w:cs="Times New Roman"/>
          <w:b/>
          <w:sz w:val="28"/>
          <w:szCs w:val="28"/>
        </w:rPr>
        <w:lastRenderedPageBreak/>
        <w:t>Мероприятия по защите промышленных систем</w:t>
      </w:r>
    </w:p>
    <w:p w:rsidR="00AB48DB" w:rsidRPr="00AB48DB" w:rsidRDefault="00AB48DB" w:rsidP="00C8222C">
      <w:pPr>
        <w:spacing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Формирование взглядов и приоритетов в области обеспечения информационной безопасности промышленных систем критической инфраструктуры хорошо прослеживается на примере США – страны, в наибольшей степени подвержен</w:t>
      </w:r>
      <w:r w:rsidR="00C8222C">
        <w:rPr>
          <w:rFonts w:ascii="Times New Roman" w:hAnsi="Times New Roman" w:cs="Times New Roman"/>
          <w:color w:val="000000" w:themeColor="text1"/>
          <w:sz w:val="28"/>
          <w:szCs w:val="28"/>
        </w:rPr>
        <w:t>н</w:t>
      </w:r>
      <w:r w:rsidRPr="00AB48DB">
        <w:rPr>
          <w:rFonts w:ascii="Times New Roman" w:hAnsi="Times New Roman" w:cs="Times New Roman"/>
          <w:color w:val="000000" w:themeColor="text1"/>
          <w:sz w:val="28"/>
          <w:szCs w:val="28"/>
        </w:rPr>
        <w:t xml:space="preserve">ой угрозам </w:t>
      </w:r>
      <w:proofErr w:type="spellStart"/>
      <w:r w:rsidRPr="00AB48DB">
        <w:rPr>
          <w:rFonts w:ascii="Times New Roman" w:hAnsi="Times New Roman" w:cs="Times New Roman"/>
          <w:color w:val="000000" w:themeColor="text1"/>
          <w:sz w:val="28"/>
          <w:szCs w:val="28"/>
        </w:rPr>
        <w:t>кибертерроризма</w:t>
      </w:r>
      <w:proofErr w:type="spellEnd"/>
      <w:r w:rsidRPr="00AB48DB">
        <w:rPr>
          <w:rFonts w:ascii="Times New Roman" w:hAnsi="Times New Roman" w:cs="Times New Roman"/>
          <w:color w:val="000000" w:themeColor="text1"/>
          <w:sz w:val="28"/>
          <w:szCs w:val="28"/>
        </w:rPr>
        <w:t>. В 1997 году на свет появился отчет Президентской комиссии по защите критической инфраструктуры, который послужил точкой отсчета для начала широкомасштабных действий, предпринимаемых правительством США с целью повышения защищенности физической, сетевой и информационной инфраструктуры государства. В 1998 году Указ Президента США №63 (PDD63) определил понятие критической инфраструктуры как «физические и информационные системы, необходимые для обеспечения минимально допустимого уровня функционирования экономики и правительства». К критической инфраструктуре были отнесены: телекоммуникации, энергетика, банковская и финансовая система, транспорт, водные системы и аварийные службы. PDD63 также определил основные элементы государственной стратегии в области защиты критической инфраструкт</w:t>
      </w:r>
      <w:r w:rsidRPr="00AB48DB">
        <w:rPr>
          <w:rFonts w:ascii="Times New Roman" w:hAnsi="Times New Roman" w:cs="Times New Roman"/>
          <w:color w:val="000000" w:themeColor="text1"/>
          <w:sz w:val="28"/>
          <w:szCs w:val="28"/>
        </w:rPr>
        <w:t>уры, к числу которых относятся:</w:t>
      </w:r>
    </w:p>
    <w:p w:rsidR="00AB48DB" w:rsidRPr="00AB48DB" w:rsidRDefault="00AB48DB" w:rsidP="00C8222C">
      <w:pPr>
        <w:pStyle w:val="a3"/>
        <w:numPr>
          <w:ilvl w:val="0"/>
          <w:numId w:val="9"/>
        </w:numPr>
        <w:spacing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Важность сотрудничества между общественным и частным сектором</w:t>
      </w:r>
    </w:p>
    <w:p w:rsidR="00AB48DB" w:rsidRPr="00AB48DB" w:rsidRDefault="00AB48DB" w:rsidP="00C8222C">
      <w:pPr>
        <w:pStyle w:val="a3"/>
        <w:numPr>
          <w:ilvl w:val="0"/>
          <w:numId w:val="9"/>
        </w:numPr>
        <w:spacing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Головные федеральные агентства для каждого сектора критической инфраструктуры</w:t>
      </w:r>
    </w:p>
    <w:p w:rsidR="00AB48DB" w:rsidRPr="00AB48DB" w:rsidRDefault="00AB48DB" w:rsidP="00C8222C">
      <w:pPr>
        <w:pStyle w:val="a3"/>
        <w:numPr>
          <w:ilvl w:val="0"/>
          <w:numId w:val="9"/>
        </w:numPr>
        <w:spacing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Координационные группы для координации усилий федеральных агентств и промышленных групп</w:t>
      </w:r>
    </w:p>
    <w:p w:rsidR="00AB48DB" w:rsidRPr="00AB48DB" w:rsidRDefault="00AB48DB" w:rsidP="00C8222C">
      <w:pPr>
        <w:pStyle w:val="a3"/>
        <w:numPr>
          <w:ilvl w:val="0"/>
          <w:numId w:val="9"/>
        </w:numPr>
        <w:spacing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Система оповещения и обмена информацией в рамках Национального центра защиты инфраструктуры (NIPC)</w:t>
      </w:r>
    </w:p>
    <w:p w:rsidR="00AB48DB" w:rsidRPr="00AB48DB" w:rsidRDefault="00AB48DB" w:rsidP="00C8222C">
      <w:pPr>
        <w:pStyle w:val="a3"/>
        <w:numPr>
          <w:ilvl w:val="0"/>
          <w:numId w:val="9"/>
        </w:numPr>
        <w:spacing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Системы обмена информацией для каждого сектора промышленности, известные как Центры сбора и анализа информации (ISAC)</w:t>
      </w:r>
    </w:p>
    <w:p w:rsidR="00AB48DB" w:rsidRPr="00AB48DB" w:rsidRDefault="00AB48DB" w:rsidP="00C8222C">
      <w:pPr>
        <w:pStyle w:val="a3"/>
        <w:numPr>
          <w:ilvl w:val="0"/>
          <w:numId w:val="9"/>
        </w:numPr>
        <w:spacing w:line="240" w:lineRule="auto"/>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Требование создания «Плана обеспечения безопасности национальной инфраструктуры», устанавливающего контрольные точки для анализа уязвимостей и подготовки планов их ликвидации в каждом секторе промышленности.</w:t>
      </w:r>
    </w:p>
    <w:p w:rsidR="00AB48DB" w:rsidRPr="00AB48DB" w:rsidRDefault="00AB48DB" w:rsidP="00C8222C">
      <w:pPr>
        <w:spacing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В 2001 году после известных событий 11 сентября был выпущен «Акт о защите критической инфраструктуры», а в 2002 году «Акт о безопасности Отечества», в соответствии с которым в США был образован Департамент национальной безопасности (DHS) и учреждена должность Директора по анализу информации и защите инфраструктуры. В 2003 году Президентом США была утверждена «Национальная стратегия обеспечения без</w:t>
      </w:r>
      <w:r w:rsidRPr="00AB48DB">
        <w:rPr>
          <w:rFonts w:ascii="Times New Roman" w:hAnsi="Times New Roman" w:cs="Times New Roman"/>
          <w:color w:val="000000" w:themeColor="text1"/>
          <w:sz w:val="28"/>
          <w:szCs w:val="28"/>
        </w:rPr>
        <w:t xml:space="preserve">опасности </w:t>
      </w:r>
      <w:proofErr w:type="spellStart"/>
      <w:r w:rsidRPr="00AB48DB">
        <w:rPr>
          <w:rFonts w:ascii="Times New Roman" w:hAnsi="Times New Roman" w:cs="Times New Roman"/>
          <w:color w:val="000000" w:themeColor="text1"/>
          <w:sz w:val="28"/>
          <w:szCs w:val="28"/>
        </w:rPr>
        <w:t>киберпространстра</w:t>
      </w:r>
      <w:proofErr w:type="spellEnd"/>
      <w:r w:rsidRPr="00AB48DB">
        <w:rPr>
          <w:rFonts w:ascii="Times New Roman" w:hAnsi="Times New Roman" w:cs="Times New Roman"/>
          <w:color w:val="000000" w:themeColor="text1"/>
          <w:sz w:val="28"/>
          <w:szCs w:val="28"/>
        </w:rPr>
        <w:t>»</w:t>
      </w:r>
      <w:r w:rsidRPr="00AB48DB">
        <w:rPr>
          <w:rFonts w:ascii="Times New Roman" w:hAnsi="Times New Roman" w:cs="Times New Roman"/>
          <w:color w:val="000000" w:themeColor="text1"/>
          <w:sz w:val="28"/>
          <w:szCs w:val="28"/>
        </w:rPr>
        <w:t xml:space="preserve">. Этот объемный документ адресован широкой американской общественности и направлен на расширение взаимодействия и консолидацию усилий различных слоев общества, государственных, общественных и частных организаций в деле противодействия </w:t>
      </w:r>
      <w:proofErr w:type="spellStart"/>
      <w:r w:rsidRPr="00AB48DB">
        <w:rPr>
          <w:rFonts w:ascii="Times New Roman" w:hAnsi="Times New Roman" w:cs="Times New Roman"/>
          <w:color w:val="000000" w:themeColor="text1"/>
          <w:sz w:val="28"/>
          <w:szCs w:val="28"/>
        </w:rPr>
        <w:t>кибертерроризму</w:t>
      </w:r>
      <w:proofErr w:type="spellEnd"/>
      <w:r w:rsidRPr="00AB48DB">
        <w:rPr>
          <w:rFonts w:ascii="Times New Roman" w:hAnsi="Times New Roman" w:cs="Times New Roman"/>
          <w:color w:val="000000" w:themeColor="text1"/>
          <w:sz w:val="28"/>
          <w:szCs w:val="28"/>
        </w:rPr>
        <w:t xml:space="preserve">. Основная часть Стратегии расставляет приоритеты по созданию системы ответных мер, программы противодействия угрозам и </w:t>
      </w:r>
      <w:r w:rsidRPr="00AB48DB">
        <w:rPr>
          <w:rFonts w:ascii="Times New Roman" w:hAnsi="Times New Roman" w:cs="Times New Roman"/>
          <w:color w:val="000000" w:themeColor="text1"/>
          <w:sz w:val="28"/>
          <w:szCs w:val="28"/>
        </w:rPr>
        <w:lastRenderedPageBreak/>
        <w:t>уязвимостям, программы обучения и повышения осведомленности, национальной и международной кооперации. Повышение защищенности промышленных систем было объявлено национальным приоритетом.</w:t>
      </w:r>
    </w:p>
    <w:p w:rsidR="00AB48DB" w:rsidRPr="00AB48DB" w:rsidRDefault="00AB48DB" w:rsidP="00C8222C">
      <w:pPr>
        <w:spacing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С этого времени в мероприятиях по обеспечению безопасности промышленных систем задействованы разработчики и владельцы этих систем, консультанты и научно-исследовательские организации, независимые ассоциации и государственные учреждения. Для отработки технических решений по защите промышленных систем были созданы тестовые лаборатории (например, </w:t>
      </w:r>
      <w:proofErr w:type="spellStart"/>
      <w:r w:rsidRPr="00AB48DB">
        <w:rPr>
          <w:rFonts w:ascii="Times New Roman" w:hAnsi="Times New Roman" w:cs="Times New Roman"/>
          <w:color w:val="000000" w:themeColor="text1"/>
          <w:sz w:val="28"/>
          <w:szCs w:val="28"/>
        </w:rPr>
        <w:t>National</w:t>
      </w:r>
      <w:proofErr w:type="spellEnd"/>
      <w:r w:rsidRPr="00AB48DB">
        <w:rPr>
          <w:rFonts w:ascii="Times New Roman" w:hAnsi="Times New Roman" w:cs="Times New Roman"/>
          <w:color w:val="000000" w:themeColor="text1"/>
          <w:sz w:val="28"/>
          <w:szCs w:val="28"/>
        </w:rPr>
        <w:t xml:space="preserve"> SCADA </w:t>
      </w:r>
      <w:proofErr w:type="spellStart"/>
      <w:r w:rsidRPr="00AB48DB">
        <w:rPr>
          <w:rFonts w:ascii="Times New Roman" w:hAnsi="Times New Roman" w:cs="Times New Roman"/>
          <w:color w:val="000000" w:themeColor="text1"/>
          <w:sz w:val="28"/>
          <w:szCs w:val="28"/>
        </w:rPr>
        <w:t>Test</w:t>
      </w:r>
      <w:proofErr w:type="spellEnd"/>
      <w:r w:rsidRPr="00AB48DB">
        <w:rPr>
          <w:rFonts w:ascii="Times New Roman" w:hAnsi="Times New Roman" w:cs="Times New Roman"/>
          <w:color w:val="000000" w:themeColor="text1"/>
          <w:sz w:val="28"/>
          <w:szCs w:val="28"/>
        </w:rPr>
        <w:t xml:space="preserve"> </w:t>
      </w:r>
      <w:proofErr w:type="spellStart"/>
      <w:r w:rsidRPr="00AB48DB">
        <w:rPr>
          <w:rFonts w:ascii="Times New Roman" w:hAnsi="Times New Roman" w:cs="Times New Roman"/>
          <w:color w:val="000000" w:themeColor="text1"/>
          <w:sz w:val="28"/>
          <w:szCs w:val="28"/>
        </w:rPr>
        <w:t>Bed</w:t>
      </w:r>
      <w:proofErr w:type="spellEnd"/>
      <w:r w:rsidRPr="00AB48DB">
        <w:rPr>
          <w:rFonts w:ascii="Times New Roman" w:hAnsi="Times New Roman" w:cs="Times New Roman"/>
          <w:color w:val="000000" w:themeColor="text1"/>
          <w:sz w:val="28"/>
          <w:szCs w:val="28"/>
        </w:rPr>
        <w:t>). В результате было выпущено и продолжается разработка значительного количества стандартов и руководств по различным аспектам обеспечения безопасности промышленных систем.</w:t>
      </w:r>
    </w:p>
    <w:p w:rsidR="00AB48DB" w:rsidRPr="00AB48DB" w:rsidRDefault="00AB48DB" w:rsidP="00C8222C">
      <w:pPr>
        <w:spacing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 xml:space="preserve">Компанией </w:t>
      </w:r>
      <w:proofErr w:type="spellStart"/>
      <w:r w:rsidRPr="00AB48DB">
        <w:rPr>
          <w:rFonts w:ascii="Times New Roman" w:hAnsi="Times New Roman" w:cs="Times New Roman"/>
          <w:color w:val="000000" w:themeColor="text1"/>
          <w:sz w:val="28"/>
          <w:szCs w:val="28"/>
        </w:rPr>
        <w:t>Digital</w:t>
      </w:r>
      <w:proofErr w:type="spellEnd"/>
      <w:r w:rsidRPr="00AB48DB">
        <w:rPr>
          <w:rFonts w:ascii="Times New Roman" w:hAnsi="Times New Roman" w:cs="Times New Roman"/>
          <w:color w:val="000000" w:themeColor="text1"/>
          <w:sz w:val="28"/>
          <w:szCs w:val="28"/>
        </w:rPr>
        <w:t xml:space="preserve"> </w:t>
      </w:r>
      <w:proofErr w:type="spellStart"/>
      <w:r w:rsidRPr="00AB48DB">
        <w:rPr>
          <w:rFonts w:ascii="Times New Roman" w:hAnsi="Times New Roman" w:cs="Times New Roman"/>
          <w:color w:val="000000" w:themeColor="text1"/>
          <w:sz w:val="28"/>
          <w:szCs w:val="28"/>
        </w:rPr>
        <w:t>Bond</w:t>
      </w:r>
      <w:proofErr w:type="spellEnd"/>
      <w:r w:rsidRPr="00AB48DB">
        <w:rPr>
          <w:rFonts w:ascii="Times New Roman" w:hAnsi="Times New Roman" w:cs="Times New Roman"/>
          <w:color w:val="000000" w:themeColor="text1"/>
          <w:sz w:val="28"/>
          <w:szCs w:val="28"/>
        </w:rPr>
        <w:t xml:space="preserve"> </w:t>
      </w:r>
      <w:proofErr w:type="spellStart"/>
      <w:r w:rsidRPr="00AB48DB">
        <w:rPr>
          <w:rFonts w:ascii="Times New Roman" w:hAnsi="Times New Roman" w:cs="Times New Roman"/>
          <w:color w:val="000000" w:themeColor="text1"/>
          <w:sz w:val="28"/>
          <w:szCs w:val="28"/>
        </w:rPr>
        <w:t>Inc</w:t>
      </w:r>
      <w:proofErr w:type="spellEnd"/>
      <w:r w:rsidRPr="00AB48DB">
        <w:rPr>
          <w:rFonts w:ascii="Times New Roman" w:hAnsi="Times New Roman" w:cs="Times New Roman"/>
          <w:color w:val="000000" w:themeColor="text1"/>
          <w:sz w:val="28"/>
          <w:szCs w:val="28"/>
        </w:rPr>
        <w:t xml:space="preserve">. был разработан «Профиль защиты центра управления для промышленных систем управления», в котором формализуется перечень из 22 видов угроз в отношении центра управления промышленных систем, на основании данного перечня формулируются 28 задач защиты, исходя из которых определяется 55 компонентов функциональных требований безопасности и 17 компонентов требований к гарантированности оценки в соответствии с Общими Критериями (4). Этой компанией был также разработан набор сигнатур сетевых атак для протоколов </w:t>
      </w:r>
      <w:proofErr w:type="spellStart"/>
      <w:r w:rsidRPr="00AB48DB">
        <w:rPr>
          <w:rFonts w:ascii="Times New Roman" w:hAnsi="Times New Roman" w:cs="Times New Roman"/>
          <w:color w:val="000000" w:themeColor="text1"/>
          <w:sz w:val="28"/>
          <w:szCs w:val="28"/>
        </w:rPr>
        <w:t>Modbus</w:t>
      </w:r>
      <w:proofErr w:type="spellEnd"/>
      <w:r w:rsidRPr="00AB48DB">
        <w:rPr>
          <w:rFonts w:ascii="Times New Roman" w:hAnsi="Times New Roman" w:cs="Times New Roman"/>
          <w:color w:val="000000" w:themeColor="text1"/>
          <w:sz w:val="28"/>
          <w:szCs w:val="28"/>
        </w:rPr>
        <w:t xml:space="preserve"> TCP и DNP3, используемых в промышленных системах. Эти сигнатуры изначально были разработаны для системы </w:t>
      </w:r>
      <w:proofErr w:type="spellStart"/>
      <w:r w:rsidRPr="00AB48DB">
        <w:rPr>
          <w:rFonts w:ascii="Times New Roman" w:hAnsi="Times New Roman" w:cs="Times New Roman"/>
          <w:color w:val="000000" w:themeColor="text1"/>
          <w:sz w:val="28"/>
          <w:szCs w:val="28"/>
        </w:rPr>
        <w:t>Snort</w:t>
      </w:r>
      <w:proofErr w:type="spellEnd"/>
      <w:r w:rsidRPr="00AB48DB">
        <w:rPr>
          <w:rFonts w:ascii="Times New Roman" w:hAnsi="Times New Roman" w:cs="Times New Roman"/>
          <w:color w:val="000000" w:themeColor="text1"/>
          <w:sz w:val="28"/>
          <w:szCs w:val="28"/>
        </w:rPr>
        <w:t xml:space="preserve"> в рамках исследовательского проекта, финансируемого Департаментом Национальной Безопасности США. Поддержка сигнатур была добавлена в соответствующие продукты </w:t>
      </w:r>
      <w:proofErr w:type="spellStart"/>
      <w:r w:rsidRPr="00AB48DB">
        <w:rPr>
          <w:rFonts w:ascii="Times New Roman" w:hAnsi="Times New Roman" w:cs="Times New Roman"/>
          <w:color w:val="000000" w:themeColor="text1"/>
          <w:sz w:val="28"/>
          <w:szCs w:val="28"/>
        </w:rPr>
        <w:t>Symantec</w:t>
      </w:r>
      <w:proofErr w:type="spellEnd"/>
      <w:r w:rsidRPr="00AB48DB">
        <w:rPr>
          <w:rFonts w:ascii="Times New Roman" w:hAnsi="Times New Roman" w:cs="Times New Roman"/>
          <w:color w:val="000000" w:themeColor="text1"/>
          <w:sz w:val="28"/>
          <w:szCs w:val="28"/>
        </w:rPr>
        <w:t xml:space="preserve"> и ISS, являющихся лидерами в этом сегменте рынка информационной безопасности. Компания </w:t>
      </w:r>
      <w:proofErr w:type="spellStart"/>
      <w:r w:rsidRPr="00AB48DB">
        <w:rPr>
          <w:rFonts w:ascii="Times New Roman" w:hAnsi="Times New Roman" w:cs="Times New Roman"/>
          <w:color w:val="000000" w:themeColor="text1"/>
          <w:sz w:val="28"/>
          <w:szCs w:val="28"/>
        </w:rPr>
        <w:t>Cisco</w:t>
      </w:r>
      <w:proofErr w:type="spellEnd"/>
      <w:r w:rsidRPr="00AB48DB">
        <w:rPr>
          <w:rFonts w:ascii="Times New Roman" w:hAnsi="Times New Roman" w:cs="Times New Roman"/>
          <w:color w:val="000000" w:themeColor="text1"/>
          <w:sz w:val="28"/>
          <w:szCs w:val="28"/>
        </w:rPr>
        <w:t xml:space="preserve"> модифицировала эти сигнатуры для работы на своей платформе (они были включены в S198 </w:t>
      </w:r>
      <w:proofErr w:type="spellStart"/>
      <w:r w:rsidRPr="00AB48DB">
        <w:rPr>
          <w:rFonts w:ascii="Times New Roman" w:hAnsi="Times New Roman" w:cs="Times New Roman"/>
          <w:color w:val="000000" w:themeColor="text1"/>
          <w:sz w:val="28"/>
          <w:szCs w:val="28"/>
        </w:rPr>
        <w:t>Signature</w:t>
      </w:r>
      <w:proofErr w:type="spellEnd"/>
      <w:r w:rsidRPr="00AB48DB">
        <w:rPr>
          <w:rFonts w:ascii="Times New Roman" w:hAnsi="Times New Roman" w:cs="Times New Roman"/>
          <w:color w:val="000000" w:themeColor="text1"/>
          <w:sz w:val="28"/>
          <w:szCs w:val="28"/>
        </w:rPr>
        <w:t xml:space="preserve"> </w:t>
      </w:r>
      <w:proofErr w:type="spellStart"/>
      <w:r w:rsidRPr="00AB48DB">
        <w:rPr>
          <w:rFonts w:ascii="Times New Roman" w:hAnsi="Times New Roman" w:cs="Times New Roman"/>
          <w:color w:val="000000" w:themeColor="text1"/>
          <w:sz w:val="28"/>
          <w:szCs w:val="28"/>
        </w:rPr>
        <w:t>Update</w:t>
      </w:r>
      <w:proofErr w:type="spellEnd"/>
      <w:r w:rsidRPr="00AB48DB">
        <w:rPr>
          <w:rFonts w:ascii="Times New Roman" w:hAnsi="Times New Roman" w:cs="Times New Roman"/>
          <w:color w:val="000000" w:themeColor="text1"/>
          <w:sz w:val="28"/>
          <w:szCs w:val="28"/>
        </w:rPr>
        <w:t xml:space="preserve"> для </w:t>
      </w:r>
      <w:proofErr w:type="spellStart"/>
      <w:r w:rsidRPr="00AB48DB">
        <w:rPr>
          <w:rFonts w:ascii="Times New Roman" w:hAnsi="Times New Roman" w:cs="Times New Roman"/>
          <w:color w:val="000000" w:themeColor="text1"/>
          <w:sz w:val="28"/>
          <w:szCs w:val="28"/>
        </w:rPr>
        <w:t>Cisco</w:t>
      </w:r>
      <w:proofErr w:type="spellEnd"/>
      <w:r w:rsidRPr="00AB48DB">
        <w:rPr>
          <w:rFonts w:ascii="Times New Roman" w:hAnsi="Times New Roman" w:cs="Times New Roman"/>
          <w:color w:val="000000" w:themeColor="text1"/>
          <w:sz w:val="28"/>
          <w:szCs w:val="28"/>
        </w:rPr>
        <w:t xml:space="preserve"> IDS версии 4.1 и IPS версии 5.0). Продолжается исследовательская работа по созданию механизмов защиты и для других распространенных сетевых протоколов, исполь</w:t>
      </w:r>
      <w:r w:rsidR="00C8222C">
        <w:rPr>
          <w:rFonts w:ascii="Times New Roman" w:hAnsi="Times New Roman" w:cs="Times New Roman"/>
          <w:color w:val="000000" w:themeColor="text1"/>
          <w:sz w:val="28"/>
          <w:szCs w:val="28"/>
        </w:rPr>
        <w:t>зуемых в промышленных системах.</w:t>
      </w:r>
    </w:p>
    <w:p w:rsidR="00AB48DB" w:rsidRPr="00AB48DB" w:rsidRDefault="00AB48DB" w:rsidP="00C8222C">
      <w:pPr>
        <w:spacing w:line="240" w:lineRule="auto"/>
        <w:ind w:firstLine="360"/>
        <w:jc w:val="both"/>
        <w:rPr>
          <w:rFonts w:ascii="Times New Roman" w:hAnsi="Times New Roman" w:cs="Times New Roman"/>
          <w:color w:val="000000" w:themeColor="text1"/>
          <w:sz w:val="28"/>
          <w:szCs w:val="28"/>
        </w:rPr>
      </w:pPr>
      <w:r w:rsidRPr="00AB48DB">
        <w:rPr>
          <w:rFonts w:ascii="Times New Roman" w:hAnsi="Times New Roman" w:cs="Times New Roman"/>
          <w:color w:val="000000" w:themeColor="text1"/>
          <w:sz w:val="28"/>
          <w:szCs w:val="28"/>
        </w:rPr>
        <w:t>В ходе планирования и реализации организационно-технических мер по защите промышленных систем необходимо, прежде всего, опираться на международные стандарты ИБ, наиболее востребованным из которых в настоящее вре</w:t>
      </w:r>
      <w:r w:rsidR="00C8222C">
        <w:rPr>
          <w:rFonts w:ascii="Times New Roman" w:hAnsi="Times New Roman" w:cs="Times New Roman"/>
          <w:color w:val="000000" w:themeColor="text1"/>
          <w:sz w:val="28"/>
          <w:szCs w:val="28"/>
        </w:rPr>
        <w:t xml:space="preserve">мя является ISO/IEC 17799:2005. </w:t>
      </w:r>
      <w:r w:rsidRPr="00AB48DB">
        <w:rPr>
          <w:rFonts w:ascii="Times New Roman" w:hAnsi="Times New Roman" w:cs="Times New Roman"/>
          <w:color w:val="000000" w:themeColor="text1"/>
          <w:sz w:val="28"/>
          <w:szCs w:val="28"/>
        </w:rPr>
        <w:t>Учитывая повышенные требования по защите критической инфраструктуры, в дополнение к существующим международным стандартам, определяющим только базовые механизмы безопасности, необходимо применять также специализированные стандарты и руководства, появившиеся на свет благодаря широкомасштабным мероприятиям по защите критической инфраструктуры, проводимым в США, такие как “</w:t>
      </w:r>
      <w:proofErr w:type="spellStart"/>
      <w:r w:rsidRPr="00AB48DB">
        <w:rPr>
          <w:rFonts w:ascii="Times New Roman" w:hAnsi="Times New Roman" w:cs="Times New Roman"/>
          <w:color w:val="000000" w:themeColor="text1"/>
          <w:sz w:val="28"/>
          <w:szCs w:val="28"/>
        </w:rPr>
        <w:t>Urgent</w:t>
      </w:r>
      <w:proofErr w:type="spellEnd"/>
      <w:r w:rsidRPr="00AB48DB">
        <w:rPr>
          <w:rFonts w:ascii="Times New Roman" w:hAnsi="Times New Roman" w:cs="Times New Roman"/>
          <w:color w:val="000000" w:themeColor="text1"/>
          <w:sz w:val="28"/>
          <w:szCs w:val="28"/>
        </w:rPr>
        <w:t xml:space="preserve"> </w:t>
      </w:r>
      <w:proofErr w:type="spellStart"/>
      <w:r w:rsidRPr="00AB48DB">
        <w:rPr>
          <w:rFonts w:ascii="Times New Roman" w:hAnsi="Times New Roman" w:cs="Times New Roman"/>
          <w:color w:val="000000" w:themeColor="text1"/>
          <w:sz w:val="28"/>
          <w:szCs w:val="28"/>
        </w:rPr>
        <w:t>Action</w:t>
      </w:r>
      <w:proofErr w:type="spellEnd"/>
      <w:r w:rsidRPr="00AB48DB">
        <w:rPr>
          <w:rFonts w:ascii="Times New Roman" w:hAnsi="Times New Roman" w:cs="Times New Roman"/>
          <w:color w:val="000000" w:themeColor="text1"/>
          <w:sz w:val="28"/>
          <w:szCs w:val="28"/>
        </w:rPr>
        <w:t xml:space="preserve"> </w:t>
      </w:r>
      <w:proofErr w:type="spellStart"/>
      <w:r w:rsidRPr="00AB48DB">
        <w:rPr>
          <w:rFonts w:ascii="Times New Roman" w:hAnsi="Times New Roman" w:cs="Times New Roman"/>
          <w:color w:val="000000" w:themeColor="text1"/>
          <w:sz w:val="28"/>
          <w:szCs w:val="28"/>
        </w:rPr>
        <w:t>Standard</w:t>
      </w:r>
      <w:proofErr w:type="spellEnd"/>
      <w:r w:rsidRPr="00AB48DB">
        <w:rPr>
          <w:rFonts w:ascii="Times New Roman" w:hAnsi="Times New Roman" w:cs="Times New Roman"/>
          <w:color w:val="000000" w:themeColor="text1"/>
          <w:sz w:val="28"/>
          <w:szCs w:val="28"/>
        </w:rPr>
        <w:t xml:space="preserve"> 1200 – </w:t>
      </w:r>
      <w:proofErr w:type="spellStart"/>
      <w:r w:rsidRPr="00AB48DB">
        <w:rPr>
          <w:rFonts w:ascii="Times New Roman" w:hAnsi="Times New Roman" w:cs="Times New Roman"/>
          <w:color w:val="000000" w:themeColor="text1"/>
          <w:sz w:val="28"/>
          <w:szCs w:val="28"/>
        </w:rPr>
        <w:t>Cyber</w:t>
      </w:r>
      <w:proofErr w:type="spellEnd"/>
      <w:r w:rsidRPr="00AB48DB">
        <w:rPr>
          <w:rFonts w:ascii="Times New Roman" w:hAnsi="Times New Roman" w:cs="Times New Roman"/>
          <w:color w:val="000000" w:themeColor="text1"/>
          <w:sz w:val="28"/>
          <w:szCs w:val="28"/>
        </w:rPr>
        <w:t xml:space="preserve"> </w:t>
      </w:r>
      <w:proofErr w:type="spellStart"/>
      <w:r w:rsidRPr="00AB48DB">
        <w:rPr>
          <w:rFonts w:ascii="Times New Roman" w:hAnsi="Times New Roman" w:cs="Times New Roman"/>
          <w:color w:val="000000" w:themeColor="text1"/>
          <w:sz w:val="28"/>
          <w:szCs w:val="28"/>
        </w:rPr>
        <w:t>Security</w:t>
      </w:r>
      <w:proofErr w:type="spellEnd"/>
      <w:r w:rsidRPr="00AB48DB">
        <w:rPr>
          <w:rFonts w:ascii="Times New Roman" w:hAnsi="Times New Roman" w:cs="Times New Roman"/>
          <w:color w:val="000000" w:themeColor="text1"/>
          <w:sz w:val="28"/>
          <w:szCs w:val="28"/>
        </w:rPr>
        <w:t xml:space="preserve">”, </w:t>
      </w:r>
      <w:proofErr w:type="spellStart"/>
      <w:r w:rsidRPr="00AB48DB">
        <w:rPr>
          <w:rFonts w:ascii="Times New Roman" w:hAnsi="Times New Roman" w:cs="Times New Roman"/>
          <w:color w:val="000000" w:themeColor="text1"/>
          <w:sz w:val="28"/>
          <w:szCs w:val="28"/>
        </w:rPr>
        <w:t>Cryptographic</w:t>
      </w:r>
      <w:proofErr w:type="spellEnd"/>
      <w:r w:rsidRPr="00AB48DB">
        <w:rPr>
          <w:rFonts w:ascii="Times New Roman" w:hAnsi="Times New Roman" w:cs="Times New Roman"/>
          <w:color w:val="000000" w:themeColor="text1"/>
          <w:sz w:val="28"/>
          <w:szCs w:val="28"/>
        </w:rPr>
        <w:t xml:space="preserve"> </w:t>
      </w:r>
      <w:proofErr w:type="spellStart"/>
      <w:r w:rsidRPr="00AB48DB">
        <w:rPr>
          <w:rFonts w:ascii="Times New Roman" w:hAnsi="Times New Roman" w:cs="Times New Roman"/>
          <w:color w:val="000000" w:themeColor="text1"/>
          <w:sz w:val="28"/>
          <w:szCs w:val="28"/>
        </w:rPr>
        <w:t>Protection</w:t>
      </w:r>
      <w:proofErr w:type="spellEnd"/>
      <w:r w:rsidRPr="00AB48DB">
        <w:rPr>
          <w:rFonts w:ascii="Times New Roman" w:hAnsi="Times New Roman" w:cs="Times New Roman"/>
          <w:color w:val="000000" w:themeColor="text1"/>
          <w:sz w:val="28"/>
          <w:szCs w:val="28"/>
        </w:rPr>
        <w:t xml:space="preserve"> </w:t>
      </w:r>
      <w:proofErr w:type="spellStart"/>
      <w:r w:rsidRPr="00AB48DB">
        <w:rPr>
          <w:rFonts w:ascii="Times New Roman" w:hAnsi="Times New Roman" w:cs="Times New Roman"/>
          <w:color w:val="000000" w:themeColor="text1"/>
          <w:sz w:val="28"/>
          <w:szCs w:val="28"/>
        </w:rPr>
        <w:t>of</w:t>
      </w:r>
      <w:proofErr w:type="spellEnd"/>
      <w:r w:rsidRPr="00AB48DB">
        <w:rPr>
          <w:rFonts w:ascii="Times New Roman" w:hAnsi="Times New Roman" w:cs="Times New Roman"/>
          <w:color w:val="000000" w:themeColor="text1"/>
          <w:sz w:val="28"/>
          <w:szCs w:val="28"/>
        </w:rPr>
        <w:t xml:space="preserve"> SCADA </w:t>
      </w:r>
      <w:proofErr w:type="spellStart"/>
      <w:r w:rsidRPr="00AB48DB">
        <w:rPr>
          <w:rFonts w:ascii="Times New Roman" w:hAnsi="Times New Roman" w:cs="Times New Roman"/>
          <w:color w:val="000000" w:themeColor="text1"/>
          <w:sz w:val="28"/>
          <w:szCs w:val="28"/>
        </w:rPr>
        <w:t>Communications</w:t>
      </w:r>
      <w:proofErr w:type="spellEnd"/>
      <w:r w:rsidRPr="00AB48DB">
        <w:rPr>
          <w:rFonts w:ascii="Times New Roman" w:hAnsi="Times New Roman" w:cs="Times New Roman"/>
          <w:color w:val="000000" w:themeColor="text1"/>
          <w:sz w:val="28"/>
          <w:szCs w:val="28"/>
        </w:rPr>
        <w:t xml:space="preserve">, </w:t>
      </w:r>
      <w:proofErr w:type="spellStart"/>
      <w:r w:rsidRPr="00AB48DB">
        <w:rPr>
          <w:rFonts w:ascii="Times New Roman" w:hAnsi="Times New Roman" w:cs="Times New Roman"/>
          <w:color w:val="000000" w:themeColor="text1"/>
          <w:sz w:val="28"/>
          <w:szCs w:val="28"/>
        </w:rPr>
        <w:t>Part</w:t>
      </w:r>
      <w:proofErr w:type="spellEnd"/>
      <w:r w:rsidRPr="00AB48DB">
        <w:rPr>
          <w:rFonts w:ascii="Times New Roman" w:hAnsi="Times New Roman" w:cs="Times New Roman"/>
          <w:color w:val="000000" w:themeColor="text1"/>
          <w:sz w:val="28"/>
          <w:szCs w:val="28"/>
        </w:rPr>
        <w:t xml:space="preserve"> 1: </w:t>
      </w:r>
      <w:proofErr w:type="spellStart"/>
      <w:r w:rsidRPr="00AB48DB">
        <w:rPr>
          <w:rFonts w:ascii="Times New Roman" w:hAnsi="Times New Roman" w:cs="Times New Roman"/>
          <w:color w:val="000000" w:themeColor="text1"/>
          <w:sz w:val="28"/>
          <w:szCs w:val="28"/>
        </w:rPr>
        <w:t>Background</w:t>
      </w:r>
      <w:proofErr w:type="spellEnd"/>
      <w:r w:rsidRPr="00AB48DB">
        <w:rPr>
          <w:rFonts w:ascii="Times New Roman" w:hAnsi="Times New Roman" w:cs="Times New Roman"/>
          <w:color w:val="000000" w:themeColor="text1"/>
          <w:sz w:val="28"/>
          <w:szCs w:val="28"/>
        </w:rPr>
        <w:t xml:space="preserve">, </w:t>
      </w:r>
      <w:proofErr w:type="spellStart"/>
      <w:r w:rsidRPr="00AB48DB">
        <w:rPr>
          <w:rFonts w:ascii="Times New Roman" w:hAnsi="Times New Roman" w:cs="Times New Roman"/>
          <w:color w:val="000000" w:themeColor="text1"/>
          <w:sz w:val="28"/>
          <w:szCs w:val="28"/>
        </w:rPr>
        <w:t>Policies</w:t>
      </w:r>
      <w:proofErr w:type="spellEnd"/>
      <w:r w:rsidRPr="00AB48DB">
        <w:rPr>
          <w:rFonts w:ascii="Times New Roman" w:hAnsi="Times New Roman" w:cs="Times New Roman"/>
          <w:color w:val="000000" w:themeColor="text1"/>
          <w:sz w:val="28"/>
          <w:szCs w:val="28"/>
        </w:rPr>
        <w:t xml:space="preserve">, </w:t>
      </w:r>
      <w:proofErr w:type="spellStart"/>
      <w:r w:rsidRPr="00AB48DB">
        <w:rPr>
          <w:rFonts w:ascii="Times New Roman" w:hAnsi="Times New Roman" w:cs="Times New Roman"/>
          <w:color w:val="000000" w:themeColor="text1"/>
          <w:sz w:val="28"/>
          <w:szCs w:val="28"/>
        </w:rPr>
        <w:t>and</w:t>
      </w:r>
      <w:proofErr w:type="spellEnd"/>
      <w:r w:rsidRPr="00AB48DB">
        <w:rPr>
          <w:rFonts w:ascii="Times New Roman" w:hAnsi="Times New Roman" w:cs="Times New Roman"/>
          <w:color w:val="000000" w:themeColor="text1"/>
          <w:sz w:val="28"/>
          <w:szCs w:val="28"/>
        </w:rPr>
        <w:t xml:space="preserve"> </w:t>
      </w:r>
      <w:proofErr w:type="spellStart"/>
      <w:r w:rsidRPr="00AB48DB">
        <w:rPr>
          <w:rFonts w:ascii="Times New Roman" w:hAnsi="Times New Roman" w:cs="Times New Roman"/>
          <w:color w:val="000000" w:themeColor="text1"/>
          <w:sz w:val="28"/>
          <w:szCs w:val="28"/>
        </w:rPr>
        <w:t>Test</w:t>
      </w:r>
      <w:proofErr w:type="spellEnd"/>
      <w:r w:rsidRPr="00AB48DB">
        <w:rPr>
          <w:rFonts w:ascii="Times New Roman" w:hAnsi="Times New Roman" w:cs="Times New Roman"/>
          <w:color w:val="000000" w:themeColor="text1"/>
          <w:sz w:val="28"/>
          <w:szCs w:val="28"/>
        </w:rPr>
        <w:t xml:space="preserve"> </w:t>
      </w:r>
      <w:proofErr w:type="spellStart"/>
      <w:r w:rsidRPr="00AB48DB">
        <w:rPr>
          <w:rFonts w:ascii="Times New Roman" w:hAnsi="Times New Roman" w:cs="Times New Roman"/>
          <w:color w:val="000000" w:themeColor="text1"/>
          <w:sz w:val="28"/>
          <w:szCs w:val="28"/>
        </w:rPr>
        <w:t>Plan</w:t>
      </w:r>
      <w:proofErr w:type="spellEnd"/>
      <w:r w:rsidRPr="00AB48DB">
        <w:rPr>
          <w:rFonts w:ascii="Times New Roman" w:hAnsi="Times New Roman" w:cs="Times New Roman"/>
          <w:color w:val="000000" w:themeColor="text1"/>
          <w:sz w:val="28"/>
          <w:szCs w:val="28"/>
        </w:rPr>
        <w:t>” и многие др.</w:t>
      </w:r>
    </w:p>
    <w:p w:rsidR="00AB48DB" w:rsidRPr="00C8222C" w:rsidRDefault="00AB48DB" w:rsidP="00C8222C">
      <w:pPr>
        <w:jc w:val="center"/>
        <w:rPr>
          <w:rFonts w:ascii="Times New Roman" w:hAnsi="Times New Roman" w:cs="Times New Roman"/>
          <w:b/>
          <w:color w:val="000000" w:themeColor="text1"/>
          <w:sz w:val="28"/>
          <w:szCs w:val="28"/>
        </w:rPr>
      </w:pPr>
      <w:r w:rsidRPr="00AB48DB">
        <w:rPr>
          <w:rFonts w:ascii="Times New Roman" w:hAnsi="Times New Roman" w:cs="Times New Roman"/>
          <w:b/>
          <w:color w:val="000000" w:themeColor="text1"/>
          <w:sz w:val="28"/>
          <w:szCs w:val="28"/>
        </w:rPr>
        <w:br w:type="page"/>
      </w:r>
      <w:r w:rsidR="00C8222C" w:rsidRPr="00C8222C">
        <w:rPr>
          <w:rFonts w:ascii="Times New Roman" w:hAnsi="Times New Roman" w:cs="Times New Roman"/>
          <w:b/>
          <w:sz w:val="28"/>
          <w:szCs w:val="28"/>
        </w:rPr>
        <w:lastRenderedPageBreak/>
        <w:t>Заключение</w:t>
      </w:r>
    </w:p>
    <w:p w:rsidR="005D7CBE" w:rsidRPr="005D7CBE" w:rsidRDefault="005D7CBE" w:rsidP="005D7CBE">
      <w:pPr>
        <w:spacing w:line="240" w:lineRule="auto"/>
        <w:ind w:firstLine="708"/>
        <w:jc w:val="both"/>
        <w:rPr>
          <w:rFonts w:ascii="Times New Roman" w:hAnsi="Times New Roman" w:cs="Times New Roman"/>
          <w:color w:val="000000" w:themeColor="text1"/>
          <w:sz w:val="28"/>
          <w:szCs w:val="28"/>
        </w:rPr>
      </w:pPr>
      <w:r w:rsidRPr="005D7CBE">
        <w:rPr>
          <w:rFonts w:ascii="Times New Roman" w:hAnsi="Times New Roman" w:cs="Times New Roman"/>
          <w:color w:val="000000" w:themeColor="text1"/>
          <w:sz w:val="28"/>
          <w:szCs w:val="28"/>
        </w:rPr>
        <w:t xml:space="preserve">Защита промышленных систем критической инфраструктуры от </w:t>
      </w:r>
      <w:proofErr w:type="spellStart"/>
      <w:r w:rsidRPr="005D7CBE">
        <w:rPr>
          <w:rFonts w:ascii="Times New Roman" w:hAnsi="Times New Roman" w:cs="Times New Roman"/>
          <w:color w:val="000000" w:themeColor="text1"/>
          <w:sz w:val="28"/>
          <w:szCs w:val="28"/>
        </w:rPr>
        <w:t>кибератак</w:t>
      </w:r>
      <w:proofErr w:type="spellEnd"/>
      <w:r w:rsidRPr="005D7CBE">
        <w:rPr>
          <w:rFonts w:ascii="Times New Roman" w:hAnsi="Times New Roman" w:cs="Times New Roman"/>
          <w:color w:val="000000" w:themeColor="text1"/>
          <w:sz w:val="28"/>
          <w:szCs w:val="28"/>
        </w:rPr>
        <w:t xml:space="preserve"> постепенно становится одним из высших приоритетов в обеспечении государственной безопасности. Когда повышенный уровень террористической угрозы сочетается со стремительно возрастающим уровнем зависимости общества от промышленных </w:t>
      </w:r>
      <w:r w:rsidRPr="005D7CBE">
        <w:rPr>
          <w:rFonts w:ascii="Times New Roman" w:hAnsi="Times New Roman" w:cs="Times New Roman"/>
          <w:color w:val="000000" w:themeColor="text1"/>
          <w:sz w:val="28"/>
          <w:szCs w:val="28"/>
        </w:rPr>
        <w:t>систем, этот</w:t>
      </w:r>
      <w:r w:rsidRPr="005D7CBE">
        <w:rPr>
          <w:rFonts w:ascii="Times New Roman" w:hAnsi="Times New Roman" w:cs="Times New Roman"/>
          <w:color w:val="000000" w:themeColor="text1"/>
          <w:sz w:val="28"/>
          <w:szCs w:val="28"/>
        </w:rPr>
        <w:t xml:space="preserve"> вопрос стоит особенно остро и требует от правительства принятия скоординированных всеобъемлющих мер. И хотя </w:t>
      </w:r>
      <w:proofErr w:type="spellStart"/>
      <w:r w:rsidRPr="005D7CBE">
        <w:rPr>
          <w:rFonts w:ascii="Times New Roman" w:hAnsi="Times New Roman" w:cs="Times New Roman"/>
          <w:color w:val="000000" w:themeColor="text1"/>
          <w:sz w:val="28"/>
          <w:szCs w:val="28"/>
        </w:rPr>
        <w:t>кибертеррористических</w:t>
      </w:r>
      <w:proofErr w:type="spellEnd"/>
      <w:r w:rsidRPr="005D7CBE">
        <w:rPr>
          <w:rFonts w:ascii="Times New Roman" w:hAnsi="Times New Roman" w:cs="Times New Roman"/>
          <w:color w:val="000000" w:themeColor="text1"/>
          <w:sz w:val="28"/>
          <w:szCs w:val="28"/>
        </w:rPr>
        <w:t xml:space="preserve"> актов на сегодня фактически зафиксировано не было, угроза представляется вполне реальной.</w:t>
      </w:r>
    </w:p>
    <w:p w:rsidR="005D7CBE" w:rsidRPr="005D7CBE" w:rsidRDefault="005D7CBE" w:rsidP="005D7CBE">
      <w:pPr>
        <w:spacing w:line="240" w:lineRule="auto"/>
        <w:ind w:firstLine="708"/>
        <w:jc w:val="both"/>
        <w:rPr>
          <w:rFonts w:ascii="Times New Roman" w:hAnsi="Times New Roman" w:cs="Times New Roman"/>
          <w:color w:val="000000" w:themeColor="text1"/>
          <w:sz w:val="28"/>
          <w:szCs w:val="28"/>
        </w:rPr>
      </w:pPr>
      <w:r w:rsidRPr="005D7CBE">
        <w:rPr>
          <w:rFonts w:ascii="Times New Roman" w:hAnsi="Times New Roman" w:cs="Times New Roman"/>
          <w:color w:val="000000" w:themeColor="text1"/>
          <w:sz w:val="28"/>
          <w:szCs w:val="28"/>
        </w:rPr>
        <w:t>Для большинства промышленных систем присущи уязвимости, характерные и для других ИТ систем, а также уязвимости, являющиеся для них специфическими. Для обеспечения адекватной защиты таких систем их разработчики должны будут предпринять значительные усилия по повышению уровня защищенности своих продуктов, встраиванию в них функций безопасности в соответствии с требованиями специализированных профилей защиты с последующей их сертификацией. Владельцы и организации, эксплуатирующие промышленные системы, должны будут изменить свое отношение к вопросам информационной безопасности и существующую сист</w:t>
      </w:r>
      <w:r>
        <w:rPr>
          <w:rFonts w:ascii="Times New Roman" w:hAnsi="Times New Roman" w:cs="Times New Roman"/>
          <w:color w:val="000000" w:themeColor="text1"/>
          <w:sz w:val="28"/>
          <w:szCs w:val="28"/>
        </w:rPr>
        <w:t>ему приоритетов в этой области.</w:t>
      </w:r>
    </w:p>
    <w:p w:rsidR="00C8222C" w:rsidRPr="005D7CBE" w:rsidRDefault="005D7CBE" w:rsidP="005D7CBE">
      <w:pPr>
        <w:spacing w:line="240" w:lineRule="auto"/>
        <w:ind w:firstLine="708"/>
        <w:jc w:val="both"/>
        <w:rPr>
          <w:rFonts w:ascii="Times New Roman" w:hAnsi="Times New Roman" w:cs="Times New Roman"/>
          <w:color w:val="000000" w:themeColor="text1"/>
          <w:sz w:val="28"/>
          <w:szCs w:val="28"/>
        </w:rPr>
      </w:pPr>
      <w:r w:rsidRPr="005D7CBE">
        <w:rPr>
          <w:rFonts w:ascii="Times New Roman" w:hAnsi="Times New Roman" w:cs="Times New Roman"/>
          <w:color w:val="000000" w:themeColor="text1"/>
          <w:sz w:val="28"/>
          <w:szCs w:val="28"/>
        </w:rPr>
        <w:t>Важнейшая роль в решении вопросов безопасности промышленных систем критической инфраструктуры будет принадлежать правительству, органам государственной безопасности и антитеррористическим структурам. Для проведения соответствующих научно-исследовательских работ, разработки стандартов, методологий и средств защиты промышленных систем потребуются значительные объемы государственного финансирования, масштабные государственные программы и правовое регулирование.</w:t>
      </w:r>
    </w:p>
    <w:p w:rsidR="00AB48DB" w:rsidRPr="005D7CBE" w:rsidRDefault="005D7CB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807EC1" w:rsidRPr="00B7600F" w:rsidRDefault="00632AE8" w:rsidP="005D7CBE">
      <w:pPr>
        <w:spacing w:before="240" w:line="240" w:lineRule="auto"/>
        <w:jc w:val="center"/>
        <w:rPr>
          <w:rFonts w:ascii="Times New Roman" w:hAnsi="Times New Roman" w:cs="Times New Roman"/>
          <w:color w:val="000000" w:themeColor="text1"/>
          <w:sz w:val="28"/>
          <w:szCs w:val="28"/>
        </w:rPr>
      </w:pPr>
      <w:r w:rsidRPr="00632AE8">
        <w:rPr>
          <w:rFonts w:ascii="Times New Roman" w:hAnsi="Times New Roman" w:cs="Times New Roman"/>
          <w:b/>
          <w:color w:val="000000" w:themeColor="text1"/>
          <w:sz w:val="28"/>
          <w:szCs w:val="28"/>
        </w:rPr>
        <w:lastRenderedPageBreak/>
        <w:t>Источники</w:t>
      </w:r>
      <w:bookmarkStart w:id="3" w:name="_GoBack"/>
      <w:bookmarkEnd w:id="3"/>
    </w:p>
    <w:p w:rsidR="00807EC1" w:rsidRPr="005D7CBE" w:rsidRDefault="00807EC1" w:rsidP="00686FDF">
      <w:pPr>
        <w:pStyle w:val="a3"/>
        <w:numPr>
          <w:ilvl w:val="0"/>
          <w:numId w:val="8"/>
        </w:numPr>
        <w:spacing w:before="240" w:line="240" w:lineRule="auto"/>
        <w:rPr>
          <w:rFonts w:ascii="Times New Roman" w:hAnsi="Times New Roman" w:cs="Times New Roman"/>
          <w:color w:val="000000" w:themeColor="text1"/>
          <w:sz w:val="24"/>
          <w:szCs w:val="28"/>
        </w:rPr>
      </w:pPr>
      <w:proofErr w:type="spellStart"/>
      <w:r w:rsidRPr="00807EC1">
        <w:rPr>
          <w:rFonts w:ascii="Times New Roman" w:eastAsia="Times New Roman" w:hAnsi="Times New Roman" w:cs="Times New Roman"/>
          <w:bCs/>
          <w:color w:val="000000" w:themeColor="text1"/>
          <w:sz w:val="24"/>
          <w:szCs w:val="24"/>
          <w:lang w:eastAsia="ru-RU"/>
        </w:rPr>
        <w:t>Гафнер</w:t>
      </w:r>
      <w:proofErr w:type="spellEnd"/>
      <w:r w:rsidRPr="00807EC1">
        <w:rPr>
          <w:rFonts w:ascii="Times New Roman" w:eastAsia="Times New Roman" w:hAnsi="Times New Roman" w:cs="Times New Roman"/>
          <w:bCs/>
          <w:color w:val="000000" w:themeColor="text1"/>
          <w:sz w:val="24"/>
          <w:szCs w:val="24"/>
          <w:lang w:eastAsia="ru-RU"/>
        </w:rPr>
        <w:t xml:space="preserve"> В.В. Информационная безопасность: учеб. пособие / В.В. </w:t>
      </w:r>
      <w:proofErr w:type="spellStart"/>
      <w:r w:rsidRPr="00807EC1">
        <w:rPr>
          <w:rFonts w:ascii="Times New Roman" w:eastAsia="Times New Roman" w:hAnsi="Times New Roman" w:cs="Times New Roman"/>
          <w:bCs/>
          <w:color w:val="000000" w:themeColor="text1"/>
          <w:sz w:val="24"/>
          <w:szCs w:val="24"/>
          <w:lang w:eastAsia="ru-RU"/>
        </w:rPr>
        <w:t>Гафнер</w:t>
      </w:r>
      <w:proofErr w:type="spellEnd"/>
      <w:r w:rsidRPr="00807EC1">
        <w:rPr>
          <w:rFonts w:ascii="Times New Roman" w:eastAsia="Times New Roman" w:hAnsi="Times New Roman" w:cs="Times New Roman"/>
          <w:bCs/>
          <w:color w:val="000000" w:themeColor="text1"/>
          <w:sz w:val="24"/>
          <w:szCs w:val="24"/>
          <w:lang w:eastAsia="ru-RU"/>
        </w:rPr>
        <w:t>. – Ростов на Дону: Феникс, 2010. - 324 с.</w:t>
      </w:r>
    </w:p>
    <w:p w:rsidR="005D7CBE" w:rsidRPr="005D7CBE" w:rsidRDefault="005D7CBE" w:rsidP="005D7CBE">
      <w:pPr>
        <w:pStyle w:val="a3"/>
        <w:numPr>
          <w:ilvl w:val="0"/>
          <w:numId w:val="8"/>
        </w:numPr>
        <w:rPr>
          <w:rFonts w:ascii="Times New Roman" w:hAnsi="Times New Roman" w:cs="Times New Roman"/>
          <w:color w:val="000000" w:themeColor="text1"/>
          <w:sz w:val="24"/>
          <w:szCs w:val="28"/>
        </w:rPr>
      </w:pPr>
      <w:r w:rsidRPr="005D7CBE">
        <w:rPr>
          <w:rFonts w:ascii="Times New Roman" w:hAnsi="Times New Roman" w:cs="Times New Roman"/>
          <w:color w:val="000000" w:themeColor="text1"/>
          <w:sz w:val="24"/>
          <w:szCs w:val="28"/>
        </w:rPr>
        <w:t xml:space="preserve">Александр Астахов, Реалии и мифы </w:t>
      </w:r>
      <w:proofErr w:type="spellStart"/>
      <w:r w:rsidRPr="005D7CBE">
        <w:rPr>
          <w:rFonts w:ascii="Times New Roman" w:hAnsi="Times New Roman" w:cs="Times New Roman"/>
          <w:color w:val="000000" w:themeColor="text1"/>
          <w:sz w:val="24"/>
          <w:szCs w:val="28"/>
        </w:rPr>
        <w:t>кибертерроризма</w:t>
      </w:r>
      <w:proofErr w:type="spellEnd"/>
      <w:r w:rsidRPr="005D7CBE">
        <w:rPr>
          <w:rFonts w:ascii="Times New Roman" w:hAnsi="Times New Roman" w:cs="Times New Roman"/>
          <w:color w:val="000000" w:themeColor="text1"/>
          <w:sz w:val="24"/>
          <w:szCs w:val="28"/>
        </w:rPr>
        <w:t>, Открытые системы № 5, 2003</w:t>
      </w:r>
    </w:p>
    <w:p w:rsidR="005D7CBE" w:rsidRPr="006A67BA" w:rsidRDefault="005D7CBE" w:rsidP="005D7CBE">
      <w:pPr>
        <w:pStyle w:val="a3"/>
        <w:numPr>
          <w:ilvl w:val="0"/>
          <w:numId w:val="8"/>
        </w:numPr>
        <w:spacing w:before="240" w:line="240"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Интернет источник. Ссылка</w:t>
      </w:r>
      <w:r w:rsidRPr="006E3F30">
        <w:rPr>
          <w:rFonts w:ascii="Times New Roman" w:hAnsi="Times New Roman" w:cs="Times New Roman"/>
          <w:color w:val="000000" w:themeColor="text1"/>
          <w:sz w:val="24"/>
          <w:szCs w:val="28"/>
        </w:rPr>
        <w:t xml:space="preserve">: </w:t>
      </w:r>
      <w:r w:rsidRPr="005D7CBE">
        <w:rPr>
          <w:rFonts w:ascii="Times New Roman" w:hAnsi="Times New Roman" w:cs="Times New Roman"/>
          <w:color w:val="000000" w:themeColor="text1"/>
          <w:sz w:val="24"/>
          <w:szCs w:val="28"/>
        </w:rPr>
        <w:t>https://otherreferats.allbest.ru/physics/00228787_0</w:t>
      </w:r>
    </w:p>
    <w:p w:rsidR="006A67BA" w:rsidRDefault="00EA36B1" w:rsidP="00686FDF">
      <w:pPr>
        <w:pStyle w:val="a3"/>
        <w:numPr>
          <w:ilvl w:val="0"/>
          <w:numId w:val="8"/>
        </w:numPr>
        <w:spacing w:before="240" w:line="240"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Интернет источник. Ссылка</w:t>
      </w:r>
      <w:r w:rsidRPr="006E3F30">
        <w:rPr>
          <w:rFonts w:ascii="Times New Roman" w:hAnsi="Times New Roman" w:cs="Times New Roman"/>
          <w:color w:val="000000" w:themeColor="text1"/>
          <w:sz w:val="24"/>
          <w:szCs w:val="28"/>
        </w:rPr>
        <w:t xml:space="preserve">: </w:t>
      </w:r>
      <w:hyperlink r:id="rId6" w:history="1">
        <w:r w:rsidR="00A1067A" w:rsidRPr="00594E59">
          <w:rPr>
            <w:rStyle w:val="a8"/>
            <w:rFonts w:ascii="Times New Roman" w:hAnsi="Times New Roman" w:cs="Times New Roman"/>
            <w:sz w:val="24"/>
            <w:szCs w:val="28"/>
          </w:rPr>
          <w:t>https://studfiles.net/preview/5785046/</w:t>
        </w:r>
      </w:hyperlink>
    </w:p>
    <w:p w:rsidR="005D7CBE" w:rsidRPr="005D7CBE" w:rsidRDefault="00A1067A" w:rsidP="005D7CBE">
      <w:pPr>
        <w:pStyle w:val="a3"/>
        <w:numPr>
          <w:ilvl w:val="0"/>
          <w:numId w:val="8"/>
        </w:numPr>
        <w:spacing w:before="240" w:line="240" w:lineRule="auto"/>
        <w:rPr>
          <w:rFonts w:ascii="Times New Roman" w:hAnsi="Times New Roman" w:cs="Times New Roman"/>
          <w:color w:val="000000" w:themeColor="text1"/>
          <w:sz w:val="24"/>
          <w:szCs w:val="28"/>
        </w:rPr>
      </w:pPr>
      <w:r w:rsidRPr="00A1067A">
        <w:rPr>
          <w:rFonts w:ascii="Times New Roman" w:hAnsi="Times New Roman" w:cs="Times New Roman"/>
          <w:color w:val="000000" w:themeColor="text1"/>
          <w:sz w:val="24"/>
          <w:szCs w:val="28"/>
        </w:rPr>
        <w:t xml:space="preserve">Интернет источник. Ссылка: </w:t>
      </w:r>
      <w:hyperlink r:id="rId7" w:history="1">
        <w:r w:rsidR="005D7CBE" w:rsidRPr="00443B75">
          <w:rPr>
            <w:rStyle w:val="a8"/>
            <w:rFonts w:ascii="Times New Roman" w:hAnsi="Times New Roman" w:cs="Times New Roman"/>
            <w:sz w:val="24"/>
            <w:szCs w:val="28"/>
          </w:rPr>
          <w:t>https://studfiles.net/preview/5247352/</w:t>
        </w:r>
      </w:hyperlink>
    </w:p>
    <w:sectPr w:rsidR="005D7CBE" w:rsidRPr="005D7C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2791F"/>
    <w:multiLevelType w:val="hybridMultilevel"/>
    <w:tmpl w:val="EE8E47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B844F8"/>
    <w:multiLevelType w:val="hybridMultilevel"/>
    <w:tmpl w:val="4AB45E80"/>
    <w:lvl w:ilvl="0" w:tplc="2578C998">
      <w:start w:val="1"/>
      <w:numFmt w:val="decimal"/>
      <w:lvlText w:val="%1."/>
      <w:lvlJc w:val="left"/>
      <w:pPr>
        <w:ind w:left="720" w:hanging="360"/>
      </w:pPr>
      <w:rPr>
        <w:rFonts w:eastAsia="Times New Roman" w:hint="default"/>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4D57C1"/>
    <w:multiLevelType w:val="hybridMultilevel"/>
    <w:tmpl w:val="499EBA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CB0303"/>
    <w:multiLevelType w:val="hybridMultilevel"/>
    <w:tmpl w:val="AEBCF4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4211EA7"/>
    <w:multiLevelType w:val="hybridMultilevel"/>
    <w:tmpl w:val="19623B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6E5D08"/>
    <w:multiLevelType w:val="hybridMultilevel"/>
    <w:tmpl w:val="D890BB6C"/>
    <w:lvl w:ilvl="0" w:tplc="F5044E08">
      <w:start w:val="1"/>
      <w:numFmt w:val="decimal"/>
      <w:lvlText w:val="%1."/>
      <w:lvlJc w:val="left"/>
      <w:pPr>
        <w:ind w:left="1080" w:hanging="360"/>
      </w:pPr>
      <w:rPr>
        <w:rFonts w:eastAsia="Times New Roman" w:hint="default"/>
        <w:b w:val="0"/>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3C45518E"/>
    <w:multiLevelType w:val="hybridMultilevel"/>
    <w:tmpl w:val="E528D1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FD01D0"/>
    <w:multiLevelType w:val="hybridMultilevel"/>
    <w:tmpl w:val="DEEE01C8"/>
    <w:lvl w:ilvl="0" w:tplc="C9A4358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B694F87"/>
    <w:multiLevelType w:val="hybridMultilevel"/>
    <w:tmpl w:val="F8269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4"/>
  </w:num>
  <w:num w:numId="5">
    <w:abstractNumId w:val="8"/>
  </w:num>
  <w:num w:numId="6">
    <w:abstractNumId w:val="5"/>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99C"/>
    <w:rsid w:val="00011983"/>
    <w:rsid w:val="000F589A"/>
    <w:rsid w:val="0011148B"/>
    <w:rsid w:val="00141F01"/>
    <w:rsid w:val="00151C5C"/>
    <w:rsid w:val="00164106"/>
    <w:rsid w:val="001704EB"/>
    <w:rsid w:val="001C313A"/>
    <w:rsid w:val="001C5159"/>
    <w:rsid w:val="00233C61"/>
    <w:rsid w:val="002D5119"/>
    <w:rsid w:val="002F1726"/>
    <w:rsid w:val="00304191"/>
    <w:rsid w:val="003654E7"/>
    <w:rsid w:val="003B1AE7"/>
    <w:rsid w:val="003D2DB5"/>
    <w:rsid w:val="004104E4"/>
    <w:rsid w:val="00430CB4"/>
    <w:rsid w:val="00433B29"/>
    <w:rsid w:val="00451163"/>
    <w:rsid w:val="00474839"/>
    <w:rsid w:val="004868D6"/>
    <w:rsid w:val="004A3AA3"/>
    <w:rsid w:val="004B192C"/>
    <w:rsid w:val="004F0166"/>
    <w:rsid w:val="005D7CBE"/>
    <w:rsid w:val="005E3340"/>
    <w:rsid w:val="005F49A8"/>
    <w:rsid w:val="006123A8"/>
    <w:rsid w:val="00617854"/>
    <w:rsid w:val="00617D10"/>
    <w:rsid w:val="00632AE8"/>
    <w:rsid w:val="00653BAF"/>
    <w:rsid w:val="00686FDF"/>
    <w:rsid w:val="006A67BA"/>
    <w:rsid w:val="006E3F30"/>
    <w:rsid w:val="0073313D"/>
    <w:rsid w:val="00746F7B"/>
    <w:rsid w:val="007863CA"/>
    <w:rsid w:val="007C0E8C"/>
    <w:rsid w:val="007D5786"/>
    <w:rsid w:val="007D58AE"/>
    <w:rsid w:val="007E4DFD"/>
    <w:rsid w:val="008023B9"/>
    <w:rsid w:val="00807EC1"/>
    <w:rsid w:val="0086199C"/>
    <w:rsid w:val="00867771"/>
    <w:rsid w:val="008C7625"/>
    <w:rsid w:val="00920DF2"/>
    <w:rsid w:val="00941507"/>
    <w:rsid w:val="009C0021"/>
    <w:rsid w:val="00A1067A"/>
    <w:rsid w:val="00A47751"/>
    <w:rsid w:val="00AA7743"/>
    <w:rsid w:val="00AB1C31"/>
    <w:rsid w:val="00AB48DB"/>
    <w:rsid w:val="00B12557"/>
    <w:rsid w:val="00B349A0"/>
    <w:rsid w:val="00B3658C"/>
    <w:rsid w:val="00B7600F"/>
    <w:rsid w:val="00B86339"/>
    <w:rsid w:val="00C04973"/>
    <w:rsid w:val="00C759D4"/>
    <w:rsid w:val="00C8222C"/>
    <w:rsid w:val="00CC73D7"/>
    <w:rsid w:val="00CC7F03"/>
    <w:rsid w:val="00CF1D86"/>
    <w:rsid w:val="00D15D98"/>
    <w:rsid w:val="00D51E18"/>
    <w:rsid w:val="00D73B04"/>
    <w:rsid w:val="00DA7258"/>
    <w:rsid w:val="00DE5A5F"/>
    <w:rsid w:val="00E658FD"/>
    <w:rsid w:val="00EA36B1"/>
    <w:rsid w:val="00ED3B16"/>
    <w:rsid w:val="00F0359D"/>
    <w:rsid w:val="00F41D14"/>
    <w:rsid w:val="00FA318C"/>
    <w:rsid w:val="00FD55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79F1"/>
  <w15:chartTrackingRefBased/>
  <w15:docId w15:val="{F78B4779-36DF-4B91-8636-516708F2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32A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32AE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63CA"/>
    <w:pPr>
      <w:ind w:left="720"/>
      <w:contextualSpacing/>
    </w:pPr>
  </w:style>
  <w:style w:type="table" w:styleId="a4">
    <w:name w:val="Table Grid"/>
    <w:basedOn w:val="a1"/>
    <w:uiPriority w:val="39"/>
    <w:rsid w:val="00F03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1114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11148B"/>
    <w:rPr>
      <w:i/>
      <w:iCs/>
    </w:rPr>
  </w:style>
  <w:style w:type="character" w:styleId="a7">
    <w:name w:val="Strong"/>
    <w:basedOn w:val="a0"/>
    <w:uiPriority w:val="22"/>
    <w:qFormat/>
    <w:rsid w:val="0011148B"/>
    <w:rPr>
      <w:b/>
      <w:bCs/>
    </w:rPr>
  </w:style>
  <w:style w:type="character" w:customStyle="1" w:styleId="10">
    <w:name w:val="Заголовок 1 Знак"/>
    <w:basedOn w:val="a0"/>
    <w:link w:val="1"/>
    <w:uiPriority w:val="9"/>
    <w:rsid w:val="00632AE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32AE8"/>
    <w:rPr>
      <w:rFonts w:ascii="Times New Roman" w:eastAsia="Times New Roman" w:hAnsi="Times New Roman" w:cs="Times New Roman"/>
      <w:b/>
      <w:bCs/>
      <w:sz w:val="36"/>
      <w:szCs w:val="36"/>
      <w:lang w:eastAsia="ru-RU"/>
    </w:rPr>
  </w:style>
  <w:style w:type="character" w:styleId="a8">
    <w:name w:val="Hyperlink"/>
    <w:basedOn w:val="a0"/>
    <w:uiPriority w:val="99"/>
    <w:unhideWhenUsed/>
    <w:rsid w:val="00A106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131">
      <w:bodyDiv w:val="1"/>
      <w:marLeft w:val="0"/>
      <w:marRight w:val="0"/>
      <w:marTop w:val="0"/>
      <w:marBottom w:val="0"/>
      <w:divBdr>
        <w:top w:val="none" w:sz="0" w:space="0" w:color="auto"/>
        <w:left w:val="none" w:sz="0" w:space="0" w:color="auto"/>
        <w:bottom w:val="none" w:sz="0" w:space="0" w:color="auto"/>
        <w:right w:val="none" w:sz="0" w:space="0" w:color="auto"/>
      </w:divBdr>
    </w:div>
    <w:div w:id="21172994">
      <w:bodyDiv w:val="1"/>
      <w:marLeft w:val="0"/>
      <w:marRight w:val="0"/>
      <w:marTop w:val="0"/>
      <w:marBottom w:val="0"/>
      <w:divBdr>
        <w:top w:val="none" w:sz="0" w:space="0" w:color="auto"/>
        <w:left w:val="none" w:sz="0" w:space="0" w:color="auto"/>
        <w:bottom w:val="none" w:sz="0" w:space="0" w:color="auto"/>
        <w:right w:val="none" w:sz="0" w:space="0" w:color="auto"/>
      </w:divBdr>
    </w:div>
    <w:div w:id="114950597">
      <w:bodyDiv w:val="1"/>
      <w:marLeft w:val="0"/>
      <w:marRight w:val="0"/>
      <w:marTop w:val="0"/>
      <w:marBottom w:val="0"/>
      <w:divBdr>
        <w:top w:val="none" w:sz="0" w:space="0" w:color="auto"/>
        <w:left w:val="none" w:sz="0" w:space="0" w:color="auto"/>
        <w:bottom w:val="none" w:sz="0" w:space="0" w:color="auto"/>
        <w:right w:val="none" w:sz="0" w:space="0" w:color="auto"/>
      </w:divBdr>
    </w:div>
    <w:div w:id="208152367">
      <w:bodyDiv w:val="1"/>
      <w:marLeft w:val="0"/>
      <w:marRight w:val="0"/>
      <w:marTop w:val="0"/>
      <w:marBottom w:val="0"/>
      <w:divBdr>
        <w:top w:val="none" w:sz="0" w:space="0" w:color="auto"/>
        <w:left w:val="none" w:sz="0" w:space="0" w:color="auto"/>
        <w:bottom w:val="none" w:sz="0" w:space="0" w:color="auto"/>
        <w:right w:val="none" w:sz="0" w:space="0" w:color="auto"/>
      </w:divBdr>
    </w:div>
    <w:div w:id="237835235">
      <w:bodyDiv w:val="1"/>
      <w:marLeft w:val="0"/>
      <w:marRight w:val="0"/>
      <w:marTop w:val="0"/>
      <w:marBottom w:val="0"/>
      <w:divBdr>
        <w:top w:val="none" w:sz="0" w:space="0" w:color="auto"/>
        <w:left w:val="none" w:sz="0" w:space="0" w:color="auto"/>
        <w:bottom w:val="none" w:sz="0" w:space="0" w:color="auto"/>
        <w:right w:val="none" w:sz="0" w:space="0" w:color="auto"/>
      </w:divBdr>
    </w:div>
    <w:div w:id="302930796">
      <w:bodyDiv w:val="1"/>
      <w:marLeft w:val="0"/>
      <w:marRight w:val="0"/>
      <w:marTop w:val="0"/>
      <w:marBottom w:val="0"/>
      <w:divBdr>
        <w:top w:val="none" w:sz="0" w:space="0" w:color="auto"/>
        <w:left w:val="none" w:sz="0" w:space="0" w:color="auto"/>
        <w:bottom w:val="none" w:sz="0" w:space="0" w:color="auto"/>
        <w:right w:val="none" w:sz="0" w:space="0" w:color="auto"/>
      </w:divBdr>
    </w:div>
    <w:div w:id="416366567">
      <w:bodyDiv w:val="1"/>
      <w:marLeft w:val="0"/>
      <w:marRight w:val="0"/>
      <w:marTop w:val="0"/>
      <w:marBottom w:val="0"/>
      <w:divBdr>
        <w:top w:val="none" w:sz="0" w:space="0" w:color="auto"/>
        <w:left w:val="none" w:sz="0" w:space="0" w:color="auto"/>
        <w:bottom w:val="none" w:sz="0" w:space="0" w:color="auto"/>
        <w:right w:val="none" w:sz="0" w:space="0" w:color="auto"/>
      </w:divBdr>
      <w:divsChild>
        <w:div w:id="2048724715">
          <w:marLeft w:val="0"/>
          <w:marRight w:val="0"/>
          <w:marTop w:val="0"/>
          <w:marBottom w:val="0"/>
          <w:divBdr>
            <w:top w:val="none" w:sz="0" w:space="0" w:color="auto"/>
            <w:left w:val="none" w:sz="0" w:space="0" w:color="auto"/>
            <w:bottom w:val="none" w:sz="0" w:space="0" w:color="auto"/>
            <w:right w:val="none" w:sz="0" w:space="0" w:color="auto"/>
          </w:divBdr>
          <w:divsChild>
            <w:div w:id="753429855">
              <w:marLeft w:val="0"/>
              <w:marRight w:val="0"/>
              <w:marTop w:val="0"/>
              <w:marBottom w:val="0"/>
              <w:divBdr>
                <w:top w:val="none" w:sz="0" w:space="0" w:color="auto"/>
                <w:left w:val="none" w:sz="0" w:space="0" w:color="auto"/>
                <w:bottom w:val="none" w:sz="0" w:space="0" w:color="auto"/>
                <w:right w:val="none" w:sz="0" w:space="0" w:color="auto"/>
              </w:divBdr>
            </w:div>
          </w:divsChild>
        </w:div>
        <w:div w:id="1388187236">
          <w:marLeft w:val="0"/>
          <w:marRight w:val="0"/>
          <w:marTop w:val="0"/>
          <w:marBottom w:val="0"/>
          <w:divBdr>
            <w:top w:val="none" w:sz="0" w:space="0" w:color="auto"/>
            <w:left w:val="none" w:sz="0" w:space="0" w:color="auto"/>
            <w:bottom w:val="none" w:sz="0" w:space="0" w:color="auto"/>
            <w:right w:val="none" w:sz="0" w:space="0" w:color="auto"/>
          </w:divBdr>
          <w:divsChild>
            <w:div w:id="4498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6598">
      <w:bodyDiv w:val="1"/>
      <w:marLeft w:val="0"/>
      <w:marRight w:val="0"/>
      <w:marTop w:val="0"/>
      <w:marBottom w:val="0"/>
      <w:divBdr>
        <w:top w:val="none" w:sz="0" w:space="0" w:color="auto"/>
        <w:left w:val="none" w:sz="0" w:space="0" w:color="auto"/>
        <w:bottom w:val="none" w:sz="0" w:space="0" w:color="auto"/>
        <w:right w:val="none" w:sz="0" w:space="0" w:color="auto"/>
      </w:divBdr>
    </w:div>
    <w:div w:id="589119478">
      <w:bodyDiv w:val="1"/>
      <w:marLeft w:val="0"/>
      <w:marRight w:val="0"/>
      <w:marTop w:val="0"/>
      <w:marBottom w:val="0"/>
      <w:divBdr>
        <w:top w:val="none" w:sz="0" w:space="0" w:color="auto"/>
        <w:left w:val="none" w:sz="0" w:space="0" w:color="auto"/>
        <w:bottom w:val="none" w:sz="0" w:space="0" w:color="auto"/>
        <w:right w:val="none" w:sz="0" w:space="0" w:color="auto"/>
      </w:divBdr>
    </w:div>
    <w:div w:id="634062831">
      <w:bodyDiv w:val="1"/>
      <w:marLeft w:val="0"/>
      <w:marRight w:val="0"/>
      <w:marTop w:val="0"/>
      <w:marBottom w:val="0"/>
      <w:divBdr>
        <w:top w:val="none" w:sz="0" w:space="0" w:color="auto"/>
        <w:left w:val="none" w:sz="0" w:space="0" w:color="auto"/>
        <w:bottom w:val="none" w:sz="0" w:space="0" w:color="auto"/>
        <w:right w:val="none" w:sz="0" w:space="0" w:color="auto"/>
      </w:divBdr>
    </w:div>
    <w:div w:id="770860708">
      <w:bodyDiv w:val="1"/>
      <w:marLeft w:val="0"/>
      <w:marRight w:val="0"/>
      <w:marTop w:val="0"/>
      <w:marBottom w:val="0"/>
      <w:divBdr>
        <w:top w:val="none" w:sz="0" w:space="0" w:color="auto"/>
        <w:left w:val="none" w:sz="0" w:space="0" w:color="auto"/>
        <w:bottom w:val="none" w:sz="0" w:space="0" w:color="auto"/>
        <w:right w:val="none" w:sz="0" w:space="0" w:color="auto"/>
      </w:divBdr>
    </w:div>
    <w:div w:id="857278194">
      <w:bodyDiv w:val="1"/>
      <w:marLeft w:val="0"/>
      <w:marRight w:val="0"/>
      <w:marTop w:val="0"/>
      <w:marBottom w:val="0"/>
      <w:divBdr>
        <w:top w:val="none" w:sz="0" w:space="0" w:color="auto"/>
        <w:left w:val="none" w:sz="0" w:space="0" w:color="auto"/>
        <w:bottom w:val="none" w:sz="0" w:space="0" w:color="auto"/>
        <w:right w:val="none" w:sz="0" w:space="0" w:color="auto"/>
      </w:divBdr>
      <w:divsChild>
        <w:div w:id="1407844855">
          <w:marLeft w:val="0"/>
          <w:marRight w:val="0"/>
          <w:marTop w:val="0"/>
          <w:marBottom w:val="0"/>
          <w:divBdr>
            <w:top w:val="none" w:sz="0" w:space="0" w:color="auto"/>
            <w:left w:val="none" w:sz="0" w:space="0" w:color="auto"/>
            <w:bottom w:val="none" w:sz="0" w:space="0" w:color="auto"/>
            <w:right w:val="none" w:sz="0" w:space="0" w:color="auto"/>
          </w:divBdr>
          <w:divsChild>
            <w:div w:id="839588161">
              <w:marLeft w:val="0"/>
              <w:marRight w:val="0"/>
              <w:marTop w:val="0"/>
              <w:marBottom w:val="0"/>
              <w:divBdr>
                <w:top w:val="none" w:sz="0" w:space="0" w:color="auto"/>
                <w:left w:val="none" w:sz="0" w:space="0" w:color="auto"/>
                <w:bottom w:val="none" w:sz="0" w:space="0" w:color="auto"/>
                <w:right w:val="none" w:sz="0" w:space="0" w:color="auto"/>
              </w:divBdr>
            </w:div>
          </w:divsChild>
        </w:div>
        <w:div w:id="1278488337">
          <w:marLeft w:val="0"/>
          <w:marRight w:val="0"/>
          <w:marTop w:val="0"/>
          <w:marBottom w:val="0"/>
          <w:divBdr>
            <w:top w:val="none" w:sz="0" w:space="0" w:color="auto"/>
            <w:left w:val="none" w:sz="0" w:space="0" w:color="auto"/>
            <w:bottom w:val="none" w:sz="0" w:space="0" w:color="auto"/>
            <w:right w:val="none" w:sz="0" w:space="0" w:color="auto"/>
          </w:divBdr>
          <w:divsChild>
            <w:div w:id="13992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76560">
      <w:bodyDiv w:val="1"/>
      <w:marLeft w:val="0"/>
      <w:marRight w:val="0"/>
      <w:marTop w:val="0"/>
      <w:marBottom w:val="0"/>
      <w:divBdr>
        <w:top w:val="none" w:sz="0" w:space="0" w:color="auto"/>
        <w:left w:val="none" w:sz="0" w:space="0" w:color="auto"/>
        <w:bottom w:val="none" w:sz="0" w:space="0" w:color="auto"/>
        <w:right w:val="none" w:sz="0" w:space="0" w:color="auto"/>
      </w:divBdr>
    </w:div>
    <w:div w:id="1133791546">
      <w:bodyDiv w:val="1"/>
      <w:marLeft w:val="0"/>
      <w:marRight w:val="0"/>
      <w:marTop w:val="0"/>
      <w:marBottom w:val="0"/>
      <w:divBdr>
        <w:top w:val="none" w:sz="0" w:space="0" w:color="auto"/>
        <w:left w:val="none" w:sz="0" w:space="0" w:color="auto"/>
        <w:bottom w:val="none" w:sz="0" w:space="0" w:color="auto"/>
        <w:right w:val="none" w:sz="0" w:space="0" w:color="auto"/>
      </w:divBdr>
    </w:div>
    <w:div w:id="1150440038">
      <w:bodyDiv w:val="1"/>
      <w:marLeft w:val="0"/>
      <w:marRight w:val="0"/>
      <w:marTop w:val="0"/>
      <w:marBottom w:val="0"/>
      <w:divBdr>
        <w:top w:val="none" w:sz="0" w:space="0" w:color="auto"/>
        <w:left w:val="none" w:sz="0" w:space="0" w:color="auto"/>
        <w:bottom w:val="none" w:sz="0" w:space="0" w:color="auto"/>
        <w:right w:val="none" w:sz="0" w:space="0" w:color="auto"/>
      </w:divBdr>
    </w:div>
    <w:div w:id="1247306483">
      <w:bodyDiv w:val="1"/>
      <w:marLeft w:val="0"/>
      <w:marRight w:val="0"/>
      <w:marTop w:val="0"/>
      <w:marBottom w:val="0"/>
      <w:divBdr>
        <w:top w:val="none" w:sz="0" w:space="0" w:color="auto"/>
        <w:left w:val="none" w:sz="0" w:space="0" w:color="auto"/>
        <w:bottom w:val="none" w:sz="0" w:space="0" w:color="auto"/>
        <w:right w:val="none" w:sz="0" w:space="0" w:color="auto"/>
      </w:divBdr>
    </w:div>
    <w:div w:id="1349988780">
      <w:bodyDiv w:val="1"/>
      <w:marLeft w:val="0"/>
      <w:marRight w:val="0"/>
      <w:marTop w:val="0"/>
      <w:marBottom w:val="0"/>
      <w:divBdr>
        <w:top w:val="none" w:sz="0" w:space="0" w:color="auto"/>
        <w:left w:val="none" w:sz="0" w:space="0" w:color="auto"/>
        <w:bottom w:val="none" w:sz="0" w:space="0" w:color="auto"/>
        <w:right w:val="none" w:sz="0" w:space="0" w:color="auto"/>
      </w:divBdr>
    </w:div>
    <w:div w:id="1414934272">
      <w:bodyDiv w:val="1"/>
      <w:marLeft w:val="0"/>
      <w:marRight w:val="0"/>
      <w:marTop w:val="0"/>
      <w:marBottom w:val="0"/>
      <w:divBdr>
        <w:top w:val="none" w:sz="0" w:space="0" w:color="auto"/>
        <w:left w:val="none" w:sz="0" w:space="0" w:color="auto"/>
        <w:bottom w:val="none" w:sz="0" w:space="0" w:color="auto"/>
        <w:right w:val="none" w:sz="0" w:space="0" w:color="auto"/>
      </w:divBdr>
    </w:div>
    <w:div w:id="1471820236">
      <w:bodyDiv w:val="1"/>
      <w:marLeft w:val="0"/>
      <w:marRight w:val="0"/>
      <w:marTop w:val="0"/>
      <w:marBottom w:val="0"/>
      <w:divBdr>
        <w:top w:val="none" w:sz="0" w:space="0" w:color="auto"/>
        <w:left w:val="none" w:sz="0" w:space="0" w:color="auto"/>
        <w:bottom w:val="none" w:sz="0" w:space="0" w:color="auto"/>
        <w:right w:val="none" w:sz="0" w:space="0" w:color="auto"/>
      </w:divBdr>
    </w:div>
    <w:div w:id="201583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udfiles.net/preview/524735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udfiles.net/preview/578504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B9206-A079-4E27-9B7E-86E00D2AB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20</Pages>
  <Words>4895</Words>
  <Characters>27905</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Batunin</dc:creator>
  <cp:keywords/>
  <dc:description/>
  <cp:lastModifiedBy>Maks Batunin</cp:lastModifiedBy>
  <cp:revision>69</cp:revision>
  <dcterms:created xsi:type="dcterms:W3CDTF">2018-11-27T21:41:00Z</dcterms:created>
  <dcterms:modified xsi:type="dcterms:W3CDTF">2018-11-29T20:27:00Z</dcterms:modified>
</cp:coreProperties>
</file>