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5E19D" w14:textId="026378CE" w:rsidR="00384AC6" w:rsidRDefault="00D051A1" w:rsidP="00D051A1">
      <w:pPr>
        <w:pStyle w:val="Heading1"/>
        <w:rPr>
          <w:lang w:val="ru-RU"/>
        </w:rPr>
      </w:pPr>
      <w:r>
        <w:rPr>
          <w:lang w:val="ru-RU"/>
        </w:rPr>
        <w:t>Расчёт концентрации клеток в поле микроскопа</w:t>
      </w:r>
    </w:p>
    <w:p w14:paraId="3D1E1D33" w14:textId="1824CB63" w:rsidR="002C1486" w:rsidRPr="002C1486" w:rsidRDefault="002C1486" w:rsidP="00AB7968">
      <w:pPr>
        <w:ind w:left="720"/>
        <w:rPr>
          <w:i/>
          <w:iCs/>
          <w:color w:val="808080" w:themeColor="background1" w:themeShade="80"/>
          <w:lang w:val="ru-RU"/>
        </w:rPr>
      </w:pPr>
      <w:r>
        <w:rPr>
          <w:i/>
          <w:iCs/>
          <w:color w:val="808080" w:themeColor="background1" w:themeShade="80"/>
          <w:lang w:val="ru-RU"/>
        </w:rPr>
        <w:t>Данный метод довольно ошибоч</w:t>
      </w:r>
      <w:r w:rsidR="00AB7968">
        <w:rPr>
          <w:i/>
          <w:iCs/>
          <w:color w:val="808080" w:themeColor="background1" w:themeShade="80"/>
          <w:lang w:val="ru-RU"/>
        </w:rPr>
        <w:t>ен</w:t>
      </w:r>
      <w:r>
        <w:rPr>
          <w:i/>
          <w:iCs/>
          <w:color w:val="808080" w:themeColor="background1" w:themeShade="80"/>
          <w:lang w:val="ru-RU"/>
        </w:rPr>
        <w:t xml:space="preserve">, так как фактически невозможно точно воспроизвести объём жидкости между </w:t>
      </w:r>
      <w:r w:rsidR="00D1739D">
        <w:rPr>
          <w:i/>
          <w:iCs/>
          <w:color w:val="808080" w:themeColor="background1" w:themeShade="80"/>
          <w:lang w:val="ru-RU"/>
        </w:rPr>
        <w:t>предметным</w:t>
      </w:r>
      <w:r>
        <w:rPr>
          <w:i/>
          <w:iCs/>
          <w:color w:val="808080" w:themeColor="background1" w:themeShade="80"/>
          <w:lang w:val="ru-RU"/>
        </w:rPr>
        <w:t xml:space="preserve"> и покровным стёклами</w:t>
      </w:r>
      <w:r w:rsidR="00AB7968">
        <w:rPr>
          <w:i/>
          <w:iCs/>
          <w:color w:val="808080" w:themeColor="background1" w:themeShade="80"/>
          <w:lang w:val="ru-RU"/>
        </w:rPr>
        <w:t xml:space="preserve"> для последующих измерений</w:t>
      </w:r>
      <w:r>
        <w:rPr>
          <w:i/>
          <w:iCs/>
          <w:color w:val="808080" w:themeColor="background1" w:themeShade="80"/>
          <w:lang w:val="ru-RU"/>
        </w:rPr>
        <w:t xml:space="preserve">, каждый раз будет получаться </w:t>
      </w:r>
      <w:r w:rsidR="00AB7968">
        <w:rPr>
          <w:i/>
          <w:iCs/>
          <w:color w:val="808080" w:themeColor="background1" w:themeShade="80"/>
          <w:lang w:val="ru-RU"/>
        </w:rPr>
        <w:t>разный объём жидкости, зажатый между стёклами</w:t>
      </w:r>
      <w:r>
        <w:rPr>
          <w:i/>
          <w:iCs/>
          <w:color w:val="808080" w:themeColor="background1" w:themeShade="80"/>
          <w:lang w:val="ru-RU"/>
        </w:rPr>
        <w:t xml:space="preserve">! При надавливании на </w:t>
      </w:r>
      <w:r w:rsidR="00AB7968">
        <w:rPr>
          <w:i/>
          <w:iCs/>
          <w:color w:val="808080" w:themeColor="background1" w:themeShade="80"/>
          <w:lang w:val="ru-RU"/>
        </w:rPr>
        <w:t>покровное</w:t>
      </w:r>
      <w:r>
        <w:rPr>
          <w:i/>
          <w:iCs/>
          <w:color w:val="808080" w:themeColor="background1" w:themeShade="80"/>
          <w:lang w:val="ru-RU"/>
        </w:rPr>
        <w:t xml:space="preserve"> стекло будет выдавливаться разное количество клеток. </w:t>
      </w:r>
      <w:r w:rsidR="00AB7968">
        <w:rPr>
          <w:i/>
          <w:iCs/>
          <w:color w:val="808080" w:themeColor="background1" w:themeShade="80"/>
          <w:lang w:val="ru-RU"/>
        </w:rPr>
        <w:t>В итоге</w:t>
      </w:r>
      <w:r>
        <w:rPr>
          <w:i/>
          <w:iCs/>
          <w:color w:val="808080" w:themeColor="background1" w:themeShade="80"/>
          <w:lang w:val="ru-RU"/>
        </w:rPr>
        <w:t>, из одного и того же образца будут сильно разные результаты!</w:t>
      </w:r>
    </w:p>
    <w:p w14:paraId="574E89D2" w14:textId="1BCD6F65" w:rsidR="002C1486" w:rsidRPr="002C1486" w:rsidRDefault="002C1486" w:rsidP="00AB7968">
      <w:pPr>
        <w:ind w:left="720"/>
        <w:rPr>
          <w:color w:val="FF0000"/>
          <w:lang w:val="ru-RU"/>
        </w:rPr>
      </w:pPr>
      <w:r w:rsidRPr="002C1486">
        <w:rPr>
          <w:color w:val="FF0000"/>
          <w:lang w:val="ru-RU"/>
        </w:rPr>
        <w:t xml:space="preserve">Необходимо рассмотреть возможность использования камеры Горяева! </w:t>
      </w:r>
    </w:p>
    <w:p w14:paraId="3449D388" w14:textId="607E651A" w:rsidR="00D051A1" w:rsidRDefault="00D1739D">
      <w:pPr>
        <w:rPr>
          <w:lang w:val="ru-RU"/>
        </w:rPr>
      </w:pPr>
      <w:r>
        <w:pict w14:anchorId="7388C1C4">
          <v:rect id="_x0000_i1025" style="width:0;height:1.5pt" o:hralign="center" o:hrstd="t" o:hr="t" fillcolor="#a0a0a0" stroked="f"/>
        </w:pict>
      </w:r>
    </w:p>
    <w:p w14:paraId="658D7B37" w14:textId="2B14721A" w:rsidR="00914A58" w:rsidRPr="00E419D6" w:rsidRDefault="00914A58">
      <w:pPr>
        <w:rPr>
          <w:lang w:val="ru-RU"/>
        </w:rPr>
      </w:pPr>
      <w:r w:rsidRPr="00BF76E7">
        <w:rPr>
          <w:rFonts w:cstheme="minorHAnsi"/>
          <w:color w:val="FF0000"/>
          <w:lang w:val="ru-RU"/>
        </w:rPr>
        <w:t>❶</w:t>
      </w:r>
      <w:r w:rsidRPr="00D1739D">
        <w:rPr>
          <w:lang w:val="ru-RU"/>
        </w:rPr>
        <w:t xml:space="preserve"> </w:t>
      </w:r>
      <w:r w:rsidRPr="00D1739D">
        <w:rPr>
          <w:rStyle w:val="Heading2Char"/>
          <w:lang w:val="ru-RU"/>
        </w:rPr>
        <w:t>Площадь оптического поля</w:t>
      </w:r>
      <w:r w:rsidR="00E419D6">
        <w:rPr>
          <w:rStyle w:val="Heading2Char"/>
          <w:lang w:val="ru-RU"/>
        </w:rPr>
        <w:t xml:space="preserve"> микроскопа</w:t>
      </w:r>
    </w:p>
    <w:p w14:paraId="5152CC3D" w14:textId="478D4713" w:rsidR="00914A58" w:rsidRPr="00914A58" w:rsidRDefault="00914A58">
      <w:pPr>
        <w:rPr>
          <w:lang w:val="ru-RU"/>
        </w:rPr>
      </w:pPr>
      <w:r>
        <w:rPr>
          <w:lang w:val="ru-RU"/>
        </w:rPr>
        <w:t xml:space="preserve">Площадь оптического поля можно вычислить по </w:t>
      </w:r>
      <w:r>
        <w:t>scale</w:t>
      </w:r>
      <w:r w:rsidRPr="00914A58">
        <w:rPr>
          <w:lang w:val="ru-RU"/>
        </w:rPr>
        <w:t xml:space="preserve"> </w:t>
      </w:r>
      <w:r>
        <w:t>bar</w:t>
      </w:r>
      <w:r>
        <w:rPr>
          <w:lang w:val="ru-RU"/>
        </w:rPr>
        <w:t xml:space="preserve"> которая присутствует на каждой фотографии</w:t>
      </w:r>
    </w:p>
    <w:p w14:paraId="0C79C60B" w14:textId="53B7B08C" w:rsidR="00914A58" w:rsidRDefault="00914A58">
      <w:pPr>
        <w:rPr>
          <w:lang w:val="ru-RU"/>
        </w:rPr>
      </w:pPr>
      <w:r>
        <w:rPr>
          <w:noProof/>
        </w:rPr>
        <w:drawing>
          <wp:inline distT="0" distB="0" distL="0" distR="0" wp14:anchorId="01BB2AD8" wp14:editId="046750CD">
            <wp:extent cx="5543550" cy="41533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549680" cy="4157959"/>
                    </a:xfrm>
                    <a:prstGeom prst="rect">
                      <a:avLst/>
                    </a:prstGeom>
                  </pic:spPr>
                </pic:pic>
              </a:graphicData>
            </a:graphic>
          </wp:inline>
        </w:drawing>
      </w:r>
    </w:p>
    <w:p w14:paraId="48FCC406" w14:textId="5DB75064" w:rsidR="007C5750" w:rsidRPr="007C5750" w:rsidRDefault="007C5750">
      <w:pPr>
        <w:rPr>
          <w:lang w:val="ru-RU"/>
        </w:rPr>
      </w:pPr>
      <w:r w:rsidRPr="007C5750">
        <w:rPr>
          <w:lang w:val="ru-RU"/>
        </w:rPr>
        <w:t xml:space="preserve">Фотография: </w:t>
      </w:r>
      <w:r>
        <w:rPr>
          <w:lang w:val="ru-RU"/>
        </w:rPr>
        <w:t xml:space="preserve">1292 </w:t>
      </w:r>
      <m:oMath>
        <m:r>
          <w:rPr>
            <w:rFonts w:ascii="Cambria Math" w:hAnsi="Cambria Math"/>
            <w:lang w:val="ru-RU"/>
          </w:rPr>
          <m:t>×</m:t>
        </m:r>
      </m:oMath>
      <w:r>
        <w:rPr>
          <w:rFonts w:eastAsiaTheme="minorEastAsia"/>
        </w:rPr>
        <w:t xml:space="preserve"> </w:t>
      </w:r>
      <w:r>
        <w:rPr>
          <w:lang w:val="ru-RU"/>
        </w:rPr>
        <w:t xml:space="preserve">968 </w:t>
      </w:r>
      <w:r>
        <w:t>pixels.</w:t>
      </w:r>
    </w:p>
    <w:p w14:paraId="423487D4" w14:textId="0498076F" w:rsidR="00891379" w:rsidRDefault="00891379" w:rsidP="00891379">
      <w:pPr>
        <w:pStyle w:val="ListParagraph"/>
        <w:numPr>
          <w:ilvl w:val="0"/>
          <w:numId w:val="3"/>
        </w:numPr>
        <w:rPr>
          <w:lang w:val="ru-RU"/>
        </w:rPr>
      </w:pPr>
      <w:r>
        <w:rPr>
          <w:lang w:val="ru-RU"/>
        </w:rPr>
        <w:t xml:space="preserve">Размер фотографии в </w:t>
      </w:r>
      <w:r w:rsidR="00B81275">
        <w:rPr>
          <w:lang w:val="ru-RU"/>
        </w:rPr>
        <w:t>пикселях</w:t>
      </w:r>
      <w:r>
        <w:rPr>
          <w:lang w:val="ru-RU"/>
        </w:rPr>
        <w:t>:</w:t>
      </w:r>
    </w:p>
    <w:p w14:paraId="2EBE221B" w14:textId="7C554687" w:rsidR="00891379" w:rsidRDefault="00D1166A" w:rsidP="00891379">
      <w:pPr>
        <w:pStyle w:val="ListParagraph"/>
        <w:numPr>
          <w:ilvl w:val="1"/>
          <w:numId w:val="3"/>
        </w:numPr>
        <w:rPr>
          <w:lang w:val="ru-RU"/>
        </w:rPr>
      </w:pPr>
      <w:r w:rsidRPr="00D1166A">
        <w:rPr>
          <w:position w:val="-12"/>
          <w:lang w:val="ru-RU"/>
        </w:rPr>
        <w:object w:dxaOrig="279" w:dyaOrig="360" w14:anchorId="6E018A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4.25pt;height:18pt" o:ole="">
            <v:imagedata r:id="rId6" o:title=""/>
          </v:shape>
          <o:OLEObject Type="Embed" ProgID="Equation.DSMT4" ShapeID="_x0000_i1026" DrawAspect="Content" ObjectID="_1781516164" r:id="rId7"/>
        </w:object>
      </w:r>
      <w:r>
        <w:rPr>
          <w:lang w:val="ru-RU"/>
        </w:rPr>
        <w:t>ш</w:t>
      </w:r>
      <w:r w:rsidR="00891379">
        <w:rPr>
          <w:lang w:val="ru-RU"/>
        </w:rPr>
        <w:t>ирина</w:t>
      </w:r>
      <w:r>
        <w:rPr>
          <w:lang w:val="ru-RU"/>
        </w:rPr>
        <w:t xml:space="preserve"> =</w:t>
      </w:r>
      <w:r w:rsidR="00891379">
        <w:rPr>
          <w:lang w:val="ru-RU"/>
        </w:rPr>
        <w:t xml:space="preserve"> </w:t>
      </w:r>
      <w:r w:rsidR="00C95D72">
        <w:rPr>
          <w:lang w:val="ru-RU"/>
        </w:rPr>
        <w:t>968</w:t>
      </w:r>
      <w:r w:rsidR="00891379">
        <w:rPr>
          <w:lang w:val="ru-RU"/>
        </w:rPr>
        <w:t xml:space="preserve"> </w:t>
      </w:r>
      <w:r w:rsidR="00891379">
        <w:t>pixels</w:t>
      </w:r>
    </w:p>
    <w:p w14:paraId="12F625F2" w14:textId="1F7CB184" w:rsidR="00891379" w:rsidRPr="00891379" w:rsidRDefault="00D1166A" w:rsidP="00891379">
      <w:pPr>
        <w:pStyle w:val="ListParagraph"/>
        <w:numPr>
          <w:ilvl w:val="1"/>
          <w:numId w:val="3"/>
        </w:numPr>
        <w:rPr>
          <w:lang w:val="ru-RU"/>
        </w:rPr>
      </w:pPr>
      <w:r w:rsidRPr="00D1166A">
        <w:rPr>
          <w:position w:val="-12"/>
          <w:lang w:val="ru-RU"/>
        </w:rPr>
        <w:object w:dxaOrig="240" w:dyaOrig="360" w14:anchorId="7F6FF3AA">
          <v:shape id="_x0000_i1027" type="#_x0000_t75" style="width:12pt;height:18pt" o:ole="">
            <v:imagedata r:id="rId8" o:title=""/>
          </v:shape>
          <o:OLEObject Type="Embed" ProgID="Equation.DSMT4" ShapeID="_x0000_i1027" DrawAspect="Content" ObjectID="_1781516165" r:id="rId9"/>
        </w:object>
      </w:r>
      <w:r>
        <w:t xml:space="preserve"> </w:t>
      </w:r>
      <w:r>
        <w:rPr>
          <w:lang w:val="ru-RU"/>
        </w:rPr>
        <w:t>д</w:t>
      </w:r>
      <w:r w:rsidR="00891379">
        <w:rPr>
          <w:lang w:val="ru-RU"/>
        </w:rPr>
        <w:t xml:space="preserve">лина </w:t>
      </w:r>
      <w:r>
        <w:rPr>
          <w:lang w:val="ru-RU"/>
        </w:rPr>
        <w:t>=</w:t>
      </w:r>
      <w:r w:rsidR="00891379">
        <w:rPr>
          <w:lang w:val="ru-RU"/>
        </w:rPr>
        <w:t xml:space="preserve"> </w:t>
      </w:r>
      <w:r w:rsidR="00C95D72">
        <w:rPr>
          <w:lang w:val="ru-RU"/>
        </w:rPr>
        <w:t>1292</w:t>
      </w:r>
      <w:r w:rsidR="00891379">
        <w:rPr>
          <w:lang w:val="ru-RU"/>
        </w:rPr>
        <w:t xml:space="preserve"> </w:t>
      </w:r>
      <w:r w:rsidR="00891379">
        <w:t>pi</w:t>
      </w:r>
      <w:r w:rsidR="00C95D72">
        <w:t>x</w:t>
      </w:r>
      <w:r w:rsidR="00891379">
        <w:t>els</w:t>
      </w:r>
    </w:p>
    <w:p w14:paraId="4CA20E4A" w14:textId="02F4F91F" w:rsidR="00891379" w:rsidRDefault="00891379" w:rsidP="00891379">
      <w:pPr>
        <w:pStyle w:val="ListParagraph"/>
        <w:numPr>
          <w:ilvl w:val="0"/>
          <w:numId w:val="3"/>
        </w:numPr>
        <w:rPr>
          <w:lang w:val="ru-RU"/>
        </w:rPr>
      </w:pPr>
      <w:r>
        <w:rPr>
          <w:lang w:val="ru-RU"/>
        </w:rPr>
        <w:t xml:space="preserve">Длина </w:t>
      </w:r>
      <w:r>
        <w:t>scale bar</w:t>
      </w:r>
      <w:r>
        <w:rPr>
          <w:lang w:val="ru-RU"/>
        </w:rPr>
        <w:t>:</w:t>
      </w:r>
    </w:p>
    <w:p w14:paraId="0B05BB4F" w14:textId="1288534F" w:rsidR="00891379" w:rsidRPr="00D1166A" w:rsidRDefault="007C13F4" w:rsidP="00891379">
      <w:pPr>
        <w:pStyle w:val="ListParagraph"/>
        <w:numPr>
          <w:ilvl w:val="1"/>
          <w:numId w:val="3"/>
        </w:numPr>
        <w:rPr>
          <w:lang w:val="ru-RU"/>
        </w:rPr>
      </w:pPr>
      <w:r w:rsidRPr="00D1166A">
        <w:rPr>
          <w:position w:val="-12"/>
          <w:lang w:val="ru-RU"/>
        </w:rPr>
        <w:object w:dxaOrig="320" w:dyaOrig="360" w14:anchorId="5F60F0BF">
          <v:shape id="_x0000_i1028" type="#_x0000_t75" style="width:15.75pt;height:18pt" o:ole="">
            <v:imagedata r:id="rId10" o:title=""/>
          </v:shape>
          <o:OLEObject Type="Embed" ProgID="Equation.DSMT4" ShapeID="_x0000_i1028" DrawAspect="Content" ObjectID="_1781516166" r:id="rId11"/>
        </w:object>
      </w:r>
      <w:r w:rsidR="00D1166A">
        <w:t xml:space="preserve"> </w:t>
      </w:r>
      <w:r w:rsidR="00D1166A">
        <w:rPr>
          <w:lang w:val="ru-RU"/>
        </w:rPr>
        <w:t>д</w:t>
      </w:r>
      <w:r w:rsidR="00891379">
        <w:rPr>
          <w:lang w:val="ru-RU"/>
        </w:rPr>
        <w:t xml:space="preserve">лина </w:t>
      </w:r>
      <w:r w:rsidR="00D1166A">
        <w:t xml:space="preserve">= </w:t>
      </w:r>
      <w:r w:rsidR="003A0A5E">
        <w:rPr>
          <w:lang w:val="ru-RU"/>
        </w:rPr>
        <w:t>52</w:t>
      </w:r>
      <w:r w:rsidR="00891379">
        <w:rPr>
          <w:lang w:val="ru-RU"/>
        </w:rPr>
        <w:t xml:space="preserve"> </w:t>
      </w:r>
      <w:r w:rsidR="00891379">
        <w:t>pixels</w:t>
      </w:r>
      <w:r w:rsidR="00891379">
        <w:rPr>
          <w:lang w:val="ru-RU"/>
        </w:rPr>
        <w:t xml:space="preserve"> = 5 </w:t>
      </w:r>
      <m:oMath>
        <m:r>
          <w:rPr>
            <w:rFonts w:ascii="Cambria Math" w:eastAsia="Microsoft YaHei" w:hAnsi="Cambria Math" w:cs="Times New Roman"/>
            <w:color w:val="222222"/>
            <w:sz w:val="21"/>
            <w:szCs w:val="21"/>
          </w:rPr>
          <m:t>μm</m:t>
        </m:r>
      </m:oMath>
    </w:p>
    <w:p w14:paraId="0A84FE0E" w14:textId="1DFCA86B" w:rsidR="00D1166A" w:rsidRDefault="00DD3F82" w:rsidP="00D1166A">
      <w:pPr>
        <w:rPr>
          <w:lang w:val="ru-RU"/>
        </w:rPr>
      </w:pPr>
      <w:r w:rsidRPr="00D1166A">
        <w:rPr>
          <w:position w:val="-32"/>
          <w:lang w:val="ru-RU"/>
        </w:rPr>
        <w:object w:dxaOrig="4500" w:dyaOrig="760" w14:anchorId="4CF06F58">
          <v:shape id="_x0000_i1029" type="#_x0000_t75" style="width:225pt;height:38.25pt" o:ole="">
            <v:imagedata r:id="rId12" o:title=""/>
          </v:shape>
          <o:OLEObject Type="Embed" ProgID="Equation.DSMT4" ShapeID="_x0000_i1029" DrawAspect="Content" ObjectID="_1781516167" r:id="rId13"/>
        </w:object>
      </w:r>
    </w:p>
    <w:p w14:paraId="12D6C865" w14:textId="7E26A12E" w:rsidR="00BE08EF" w:rsidRPr="001B5503" w:rsidRDefault="003A0A5E" w:rsidP="00D1166A">
      <w:r w:rsidRPr="00BE08EF">
        <w:rPr>
          <w:position w:val="-28"/>
          <w:lang w:val="ru-RU"/>
        </w:rPr>
        <w:object w:dxaOrig="6140" w:dyaOrig="680" w14:anchorId="33940A9A">
          <v:shape id="_x0000_i1030" type="#_x0000_t75" style="width:306.75pt;height:33.75pt" o:ole="">
            <v:imagedata r:id="rId14" o:title=""/>
          </v:shape>
          <o:OLEObject Type="Embed" ProgID="Equation.DSMT4" ShapeID="_x0000_i1030" DrawAspect="Content" ObjectID="_1781516168" r:id="rId15"/>
        </w:object>
      </w:r>
    </w:p>
    <w:p w14:paraId="00581BF9" w14:textId="0CFB0EFB" w:rsidR="00914A58" w:rsidRDefault="00D1739D">
      <w:pPr>
        <w:rPr>
          <w:lang w:val="ru-RU"/>
        </w:rPr>
      </w:pPr>
      <w:r>
        <w:pict w14:anchorId="2729E320">
          <v:rect id="_x0000_i1031" style="width:0;height:1.5pt" o:hralign="center" o:hrstd="t" o:hr="t" fillcolor="#a0a0a0" stroked="f"/>
        </w:pict>
      </w:r>
    </w:p>
    <w:p w14:paraId="600F1F4E" w14:textId="238A7868" w:rsidR="00914A58" w:rsidRPr="00E419D6" w:rsidRDefault="00914A58">
      <w:pPr>
        <w:rPr>
          <w:lang w:val="ru-RU"/>
        </w:rPr>
      </w:pPr>
      <w:r w:rsidRPr="00BF76E7">
        <w:rPr>
          <w:rFonts w:cstheme="minorHAnsi"/>
          <w:color w:val="FF0000"/>
          <w:lang w:val="ru-RU"/>
        </w:rPr>
        <w:t>❷</w:t>
      </w:r>
      <w:r>
        <w:rPr>
          <w:lang w:val="ru-RU"/>
        </w:rPr>
        <w:t xml:space="preserve"> </w:t>
      </w:r>
      <w:r w:rsidRPr="00E419D6">
        <w:rPr>
          <w:rStyle w:val="Heading2Char"/>
          <w:lang w:val="ru-RU"/>
        </w:rPr>
        <w:t xml:space="preserve">Дистанцию между </w:t>
      </w:r>
      <w:r w:rsidR="00D1739D">
        <w:rPr>
          <w:rStyle w:val="Heading2Char"/>
          <w:lang w:val="ru-RU"/>
        </w:rPr>
        <w:t>предметным</w:t>
      </w:r>
      <w:r w:rsidRPr="00E419D6">
        <w:rPr>
          <w:rStyle w:val="Heading2Char"/>
          <w:lang w:val="ru-RU"/>
        </w:rPr>
        <w:t xml:space="preserve"> и покровным стеклом можно вычислить следующими методами</w:t>
      </w:r>
      <w:r w:rsidR="00E419D6">
        <w:rPr>
          <w:rStyle w:val="Heading2Char"/>
          <w:lang w:val="ru-RU"/>
        </w:rPr>
        <w:t>:</w:t>
      </w:r>
    </w:p>
    <w:p w14:paraId="6EF8326A" w14:textId="77777777" w:rsidR="00D051A1" w:rsidRPr="00D051A1" w:rsidRDefault="00D051A1" w:rsidP="00D051A1">
      <w:pPr>
        <w:shd w:val="clear" w:color="auto" w:fill="F7F7FA"/>
        <w:spacing w:after="0"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hint="eastAsia"/>
          <w:color w:val="222222"/>
          <w:sz w:val="21"/>
          <w:szCs w:val="21"/>
        </w:rPr>
        <w:t>Calculating the distance between two glass plates separated by a liquid layer involves measuring the thickness of that liquid layer. There are several methods to do this, depending on the setup and the tools available. Here are a few approaches:</w:t>
      </w:r>
    </w:p>
    <w:p w14:paraId="42B2F422" w14:textId="6589A70F" w:rsidR="00D051A1" w:rsidRPr="00D051A1" w:rsidRDefault="00D051A1" w:rsidP="00D051A1">
      <w:pPr>
        <w:spacing w:after="0" w:line="240" w:lineRule="auto"/>
        <w:rPr>
          <w:rFonts w:ascii="Times New Roman" w:eastAsia="Times New Roman" w:hAnsi="Times New Roman" w:cs="Times New Roman"/>
          <w:sz w:val="24"/>
          <w:szCs w:val="24"/>
        </w:rPr>
      </w:pPr>
    </w:p>
    <w:p w14:paraId="664C9E48" w14:textId="77777777" w:rsidR="00D051A1" w:rsidRPr="00D051A1" w:rsidRDefault="00D051A1" w:rsidP="00D051A1">
      <w:pPr>
        <w:shd w:val="clear" w:color="auto" w:fill="F7F7FA"/>
        <w:spacing w:before="180" w:after="60" w:line="360" w:lineRule="atLeast"/>
        <w:outlineLvl w:val="2"/>
        <w:rPr>
          <w:rFonts w:ascii="Microsoft YaHei" w:eastAsia="Microsoft YaHei" w:hAnsi="Microsoft YaHei" w:cs="Times New Roman"/>
          <w:b/>
          <w:bCs/>
          <w:color w:val="222222"/>
          <w:sz w:val="24"/>
          <w:szCs w:val="24"/>
        </w:rPr>
      </w:pPr>
      <w:r w:rsidRPr="00D051A1">
        <w:rPr>
          <w:rFonts w:ascii="Microsoft YaHei" w:eastAsia="Microsoft YaHei" w:hAnsi="Microsoft YaHei" w:cs="Times New Roman" w:hint="eastAsia"/>
          <w:b/>
          <w:bCs/>
          <w:color w:val="222222"/>
          <w:sz w:val="24"/>
          <w:szCs w:val="24"/>
        </w:rPr>
        <w:t>1. Interference Method (Optical Method)</w:t>
      </w:r>
    </w:p>
    <w:p w14:paraId="24611982" w14:textId="77777777" w:rsidR="00D051A1" w:rsidRPr="00D051A1" w:rsidRDefault="00D051A1" w:rsidP="00D051A1">
      <w:pPr>
        <w:spacing w:after="0" w:line="240" w:lineRule="auto"/>
        <w:rPr>
          <w:rFonts w:ascii="Times New Roman" w:eastAsia="Times New Roman" w:hAnsi="Times New Roman" w:cs="Times New Roman"/>
          <w:sz w:val="24"/>
          <w:szCs w:val="24"/>
        </w:rPr>
      </w:pPr>
    </w:p>
    <w:p w14:paraId="3C1C528A" w14:textId="77777777" w:rsidR="00D051A1" w:rsidRPr="00D051A1" w:rsidRDefault="00D051A1" w:rsidP="00D051A1">
      <w:pPr>
        <w:shd w:val="clear" w:color="auto" w:fill="F7F7FA"/>
        <w:spacing w:after="0"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hint="eastAsia"/>
          <w:color w:val="222222"/>
          <w:sz w:val="21"/>
          <w:szCs w:val="21"/>
        </w:rPr>
        <w:t>One of the most precise methods involves using optical interference patterns (e.g., Newton's rings). When monochromatic light (like a laser) is shone on the plates, it creates an interference pattern due to the reflection between the two surfaces. The pattern can be used to calculate the thickness of the liquid layer based on the wavelength of the light used and the geometry of the observed pattern.</w:t>
      </w:r>
    </w:p>
    <w:p w14:paraId="25974875" w14:textId="6CDAC795" w:rsidR="00D051A1" w:rsidRPr="00D051A1" w:rsidRDefault="00D051A1" w:rsidP="00D051A1">
      <w:pPr>
        <w:spacing w:after="0" w:line="240" w:lineRule="auto"/>
        <w:rPr>
          <w:rFonts w:ascii="Times New Roman" w:eastAsia="Times New Roman" w:hAnsi="Times New Roman" w:cs="Times New Roman"/>
          <w:sz w:val="24"/>
          <w:szCs w:val="24"/>
        </w:rPr>
      </w:pPr>
    </w:p>
    <w:p w14:paraId="37C37F8E" w14:textId="77777777" w:rsidR="00D051A1" w:rsidRPr="00D051A1" w:rsidRDefault="00D051A1" w:rsidP="00D051A1">
      <w:pPr>
        <w:shd w:val="clear" w:color="auto" w:fill="F7F7FA"/>
        <w:spacing w:before="180" w:after="60" w:line="360" w:lineRule="atLeast"/>
        <w:outlineLvl w:val="2"/>
        <w:rPr>
          <w:rFonts w:ascii="Microsoft YaHei" w:eastAsia="Microsoft YaHei" w:hAnsi="Microsoft YaHei" w:cs="Times New Roman"/>
          <w:b/>
          <w:bCs/>
          <w:color w:val="222222"/>
          <w:sz w:val="24"/>
          <w:szCs w:val="24"/>
        </w:rPr>
      </w:pPr>
      <w:r w:rsidRPr="00D051A1">
        <w:rPr>
          <w:rFonts w:ascii="Microsoft YaHei" w:eastAsia="Microsoft YaHei" w:hAnsi="Microsoft YaHei" w:cs="Times New Roman" w:hint="eastAsia"/>
          <w:b/>
          <w:bCs/>
          <w:color w:val="222222"/>
          <w:sz w:val="24"/>
          <w:szCs w:val="24"/>
        </w:rPr>
        <w:t>2. Capacitance Method</w:t>
      </w:r>
    </w:p>
    <w:p w14:paraId="62013643" w14:textId="77777777" w:rsidR="00D051A1" w:rsidRPr="00D051A1" w:rsidRDefault="00D051A1" w:rsidP="00D051A1">
      <w:pPr>
        <w:spacing w:after="0" w:line="240" w:lineRule="auto"/>
        <w:rPr>
          <w:rFonts w:ascii="Times New Roman" w:eastAsia="Times New Roman" w:hAnsi="Times New Roman" w:cs="Times New Roman"/>
          <w:sz w:val="24"/>
          <w:szCs w:val="24"/>
        </w:rPr>
      </w:pPr>
    </w:p>
    <w:p w14:paraId="638B93B6" w14:textId="77777777" w:rsidR="00D051A1" w:rsidRPr="00D051A1" w:rsidRDefault="00D051A1" w:rsidP="00D051A1">
      <w:pPr>
        <w:shd w:val="clear" w:color="auto" w:fill="F7F7FA"/>
        <w:spacing w:after="0"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hint="eastAsia"/>
          <w:color w:val="222222"/>
          <w:sz w:val="21"/>
          <w:szCs w:val="21"/>
        </w:rPr>
        <w:t>If the glass plates and the liquid form a capacitor, the distance (d) between the plates can be calculated by measuring the capacitance (C) of the setup. The formula used is:</w:t>
      </w:r>
    </w:p>
    <w:p w14:paraId="50288368" w14:textId="0D797343" w:rsidR="00D051A1" w:rsidRDefault="00D051A1" w:rsidP="00D051A1">
      <w:pPr>
        <w:spacing w:after="0" w:line="240" w:lineRule="auto"/>
        <w:rPr>
          <w:rFonts w:ascii="Times New Roman" w:eastAsia="Times New Roman" w:hAnsi="Times New Roman" w:cs="Times New Roman"/>
          <w:sz w:val="24"/>
          <w:szCs w:val="24"/>
        </w:rPr>
      </w:pPr>
    </w:p>
    <w:p w14:paraId="07477A54" w14:textId="4451637D" w:rsidR="00D051A1" w:rsidRDefault="00D051A1" w:rsidP="00D051A1">
      <w:pPr>
        <w:spacing w:after="0" w:line="240" w:lineRule="auto"/>
        <w:rPr>
          <w:rFonts w:ascii="Times New Roman" w:eastAsia="Times New Roman" w:hAnsi="Times New Roman" w:cs="Times New Roman"/>
          <w:sz w:val="24"/>
          <w:szCs w:val="24"/>
        </w:rPr>
      </w:pPr>
      <w:r w:rsidRPr="00D051A1">
        <w:rPr>
          <w:rFonts w:ascii="Times New Roman" w:eastAsia="Times New Roman" w:hAnsi="Times New Roman" w:cs="Times New Roman"/>
          <w:position w:val="-24"/>
          <w:sz w:val="24"/>
          <w:szCs w:val="24"/>
        </w:rPr>
        <w:object w:dxaOrig="1060" w:dyaOrig="620" w14:anchorId="434EC2CA">
          <v:shape id="_x0000_i1032" type="#_x0000_t75" style="width:53.25pt;height:30.75pt" o:ole="">
            <v:imagedata r:id="rId16" o:title=""/>
          </v:shape>
          <o:OLEObject Type="Embed" ProgID="Equation.DSMT4" ShapeID="_x0000_i1032" DrawAspect="Content" ObjectID="_1781516169" r:id="rId17"/>
        </w:object>
      </w:r>
    </w:p>
    <w:p w14:paraId="08570578" w14:textId="77777777" w:rsidR="00D051A1" w:rsidRPr="00D051A1" w:rsidRDefault="00D051A1" w:rsidP="00D051A1">
      <w:pPr>
        <w:spacing w:after="0" w:line="240" w:lineRule="auto"/>
        <w:rPr>
          <w:rFonts w:ascii="Times New Roman" w:eastAsia="Times New Roman" w:hAnsi="Times New Roman" w:cs="Times New Roman"/>
          <w:sz w:val="24"/>
          <w:szCs w:val="24"/>
        </w:rPr>
      </w:pPr>
    </w:p>
    <w:p w14:paraId="3D460605" w14:textId="77777777" w:rsidR="00D051A1" w:rsidRPr="00D051A1" w:rsidRDefault="00D051A1" w:rsidP="00D051A1">
      <w:pPr>
        <w:shd w:val="clear" w:color="auto" w:fill="F7F7FA"/>
        <w:spacing w:after="0"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hint="eastAsia"/>
          <w:color w:val="222222"/>
          <w:sz w:val="21"/>
          <w:szCs w:val="21"/>
        </w:rPr>
        <w:t>where:</w:t>
      </w:r>
    </w:p>
    <w:p w14:paraId="3E20D397" w14:textId="168EA08A" w:rsidR="00D051A1" w:rsidRPr="00D051A1" w:rsidRDefault="00D051A1" w:rsidP="00D051A1">
      <w:pPr>
        <w:numPr>
          <w:ilvl w:val="0"/>
          <w:numId w:val="1"/>
        </w:numPr>
        <w:shd w:val="clear" w:color="auto" w:fill="F7F7FA"/>
        <w:spacing w:beforeAutospacing="1" w:after="0" w:afterAutospacing="1"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color w:val="222222"/>
          <w:position w:val="-6"/>
          <w:sz w:val="21"/>
          <w:szCs w:val="21"/>
        </w:rPr>
        <w:object w:dxaOrig="240" w:dyaOrig="279" w14:anchorId="071BF6F6">
          <v:shape id="_x0000_i1033" type="#_x0000_t75" style="width:12pt;height:14.25pt" o:ole="">
            <v:imagedata r:id="rId18" o:title=""/>
          </v:shape>
          <o:OLEObject Type="Embed" ProgID="Equation.DSMT4" ShapeID="_x0000_i1033" DrawAspect="Content" ObjectID="_1781516170" r:id="rId19"/>
        </w:object>
      </w:r>
      <w:r w:rsidRPr="00D051A1">
        <w:rPr>
          <w:rFonts w:ascii="Microsoft YaHei" w:eastAsia="Microsoft YaHei" w:hAnsi="Microsoft YaHei" w:cs="Times New Roman" w:hint="eastAsia"/>
          <w:color w:val="222222"/>
          <w:sz w:val="21"/>
          <w:szCs w:val="21"/>
        </w:rPr>
        <w:t> is the capacitance,</w:t>
      </w:r>
    </w:p>
    <w:p w14:paraId="0C621316" w14:textId="6622DACD" w:rsidR="00D051A1" w:rsidRPr="00D051A1" w:rsidRDefault="00D051A1" w:rsidP="00D051A1">
      <w:pPr>
        <w:numPr>
          <w:ilvl w:val="0"/>
          <w:numId w:val="1"/>
        </w:numPr>
        <w:shd w:val="clear" w:color="auto" w:fill="F7F7FA"/>
        <w:spacing w:after="0" w:afterAutospacing="1"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color w:val="222222"/>
          <w:position w:val="-12"/>
          <w:sz w:val="21"/>
          <w:szCs w:val="21"/>
        </w:rPr>
        <w:object w:dxaOrig="260" w:dyaOrig="360" w14:anchorId="0EEC2B13">
          <v:shape id="_x0000_i1034" type="#_x0000_t75" style="width:12.75pt;height:18pt" o:ole="">
            <v:imagedata r:id="rId20" o:title=""/>
          </v:shape>
          <o:OLEObject Type="Embed" ProgID="Equation.DSMT4" ShapeID="_x0000_i1034" DrawAspect="Content" ObjectID="_1781516171" r:id="rId21"/>
        </w:object>
      </w:r>
      <w:r>
        <w:rPr>
          <w:rFonts w:ascii="Microsoft YaHei" w:eastAsia="Microsoft YaHei" w:hAnsi="Microsoft YaHei" w:cs="Times New Roman"/>
          <w:color w:val="222222"/>
          <w:sz w:val="21"/>
          <w:szCs w:val="21"/>
        </w:rPr>
        <w:t xml:space="preserve"> </w:t>
      </w:r>
      <w:r w:rsidRPr="00D051A1">
        <w:rPr>
          <w:rFonts w:ascii="Microsoft YaHei" w:eastAsia="Microsoft YaHei" w:hAnsi="Microsoft YaHei" w:cs="Times New Roman" w:hint="eastAsia"/>
          <w:color w:val="222222"/>
          <w:sz w:val="21"/>
          <w:szCs w:val="21"/>
        </w:rPr>
        <w:t>is the vacuum permittivity,</w:t>
      </w:r>
    </w:p>
    <w:p w14:paraId="2982F48E" w14:textId="6230D552" w:rsidR="00D051A1" w:rsidRPr="00D051A1" w:rsidRDefault="00D051A1" w:rsidP="00D051A1">
      <w:pPr>
        <w:numPr>
          <w:ilvl w:val="0"/>
          <w:numId w:val="1"/>
        </w:numPr>
        <w:shd w:val="clear" w:color="auto" w:fill="F7F7FA"/>
        <w:spacing w:after="0" w:afterAutospacing="1"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color w:val="222222"/>
          <w:position w:val="-12"/>
          <w:sz w:val="21"/>
          <w:szCs w:val="21"/>
        </w:rPr>
        <w:object w:dxaOrig="260" w:dyaOrig="360" w14:anchorId="5C6A259D">
          <v:shape id="_x0000_i1035" type="#_x0000_t75" style="width:12.75pt;height:18pt" o:ole="">
            <v:imagedata r:id="rId22" o:title=""/>
          </v:shape>
          <o:OLEObject Type="Embed" ProgID="Equation.DSMT4" ShapeID="_x0000_i1035" DrawAspect="Content" ObjectID="_1781516172" r:id="rId23"/>
        </w:object>
      </w:r>
      <w:r>
        <w:rPr>
          <w:rFonts w:ascii="Microsoft YaHei" w:eastAsia="Microsoft YaHei" w:hAnsi="Microsoft YaHei" w:cs="Times New Roman"/>
          <w:color w:val="222222"/>
          <w:sz w:val="21"/>
          <w:szCs w:val="21"/>
        </w:rPr>
        <w:t xml:space="preserve"> </w:t>
      </w:r>
      <w:r w:rsidRPr="00D051A1">
        <w:rPr>
          <w:rFonts w:ascii="Microsoft YaHei" w:eastAsia="Microsoft YaHei" w:hAnsi="Microsoft YaHei" w:cs="Times New Roman" w:hint="eastAsia"/>
          <w:color w:val="222222"/>
          <w:sz w:val="21"/>
          <w:szCs w:val="21"/>
        </w:rPr>
        <w:t>is the relative permittivity (dielectric constant) of the liquid,</w:t>
      </w:r>
    </w:p>
    <w:p w14:paraId="1FECC2F4" w14:textId="74F48496" w:rsidR="00D051A1" w:rsidRPr="00D051A1" w:rsidRDefault="00D051A1" w:rsidP="00D051A1">
      <w:pPr>
        <w:numPr>
          <w:ilvl w:val="0"/>
          <w:numId w:val="1"/>
        </w:numPr>
        <w:shd w:val="clear" w:color="auto" w:fill="F7F7FA"/>
        <w:spacing w:after="0" w:afterAutospacing="1"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color w:val="222222"/>
          <w:position w:val="-4"/>
          <w:sz w:val="21"/>
          <w:szCs w:val="21"/>
        </w:rPr>
        <w:object w:dxaOrig="240" w:dyaOrig="260" w14:anchorId="70D0B3D1">
          <v:shape id="_x0000_i1036" type="#_x0000_t75" style="width:12pt;height:12.75pt" o:ole="">
            <v:imagedata r:id="rId24" o:title=""/>
          </v:shape>
          <o:OLEObject Type="Embed" ProgID="Equation.DSMT4" ShapeID="_x0000_i1036" DrawAspect="Content" ObjectID="_1781516173" r:id="rId25"/>
        </w:object>
      </w:r>
      <w:r>
        <w:rPr>
          <w:rFonts w:ascii="Microsoft YaHei" w:eastAsia="Microsoft YaHei" w:hAnsi="Microsoft YaHei" w:cs="Times New Roman"/>
          <w:color w:val="222222"/>
          <w:sz w:val="21"/>
          <w:szCs w:val="21"/>
        </w:rPr>
        <w:t xml:space="preserve"> </w:t>
      </w:r>
      <w:r w:rsidRPr="00D051A1">
        <w:rPr>
          <w:rFonts w:ascii="Microsoft YaHei" w:eastAsia="Microsoft YaHei" w:hAnsi="Microsoft YaHei" w:cs="Times New Roman" w:hint="eastAsia"/>
          <w:color w:val="222222"/>
          <w:sz w:val="21"/>
          <w:szCs w:val="21"/>
        </w:rPr>
        <w:t xml:space="preserve">is the area of one plate, </w:t>
      </w:r>
    </w:p>
    <w:p w14:paraId="58FFDC89" w14:textId="3F2DA4DE" w:rsidR="00D051A1" w:rsidRPr="00D051A1" w:rsidRDefault="00D051A1" w:rsidP="00D051A1">
      <w:pPr>
        <w:numPr>
          <w:ilvl w:val="0"/>
          <w:numId w:val="1"/>
        </w:numPr>
        <w:shd w:val="clear" w:color="auto" w:fill="F7F7FA"/>
        <w:spacing w:after="0" w:afterAutospacing="1"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color w:val="222222"/>
          <w:position w:val="-6"/>
          <w:sz w:val="21"/>
          <w:szCs w:val="21"/>
        </w:rPr>
        <w:object w:dxaOrig="220" w:dyaOrig="279" w14:anchorId="50F2E90D">
          <v:shape id="_x0000_i1037" type="#_x0000_t75" style="width:11.25pt;height:14.25pt" o:ole="">
            <v:imagedata r:id="rId26" o:title=""/>
          </v:shape>
          <o:OLEObject Type="Embed" ProgID="Equation.DSMT4" ShapeID="_x0000_i1037" DrawAspect="Content" ObjectID="_1781516174" r:id="rId27"/>
        </w:object>
      </w:r>
      <w:r>
        <w:rPr>
          <w:rFonts w:ascii="Microsoft YaHei" w:eastAsia="Microsoft YaHei" w:hAnsi="Microsoft YaHei" w:cs="Times New Roman"/>
          <w:color w:val="222222"/>
          <w:sz w:val="21"/>
          <w:szCs w:val="21"/>
        </w:rPr>
        <w:t xml:space="preserve"> </w:t>
      </w:r>
      <w:r w:rsidRPr="00D051A1">
        <w:rPr>
          <w:rFonts w:ascii="Microsoft YaHei" w:eastAsia="Microsoft YaHei" w:hAnsi="Microsoft YaHei" w:cs="Times New Roman" w:hint="eastAsia"/>
          <w:color w:val="222222"/>
          <w:sz w:val="21"/>
          <w:szCs w:val="21"/>
        </w:rPr>
        <w:t>is the distance between the plates (the thickness of the liquid layer).</w:t>
      </w:r>
    </w:p>
    <w:p w14:paraId="580AE809" w14:textId="5306AFD7" w:rsidR="00D051A1" w:rsidRPr="00D051A1" w:rsidRDefault="00D051A1" w:rsidP="00D051A1">
      <w:pPr>
        <w:shd w:val="clear" w:color="auto" w:fill="F7F7FA"/>
        <w:spacing w:after="0"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hint="eastAsia"/>
          <w:color w:val="222222"/>
          <w:sz w:val="21"/>
          <w:szCs w:val="21"/>
        </w:rPr>
        <w:t>Rearranging the formula to solve for </w:t>
      </w:r>
      <w:r w:rsidRPr="00D051A1">
        <w:rPr>
          <w:rFonts w:ascii="Microsoft YaHei" w:eastAsia="Microsoft YaHei" w:hAnsi="Microsoft YaHei" w:cs="Times New Roman"/>
          <w:color w:val="222222"/>
          <w:position w:val="-6"/>
          <w:sz w:val="21"/>
          <w:szCs w:val="21"/>
        </w:rPr>
        <w:object w:dxaOrig="220" w:dyaOrig="279" w14:anchorId="1463DB1B">
          <v:shape id="_x0000_i1038" type="#_x0000_t75" style="width:11.25pt;height:14.25pt" o:ole="">
            <v:imagedata r:id="rId28" o:title=""/>
          </v:shape>
          <o:OLEObject Type="Embed" ProgID="Equation.DSMT4" ShapeID="_x0000_i1038" DrawAspect="Content" ObjectID="_1781516175" r:id="rId29"/>
        </w:object>
      </w:r>
      <w:r w:rsidRPr="00D051A1">
        <w:rPr>
          <w:rFonts w:ascii="Microsoft YaHei" w:eastAsia="Microsoft YaHei" w:hAnsi="Microsoft YaHei" w:cs="Times New Roman" w:hint="eastAsia"/>
          <w:color w:val="222222"/>
          <w:sz w:val="21"/>
          <w:szCs w:val="21"/>
        </w:rPr>
        <w:t> gives:</w:t>
      </w:r>
    </w:p>
    <w:p w14:paraId="35749483" w14:textId="77777777" w:rsidR="00D051A1" w:rsidRPr="00D051A1" w:rsidRDefault="00D051A1" w:rsidP="00D051A1">
      <w:pPr>
        <w:spacing w:after="0" w:line="240" w:lineRule="auto"/>
        <w:rPr>
          <w:rFonts w:ascii="Times New Roman" w:eastAsia="Times New Roman" w:hAnsi="Times New Roman" w:cs="Times New Roman"/>
          <w:sz w:val="24"/>
          <w:szCs w:val="24"/>
        </w:rPr>
      </w:pPr>
    </w:p>
    <w:p w14:paraId="54722700" w14:textId="2E72BD05" w:rsidR="00D051A1" w:rsidRPr="00D051A1" w:rsidRDefault="00D051A1" w:rsidP="00D051A1">
      <w:pPr>
        <w:spacing w:after="0" w:line="240" w:lineRule="auto"/>
        <w:rPr>
          <w:rFonts w:ascii="Times New Roman" w:eastAsia="Times New Roman" w:hAnsi="Times New Roman" w:cs="Times New Roman"/>
          <w:sz w:val="24"/>
          <w:szCs w:val="24"/>
        </w:rPr>
      </w:pPr>
      <w:r w:rsidRPr="00D051A1">
        <w:rPr>
          <w:rFonts w:ascii="Microsoft YaHei" w:eastAsia="Microsoft YaHei" w:hAnsi="Microsoft YaHei" w:cs="Times New Roman"/>
          <w:color w:val="222222"/>
          <w:position w:val="-24"/>
          <w:sz w:val="24"/>
          <w:szCs w:val="24"/>
        </w:rPr>
        <w:object w:dxaOrig="1040" w:dyaOrig="620" w14:anchorId="6B9A9CA0">
          <v:shape id="_x0000_i1039" type="#_x0000_t75" style="width:51.75pt;height:30.75pt" o:ole="">
            <v:imagedata r:id="rId30" o:title=""/>
          </v:shape>
          <o:OLEObject Type="Embed" ProgID="Equation.DSMT4" ShapeID="_x0000_i1039" DrawAspect="Content" ObjectID="_1781516176" r:id="rId31"/>
        </w:object>
      </w:r>
      <w:r w:rsidRPr="00D051A1">
        <w:rPr>
          <w:rFonts w:ascii="Microsoft YaHei" w:eastAsia="Microsoft YaHei" w:hAnsi="Microsoft YaHei" w:cs="Times New Roman" w:hint="eastAsia"/>
          <w:color w:val="222222"/>
          <w:sz w:val="24"/>
          <w:szCs w:val="24"/>
        </w:rPr>
        <w:br/>
      </w:r>
    </w:p>
    <w:p w14:paraId="3A4F1ACB" w14:textId="77777777" w:rsidR="00D051A1" w:rsidRPr="00D051A1" w:rsidRDefault="00D051A1" w:rsidP="00D051A1">
      <w:pPr>
        <w:shd w:val="clear" w:color="auto" w:fill="F7F7FA"/>
        <w:spacing w:before="180" w:after="60" w:line="360" w:lineRule="atLeast"/>
        <w:outlineLvl w:val="2"/>
        <w:rPr>
          <w:rFonts w:ascii="Microsoft YaHei" w:eastAsia="Microsoft YaHei" w:hAnsi="Microsoft YaHei" w:cs="Times New Roman"/>
          <w:b/>
          <w:bCs/>
          <w:color w:val="222222"/>
          <w:sz w:val="24"/>
          <w:szCs w:val="24"/>
        </w:rPr>
      </w:pPr>
      <w:r w:rsidRPr="00D051A1">
        <w:rPr>
          <w:rFonts w:ascii="Microsoft YaHei" w:eastAsia="Microsoft YaHei" w:hAnsi="Microsoft YaHei" w:cs="Times New Roman" w:hint="eastAsia"/>
          <w:b/>
          <w:bCs/>
          <w:color w:val="222222"/>
          <w:sz w:val="24"/>
          <w:szCs w:val="24"/>
        </w:rPr>
        <w:t>3. Micrometer or Mechanical Method</w:t>
      </w:r>
    </w:p>
    <w:p w14:paraId="07C3B7E3" w14:textId="77777777" w:rsidR="00D051A1" w:rsidRPr="00D051A1" w:rsidRDefault="00D051A1" w:rsidP="00D051A1">
      <w:pPr>
        <w:spacing w:after="0" w:line="240" w:lineRule="auto"/>
        <w:rPr>
          <w:rFonts w:ascii="Times New Roman" w:eastAsia="Times New Roman" w:hAnsi="Times New Roman" w:cs="Times New Roman"/>
          <w:sz w:val="24"/>
          <w:szCs w:val="24"/>
        </w:rPr>
      </w:pPr>
    </w:p>
    <w:p w14:paraId="7A7246A5" w14:textId="77777777" w:rsidR="00D051A1" w:rsidRPr="00D051A1" w:rsidRDefault="00D051A1" w:rsidP="00D051A1">
      <w:pPr>
        <w:shd w:val="clear" w:color="auto" w:fill="F7F7FA"/>
        <w:spacing w:after="0"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hint="eastAsia"/>
          <w:color w:val="222222"/>
          <w:sz w:val="21"/>
          <w:szCs w:val="21"/>
        </w:rPr>
        <w:lastRenderedPageBreak/>
        <w:t>If the setup allows, a micrometer screw gauge can be used to mechanically measure the distance between the two plates directly. This method may not be as precise as the optical method, especially if the liquid layer is very thin.</w:t>
      </w:r>
    </w:p>
    <w:p w14:paraId="0D0D1737" w14:textId="2AC904CC" w:rsidR="00D051A1" w:rsidRPr="00D051A1" w:rsidRDefault="00D051A1" w:rsidP="00D051A1">
      <w:pPr>
        <w:spacing w:after="0" w:line="240" w:lineRule="auto"/>
        <w:rPr>
          <w:rFonts w:ascii="Times New Roman" w:eastAsia="Times New Roman" w:hAnsi="Times New Roman" w:cs="Times New Roman"/>
          <w:sz w:val="24"/>
          <w:szCs w:val="24"/>
        </w:rPr>
      </w:pPr>
    </w:p>
    <w:p w14:paraId="4A40426A" w14:textId="77777777" w:rsidR="00D051A1" w:rsidRPr="00D051A1" w:rsidRDefault="00D051A1" w:rsidP="00D051A1">
      <w:pPr>
        <w:shd w:val="clear" w:color="auto" w:fill="F7F7FA"/>
        <w:spacing w:before="180" w:after="60" w:line="360" w:lineRule="atLeast"/>
        <w:outlineLvl w:val="2"/>
        <w:rPr>
          <w:rFonts w:ascii="Microsoft YaHei" w:eastAsia="Microsoft YaHei" w:hAnsi="Microsoft YaHei" w:cs="Times New Roman"/>
          <w:b/>
          <w:bCs/>
          <w:color w:val="222222"/>
          <w:sz w:val="24"/>
          <w:szCs w:val="24"/>
        </w:rPr>
      </w:pPr>
      <w:r w:rsidRPr="00D051A1">
        <w:rPr>
          <w:rFonts w:ascii="Microsoft YaHei" w:eastAsia="Microsoft YaHei" w:hAnsi="Microsoft YaHei" w:cs="Times New Roman" w:hint="eastAsia"/>
          <w:b/>
          <w:bCs/>
          <w:color w:val="222222"/>
          <w:sz w:val="24"/>
          <w:szCs w:val="24"/>
        </w:rPr>
        <w:t>4. Weight and Density Method</w:t>
      </w:r>
    </w:p>
    <w:p w14:paraId="1E40C782" w14:textId="77777777" w:rsidR="00D051A1" w:rsidRPr="00D051A1" w:rsidRDefault="00D051A1" w:rsidP="00D051A1">
      <w:pPr>
        <w:spacing w:after="0" w:line="240" w:lineRule="auto"/>
        <w:rPr>
          <w:rFonts w:ascii="Times New Roman" w:eastAsia="Times New Roman" w:hAnsi="Times New Roman" w:cs="Times New Roman"/>
          <w:sz w:val="24"/>
          <w:szCs w:val="24"/>
        </w:rPr>
      </w:pPr>
    </w:p>
    <w:p w14:paraId="36328864" w14:textId="77777777" w:rsidR="00D051A1" w:rsidRPr="00D051A1" w:rsidRDefault="00D051A1" w:rsidP="00D051A1">
      <w:pPr>
        <w:shd w:val="clear" w:color="auto" w:fill="F7F7FA"/>
        <w:spacing w:after="0"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hint="eastAsia"/>
          <w:color w:val="222222"/>
          <w:sz w:val="21"/>
          <w:szCs w:val="21"/>
        </w:rPr>
        <w:t>If you can accurately measure the weight of the liquid between the plates and you know its density, you can calculate the volume of the liquid and then the distance between the plates, assuming you know the area of contact between the liquid and one of the plates:</w:t>
      </w:r>
    </w:p>
    <w:p w14:paraId="4BA726B7" w14:textId="65193FB2" w:rsidR="00D051A1" w:rsidRDefault="00D051A1" w:rsidP="00D051A1">
      <w:pPr>
        <w:spacing w:after="0" w:line="240" w:lineRule="auto"/>
        <w:rPr>
          <w:rFonts w:ascii="Times New Roman" w:eastAsia="Times New Roman" w:hAnsi="Times New Roman" w:cs="Times New Roman"/>
          <w:sz w:val="24"/>
          <w:szCs w:val="24"/>
        </w:rPr>
      </w:pPr>
    </w:p>
    <w:p w14:paraId="14AD7C17" w14:textId="1EC824EC" w:rsidR="00D051A1" w:rsidRPr="00D051A1" w:rsidRDefault="00D051A1" w:rsidP="00D051A1">
      <w:pPr>
        <w:spacing w:after="0" w:line="240" w:lineRule="auto"/>
        <w:rPr>
          <w:rFonts w:ascii="Times New Roman" w:eastAsia="Times New Roman" w:hAnsi="Times New Roman" w:cs="Times New Roman"/>
          <w:sz w:val="24"/>
          <w:szCs w:val="24"/>
        </w:rPr>
      </w:pPr>
      <w:r w:rsidRPr="00D051A1">
        <w:rPr>
          <w:rFonts w:ascii="Times New Roman" w:eastAsia="Times New Roman" w:hAnsi="Times New Roman" w:cs="Times New Roman"/>
          <w:position w:val="-28"/>
          <w:sz w:val="24"/>
          <w:szCs w:val="24"/>
        </w:rPr>
        <w:object w:dxaOrig="1260" w:dyaOrig="660" w14:anchorId="3FD91196">
          <v:shape id="_x0000_i1040" type="#_x0000_t75" style="width:63pt;height:33pt" o:ole="">
            <v:imagedata r:id="rId32" o:title=""/>
          </v:shape>
          <o:OLEObject Type="Embed" ProgID="Equation.DSMT4" ShapeID="_x0000_i1040" DrawAspect="Content" ObjectID="_1781516177" r:id="rId33"/>
        </w:object>
      </w:r>
    </w:p>
    <w:p w14:paraId="668511C5" w14:textId="77777777" w:rsidR="00D051A1" w:rsidRPr="00D051A1" w:rsidRDefault="00D051A1" w:rsidP="00D051A1">
      <w:pPr>
        <w:spacing w:after="0" w:line="240" w:lineRule="auto"/>
        <w:rPr>
          <w:rFonts w:ascii="Times New Roman" w:eastAsia="Times New Roman" w:hAnsi="Times New Roman" w:cs="Times New Roman"/>
          <w:sz w:val="24"/>
          <w:szCs w:val="24"/>
        </w:rPr>
      </w:pPr>
    </w:p>
    <w:p w14:paraId="1A07A3DC" w14:textId="77777777" w:rsidR="00D051A1" w:rsidRPr="00D051A1" w:rsidRDefault="00D051A1" w:rsidP="00D051A1">
      <w:pPr>
        <w:shd w:val="clear" w:color="auto" w:fill="F7F7FA"/>
        <w:spacing w:after="0"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hint="eastAsia"/>
          <w:color w:val="222222"/>
          <w:sz w:val="21"/>
          <w:szCs w:val="21"/>
        </w:rPr>
        <w:t>where:</w:t>
      </w:r>
    </w:p>
    <w:p w14:paraId="761A0A4E" w14:textId="1C258317" w:rsidR="00D051A1" w:rsidRPr="00D051A1" w:rsidRDefault="00D051A1" w:rsidP="00D051A1">
      <w:pPr>
        <w:numPr>
          <w:ilvl w:val="0"/>
          <w:numId w:val="2"/>
        </w:numPr>
        <w:shd w:val="clear" w:color="auto" w:fill="F7F7FA"/>
        <w:spacing w:beforeAutospacing="1" w:after="0" w:afterAutospacing="1"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color w:val="222222"/>
          <w:position w:val="-6"/>
          <w:sz w:val="21"/>
          <w:szCs w:val="21"/>
        </w:rPr>
        <w:object w:dxaOrig="220" w:dyaOrig="279" w14:anchorId="1D6CFD05">
          <v:shape id="_x0000_i1041" type="#_x0000_t75" style="width:11.25pt;height:14.25pt" o:ole="">
            <v:imagedata r:id="rId28" o:title=""/>
          </v:shape>
          <o:OLEObject Type="Embed" ProgID="Equation.DSMT4" ShapeID="_x0000_i1041" DrawAspect="Content" ObjectID="_1781516178" r:id="rId34"/>
        </w:object>
      </w:r>
      <w:r w:rsidRPr="00D051A1">
        <w:rPr>
          <w:rFonts w:ascii="Microsoft YaHei" w:eastAsia="Microsoft YaHei" w:hAnsi="Microsoft YaHei" w:cs="Times New Roman" w:hint="eastAsia"/>
          <w:color w:val="222222"/>
          <w:sz w:val="21"/>
          <w:szCs w:val="21"/>
        </w:rPr>
        <w:t> is the distance between the plates,</w:t>
      </w:r>
    </w:p>
    <w:p w14:paraId="600A4918" w14:textId="1A04243C" w:rsidR="00D051A1" w:rsidRPr="00D051A1" w:rsidRDefault="00D051A1" w:rsidP="00D051A1">
      <w:pPr>
        <w:numPr>
          <w:ilvl w:val="0"/>
          <w:numId w:val="2"/>
        </w:numPr>
        <w:shd w:val="clear" w:color="auto" w:fill="F7F7FA"/>
        <w:spacing w:after="0" w:afterAutospacing="1"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color w:val="222222"/>
          <w:position w:val="-6"/>
          <w:sz w:val="21"/>
          <w:szCs w:val="21"/>
        </w:rPr>
        <w:object w:dxaOrig="240" w:dyaOrig="279" w14:anchorId="3198AABB">
          <v:shape id="_x0000_i1042" type="#_x0000_t75" style="width:12pt;height:14.25pt" o:ole="">
            <v:imagedata r:id="rId35" o:title=""/>
          </v:shape>
          <o:OLEObject Type="Embed" ProgID="Equation.DSMT4" ShapeID="_x0000_i1042" DrawAspect="Content" ObjectID="_1781516179" r:id="rId36"/>
        </w:object>
      </w:r>
      <w:r w:rsidRPr="00D051A1">
        <w:rPr>
          <w:rFonts w:ascii="Microsoft YaHei" w:eastAsia="Microsoft YaHei" w:hAnsi="Microsoft YaHei" w:cs="Times New Roman" w:hint="eastAsia"/>
          <w:color w:val="222222"/>
          <w:sz w:val="21"/>
          <w:szCs w:val="21"/>
        </w:rPr>
        <w:t> is the volume of the liquid,</w:t>
      </w:r>
    </w:p>
    <w:p w14:paraId="05A31A2E" w14:textId="20C75E7F" w:rsidR="00D051A1" w:rsidRPr="00D051A1" w:rsidRDefault="00D051A1" w:rsidP="00D051A1">
      <w:pPr>
        <w:numPr>
          <w:ilvl w:val="0"/>
          <w:numId w:val="2"/>
        </w:numPr>
        <w:shd w:val="clear" w:color="auto" w:fill="F7F7FA"/>
        <w:spacing w:after="0" w:afterAutospacing="1"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color w:val="222222"/>
          <w:position w:val="-4"/>
          <w:sz w:val="21"/>
          <w:szCs w:val="21"/>
        </w:rPr>
        <w:object w:dxaOrig="240" w:dyaOrig="260" w14:anchorId="481BB599">
          <v:shape id="_x0000_i1043" type="#_x0000_t75" style="width:12pt;height:12.75pt" o:ole="">
            <v:imagedata r:id="rId24" o:title=""/>
          </v:shape>
          <o:OLEObject Type="Embed" ProgID="Equation.DSMT4" ShapeID="_x0000_i1043" DrawAspect="Content" ObjectID="_1781516180" r:id="rId37"/>
        </w:object>
      </w:r>
      <w:r w:rsidRPr="00D051A1">
        <w:rPr>
          <w:rFonts w:ascii="Microsoft YaHei" w:eastAsia="Microsoft YaHei" w:hAnsi="Microsoft YaHei" w:cs="Times New Roman" w:hint="eastAsia"/>
          <w:color w:val="222222"/>
          <w:sz w:val="21"/>
          <w:szCs w:val="21"/>
        </w:rPr>
        <w:t> is the area of one plate,</w:t>
      </w:r>
    </w:p>
    <w:p w14:paraId="5D2FFEDF" w14:textId="638F6E18" w:rsidR="00D051A1" w:rsidRPr="00D051A1" w:rsidRDefault="00D051A1" w:rsidP="00D051A1">
      <w:pPr>
        <w:numPr>
          <w:ilvl w:val="0"/>
          <w:numId w:val="2"/>
        </w:numPr>
        <w:shd w:val="clear" w:color="auto" w:fill="F7F7FA"/>
        <w:spacing w:after="0" w:afterAutospacing="1"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color w:val="222222"/>
          <w:position w:val="-6"/>
          <w:sz w:val="21"/>
          <w:szCs w:val="21"/>
        </w:rPr>
        <w:object w:dxaOrig="260" w:dyaOrig="220" w14:anchorId="6B0A2029">
          <v:shape id="_x0000_i1044" type="#_x0000_t75" style="width:12.75pt;height:11.25pt" o:ole="">
            <v:imagedata r:id="rId38" o:title=""/>
          </v:shape>
          <o:OLEObject Type="Embed" ProgID="Equation.DSMT4" ShapeID="_x0000_i1044" DrawAspect="Content" ObjectID="_1781516181" r:id="rId39"/>
        </w:object>
      </w:r>
      <w:r w:rsidRPr="00D051A1">
        <w:rPr>
          <w:rFonts w:ascii="Microsoft YaHei" w:eastAsia="Microsoft YaHei" w:hAnsi="Microsoft YaHei" w:cs="Times New Roman" w:hint="eastAsia"/>
          <w:color w:val="222222"/>
          <w:sz w:val="21"/>
          <w:szCs w:val="21"/>
        </w:rPr>
        <w:t xml:space="preserve"> is the mass of the liquid, </w:t>
      </w:r>
    </w:p>
    <w:p w14:paraId="155198A4" w14:textId="781723E5" w:rsidR="00D051A1" w:rsidRPr="00D051A1" w:rsidRDefault="00D051A1" w:rsidP="00D051A1">
      <w:pPr>
        <w:numPr>
          <w:ilvl w:val="0"/>
          <w:numId w:val="2"/>
        </w:numPr>
        <w:shd w:val="clear" w:color="auto" w:fill="F7F7FA"/>
        <w:spacing w:after="0" w:afterAutospacing="1" w:line="240" w:lineRule="auto"/>
        <w:rPr>
          <w:rFonts w:ascii="Microsoft YaHei" w:eastAsia="Microsoft YaHei" w:hAnsi="Microsoft YaHei" w:cs="Times New Roman"/>
          <w:color w:val="222222"/>
          <w:sz w:val="21"/>
          <w:szCs w:val="21"/>
        </w:rPr>
      </w:pPr>
      <w:r w:rsidRPr="00D051A1">
        <w:rPr>
          <w:rFonts w:ascii="Microsoft YaHei" w:eastAsia="Microsoft YaHei" w:hAnsi="Microsoft YaHei" w:cs="Times New Roman"/>
          <w:color w:val="222222"/>
          <w:position w:val="-10"/>
          <w:sz w:val="21"/>
          <w:szCs w:val="21"/>
        </w:rPr>
        <w:object w:dxaOrig="240" w:dyaOrig="260" w14:anchorId="1FD6A5E5">
          <v:shape id="_x0000_i1045" type="#_x0000_t75" style="width:12pt;height:12.75pt" o:ole="">
            <v:imagedata r:id="rId40" o:title=""/>
          </v:shape>
          <o:OLEObject Type="Embed" ProgID="Equation.DSMT4" ShapeID="_x0000_i1045" DrawAspect="Content" ObjectID="_1781516182" r:id="rId41"/>
        </w:object>
      </w:r>
      <w:r w:rsidRPr="00D051A1">
        <w:rPr>
          <w:rFonts w:ascii="Microsoft YaHei" w:eastAsia="Microsoft YaHei" w:hAnsi="Microsoft YaHei" w:cs="Times New Roman" w:hint="eastAsia"/>
          <w:color w:val="222222"/>
          <w:sz w:val="21"/>
          <w:szCs w:val="21"/>
        </w:rPr>
        <w:t> is the density of the liquid.</w:t>
      </w:r>
    </w:p>
    <w:p w14:paraId="5AE3A31F" w14:textId="64860698" w:rsidR="00914A58" w:rsidRPr="00D051A1" w:rsidRDefault="00914A58" w:rsidP="00914A58">
      <w:pPr>
        <w:shd w:val="clear" w:color="auto" w:fill="F7F7FA"/>
        <w:spacing w:before="180" w:after="60" w:line="360" w:lineRule="atLeast"/>
        <w:outlineLvl w:val="2"/>
        <w:rPr>
          <w:rFonts w:ascii="Microsoft YaHei" w:eastAsia="Microsoft YaHei" w:hAnsi="Microsoft YaHei" w:cs="Times New Roman"/>
          <w:b/>
          <w:bCs/>
          <w:color w:val="222222"/>
          <w:sz w:val="24"/>
          <w:szCs w:val="24"/>
          <w:lang w:val="ru-RU"/>
        </w:rPr>
      </w:pPr>
      <w:r>
        <w:rPr>
          <w:rFonts w:ascii="Microsoft YaHei" w:eastAsia="Microsoft YaHei" w:hAnsi="Microsoft YaHei" w:cs="Times New Roman"/>
          <w:b/>
          <w:bCs/>
          <w:color w:val="222222"/>
          <w:sz w:val="24"/>
          <w:szCs w:val="24"/>
          <w:lang w:val="ru-RU"/>
        </w:rPr>
        <w:t>5</w:t>
      </w:r>
      <w:r w:rsidRPr="00D051A1">
        <w:rPr>
          <w:rFonts w:ascii="Microsoft YaHei" w:eastAsia="Microsoft YaHei" w:hAnsi="Microsoft YaHei" w:cs="Times New Roman" w:hint="eastAsia"/>
          <w:b/>
          <w:bCs/>
          <w:color w:val="222222"/>
          <w:sz w:val="24"/>
          <w:szCs w:val="24"/>
        </w:rPr>
        <w:t xml:space="preserve">. </w:t>
      </w:r>
      <w:r>
        <w:rPr>
          <w:rFonts w:ascii="Microsoft YaHei" w:eastAsia="Microsoft YaHei" w:hAnsi="Microsoft YaHei" w:cs="Times New Roman" w:hint="eastAsia"/>
          <w:b/>
          <w:bCs/>
          <w:color w:val="222222"/>
          <w:sz w:val="24"/>
          <w:szCs w:val="24"/>
        </w:rPr>
        <w:t xml:space="preserve">По </w:t>
      </w:r>
      <w:r>
        <w:rPr>
          <w:rFonts w:ascii="Microsoft YaHei" w:eastAsia="Microsoft YaHei" w:hAnsi="Microsoft YaHei" w:cs="Times New Roman"/>
          <w:b/>
          <w:bCs/>
          <w:color w:val="222222"/>
          <w:sz w:val="24"/>
          <w:szCs w:val="24"/>
          <w:lang w:val="ru-RU"/>
        </w:rPr>
        <w:t>диаметру клеток</w:t>
      </w:r>
    </w:p>
    <w:p w14:paraId="1B490222" w14:textId="30E5A563" w:rsidR="00914A58" w:rsidRDefault="00914A58"/>
    <w:p w14:paraId="75069D21" w14:textId="24303955" w:rsidR="00DF1812" w:rsidRPr="00C707DB" w:rsidRDefault="00DF1812" w:rsidP="00C707DB">
      <w:pPr>
        <w:shd w:val="clear" w:color="auto" w:fill="F7F7FA"/>
        <w:spacing w:after="0" w:line="240" w:lineRule="auto"/>
        <w:rPr>
          <w:rFonts w:ascii="Microsoft YaHei" w:eastAsia="Microsoft YaHei" w:hAnsi="Microsoft YaHei" w:cs="Times New Roman"/>
          <w:color w:val="222222"/>
          <w:sz w:val="21"/>
          <w:szCs w:val="21"/>
          <w:lang w:val="ru-RU"/>
        </w:rPr>
      </w:pPr>
      <w:r w:rsidRPr="00C707DB">
        <w:rPr>
          <w:rFonts w:ascii="Microsoft YaHei" w:eastAsia="Microsoft YaHei" w:hAnsi="Microsoft YaHei" w:cs="Times New Roman"/>
          <w:color w:val="222222"/>
          <w:sz w:val="21"/>
          <w:szCs w:val="21"/>
        </w:rPr>
        <w:t>Assumption</w:t>
      </w:r>
      <w:r w:rsidRPr="00C707DB">
        <w:rPr>
          <w:rFonts w:ascii="Microsoft YaHei" w:eastAsia="Microsoft YaHei" w:hAnsi="Microsoft YaHei" w:cs="Times New Roman"/>
          <w:color w:val="222222"/>
          <w:sz w:val="21"/>
          <w:szCs w:val="21"/>
          <w:lang w:val="ru-RU"/>
        </w:rPr>
        <w:t xml:space="preserve">: дистанция между стёклами </w:t>
      </w:r>
      <w:r w:rsidR="00BF76E7">
        <w:rPr>
          <w:rFonts w:ascii="Microsoft YaHei" w:eastAsia="Microsoft YaHei" w:hAnsi="Microsoft YaHei" w:cs="Times New Roman"/>
          <w:color w:val="222222"/>
          <w:sz w:val="21"/>
          <w:szCs w:val="21"/>
          <w:lang w:val="ru-RU"/>
        </w:rPr>
        <w:t>(</w:t>
      </w:r>
      <w:r w:rsidR="00BF76E7" w:rsidRPr="00BF76E7">
        <w:rPr>
          <w:rFonts w:ascii="Microsoft YaHei" w:eastAsia="Microsoft YaHei" w:hAnsi="Microsoft YaHei" w:cs="Times New Roman"/>
          <w:color w:val="222222"/>
          <w:position w:val="-6"/>
          <w:sz w:val="21"/>
          <w:szCs w:val="21"/>
          <w:lang w:val="ru-RU"/>
        </w:rPr>
        <w:object w:dxaOrig="220" w:dyaOrig="279" w14:anchorId="409DDD83">
          <v:shape id="_x0000_i1046" type="#_x0000_t75" style="width:11.25pt;height:14.25pt" o:ole="">
            <v:imagedata r:id="rId28" o:title=""/>
          </v:shape>
          <o:OLEObject Type="Embed" ProgID="Equation.DSMT4" ShapeID="_x0000_i1046" DrawAspect="Content" ObjectID="_1781516183" r:id="rId42"/>
        </w:object>
      </w:r>
      <w:r w:rsidR="00BF76E7">
        <w:rPr>
          <w:rFonts w:ascii="Microsoft YaHei" w:eastAsia="Microsoft YaHei" w:hAnsi="Microsoft YaHei" w:cs="Times New Roman"/>
          <w:color w:val="222222"/>
          <w:sz w:val="21"/>
          <w:szCs w:val="21"/>
          <w:lang w:val="ru-RU"/>
        </w:rPr>
        <w:t xml:space="preserve">) </w:t>
      </w:r>
      <w:r w:rsidRPr="00C707DB">
        <w:rPr>
          <w:rFonts w:ascii="Microsoft YaHei" w:eastAsia="Microsoft YaHei" w:hAnsi="Microsoft YaHei" w:cs="Times New Roman"/>
          <w:color w:val="222222"/>
          <w:sz w:val="21"/>
          <w:szCs w:val="21"/>
          <w:lang w:val="ru-RU"/>
        </w:rPr>
        <w:t xml:space="preserve">будет </w:t>
      </w:r>
      <w:r w:rsidR="00C707DB">
        <w:rPr>
          <w:rFonts w:ascii="Microsoft YaHei" w:eastAsia="Microsoft YaHei" w:hAnsi="Microsoft YaHei" w:cs="Times New Roman"/>
          <w:color w:val="222222"/>
          <w:sz w:val="21"/>
          <w:szCs w:val="21"/>
          <w:lang w:val="ru-RU"/>
        </w:rPr>
        <w:t xml:space="preserve">в диапазоне от </w:t>
      </w:r>
      <w:r w:rsidRPr="00C707DB">
        <w:rPr>
          <w:rFonts w:ascii="Microsoft YaHei" w:eastAsia="Microsoft YaHei" w:hAnsi="Microsoft YaHei" w:cs="Times New Roman"/>
          <w:color w:val="222222"/>
          <w:sz w:val="21"/>
          <w:szCs w:val="21"/>
          <w:lang w:val="ru-RU"/>
        </w:rPr>
        <w:t>длин</w:t>
      </w:r>
      <w:r w:rsidR="00C707DB">
        <w:rPr>
          <w:rFonts w:ascii="Microsoft YaHei" w:eastAsia="Microsoft YaHei" w:hAnsi="Microsoft YaHei" w:cs="Times New Roman"/>
          <w:color w:val="222222"/>
          <w:sz w:val="21"/>
          <w:szCs w:val="21"/>
          <w:lang w:val="ru-RU"/>
        </w:rPr>
        <w:t>ы</w:t>
      </w:r>
      <w:r w:rsidRPr="00C707DB">
        <w:rPr>
          <w:rFonts w:ascii="Microsoft YaHei" w:eastAsia="Microsoft YaHei" w:hAnsi="Microsoft YaHei" w:cs="Times New Roman"/>
          <w:color w:val="222222"/>
          <w:sz w:val="21"/>
          <w:szCs w:val="21"/>
          <w:lang w:val="ru-RU"/>
        </w:rPr>
        <w:t xml:space="preserve"> </w:t>
      </w:r>
      <w:r w:rsidR="00C707DB">
        <w:rPr>
          <w:rFonts w:ascii="Microsoft YaHei" w:eastAsia="Microsoft YaHei" w:hAnsi="Microsoft YaHei" w:cs="Times New Roman"/>
          <w:color w:val="222222"/>
          <w:sz w:val="21"/>
          <w:szCs w:val="21"/>
          <w:lang w:val="ru-RU"/>
        </w:rPr>
        <w:t xml:space="preserve">до диаметра </w:t>
      </w:r>
      <w:r w:rsidRPr="00C707DB">
        <w:rPr>
          <w:rFonts w:ascii="Microsoft YaHei" w:eastAsia="Microsoft YaHei" w:hAnsi="Microsoft YaHei" w:cs="Times New Roman"/>
          <w:color w:val="222222"/>
          <w:sz w:val="21"/>
          <w:szCs w:val="21"/>
          <w:lang w:val="ru-RU"/>
        </w:rPr>
        <w:t>диплококка</w:t>
      </w:r>
      <w:r w:rsidR="00C707DB">
        <w:rPr>
          <w:rFonts w:ascii="Microsoft YaHei" w:eastAsia="Microsoft YaHei" w:hAnsi="Microsoft YaHei" w:cs="Times New Roman"/>
          <w:color w:val="222222"/>
          <w:sz w:val="21"/>
          <w:szCs w:val="21"/>
          <w:lang w:val="ru-RU"/>
        </w:rPr>
        <w:t>.</w:t>
      </w:r>
      <w:r w:rsidRPr="00C707DB">
        <w:rPr>
          <w:rFonts w:ascii="Microsoft YaHei" w:eastAsia="Microsoft YaHei" w:hAnsi="Microsoft YaHei" w:cs="Times New Roman"/>
          <w:color w:val="222222"/>
          <w:sz w:val="21"/>
          <w:szCs w:val="21"/>
          <w:lang w:val="ru-RU"/>
        </w:rPr>
        <w:t xml:space="preserve"> </w:t>
      </w:r>
      <w:r w:rsidR="00C707DB">
        <w:rPr>
          <w:rFonts w:ascii="Microsoft YaHei" w:eastAsia="Microsoft YaHei" w:hAnsi="Microsoft YaHei" w:cs="Times New Roman"/>
          <w:color w:val="222222"/>
          <w:sz w:val="21"/>
          <w:szCs w:val="21"/>
          <w:lang w:val="ru-RU"/>
        </w:rPr>
        <w:t>В</w:t>
      </w:r>
      <w:r w:rsidRPr="00C707DB">
        <w:rPr>
          <w:rFonts w:ascii="Microsoft YaHei" w:eastAsia="Microsoft YaHei" w:hAnsi="Microsoft YaHei" w:cs="Times New Roman"/>
          <w:color w:val="222222"/>
          <w:sz w:val="21"/>
          <w:szCs w:val="21"/>
          <w:lang w:val="ru-RU"/>
        </w:rPr>
        <w:t xml:space="preserve"> нашем случае </w:t>
      </w:r>
      <w:r w:rsidR="00C707DB">
        <w:rPr>
          <w:rFonts w:ascii="Microsoft YaHei" w:eastAsia="Microsoft YaHei" w:hAnsi="Microsoft YaHei" w:cs="Times New Roman"/>
          <w:color w:val="222222"/>
          <w:sz w:val="21"/>
          <w:szCs w:val="21"/>
          <w:lang w:val="ru-RU"/>
        </w:rPr>
        <w:t xml:space="preserve">длина диплококка – </w:t>
      </w:r>
      <w:r w:rsidRPr="00C707DB">
        <w:rPr>
          <w:rFonts w:ascii="Microsoft YaHei" w:eastAsia="Microsoft YaHei" w:hAnsi="Microsoft YaHei" w:cs="Times New Roman"/>
          <w:color w:val="222222"/>
          <w:sz w:val="21"/>
          <w:szCs w:val="21"/>
          <w:lang w:val="ru-RU"/>
        </w:rPr>
        <w:t xml:space="preserve">3-3.5 </w:t>
      </w:r>
      <m:oMath>
        <m:r>
          <w:rPr>
            <w:rFonts w:ascii="Cambria Math" w:eastAsia="Microsoft YaHei" w:hAnsi="Cambria Math" w:cs="Times New Roman"/>
            <w:color w:val="222222"/>
            <w:sz w:val="21"/>
            <w:szCs w:val="21"/>
          </w:rPr>
          <m:t>μm</m:t>
        </m:r>
      </m:oMath>
      <w:r w:rsidR="00C707DB" w:rsidRPr="00C707DB">
        <w:rPr>
          <w:rFonts w:ascii="Microsoft YaHei" w:eastAsia="Microsoft YaHei" w:hAnsi="Microsoft YaHei" w:cs="Times New Roman"/>
          <w:color w:val="222222"/>
          <w:sz w:val="21"/>
          <w:szCs w:val="21"/>
          <w:lang w:val="ru-RU"/>
        </w:rPr>
        <w:t>, в случае если наблюдаются диплококки, лежащие в вертикальном положении</w:t>
      </w:r>
      <w:r w:rsidRPr="00C707DB">
        <w:rPr>
          <w:rFonts w:ascii="Microsoft YaHei" w:eastAsia="Microsoft YaHei" w:hAnsi="Microsoft YaHei" w:cs="Times New Roman"/>
          <w:color w:val="222222"/>
          <w:sz w:val="21"/>
          <w:szCs w:val="21"/>
          <w:lang w:val="ru-RU"/>
        </w:rPr>
        <w:t>. Хотя</w:t>
      </w:r>
      <w:r w:rsidR="00891379">
        <w:rPr>
          <w:rFonts w:ascii="Microsoft YaHei" w:eastAsia="Microsoft YaHei" w:hAnsi="Microsoft YaHei" w:cs="Times New Roman"/>
          <w:color w:val="222222"/>
          <w:sz w:val="21"/>
          <w:szCs w:val="21"/>
          <w:lang w:val="ru-RU"/>
        </w:rPr>
        <w:t>,</w:t>
      </w:r>
      <w:r w:rsidRPr="00C707DB">
        <w:rPr>
          <w:rFonts w:ascii="Microsoft YaHei" w:eastAsia="Microsoft YaHei" w:hAnsi="Microsoft YaHei" w:cs="Times New Roman"/>
          <w:color w:val="222222"/>
          <w:sz w:val="21"/>
          <w:szCs w:val="21"/>
          <w:lang w:val="ru-RU"/>
        </w:rPr>
        <w:t xml:space="preserve"> в случае более плотного прижатия покровного стекла дистанция будет равна диаметру монококка, или </w:t>
      </w:r>
      <w:r w:rsidR="00C707DB" w:rsidRPr="00C707DB">
        <w:rPr>
          <w:rFonts w:ascii="Microsoft YaHei" w:eastAsia="Microsoft YaHei" w:hAnsi="Microsoft YaHei" w:cs="Times New Roman"/>
          <w:color w:val="222222"/>
          <w:sz w:val="21"/>
          <w:szCs w:val="21"/>
          <w:lang w:val="ru-RU"/>
        </w:rPr>
        <w:t xml:space="preserve">диаметру диплококка, лежащего на боку - 1.3-1.7 </w:t>
      </w:r>
      <m:oMath>
        <m:r>
          <w:rPr>
            <w:rFonts w:ascii="Cambria Math" w:eastAsia="Microsoft YaHei" w:hAnsi="Cambria Math" w:cs="Times New Roman"/>
            <w:color w:val="222222"/>
            <w:sz w:val="21"/>
            <w:szCs w:val="21"/>
          </w:rPr>
          <m:t>μm</m:t>
        </m:r>
      </m:oMath>
      <w:r w:rsidR="00C707DB" w:rsidRPr="00C707DB">
        <w:rPr>
          <w:rFonts w:ascii="Microsoft YaHei" w:eastAsia="Microsoft YaHei" w:hAnsi="Microsoft YaHei" w:cs="Times New Roman"/>
          <w:color w:val="222222"/>
          <w:sz w:val="21"/>
          <w:szCs w:val="21"/>
          <w:lang w:val="ru-RU"/>
        </w:rPr>
        <w:t>.</w:t>
      </w:r>
    </w:p>
    <w:p w14:paraId="64723692" w14:textId="77777777" w:rsidR="00C707DB" w:rsidRPr="00C707DB" w:rsidRDefault="00C707DB">
      <w:pPr>
        <w:rPr>
          <w:lang w:val="ru-RU"/>
        </w:rPr>
      </w:pPr>
    </w:p>
    <w:p w14:paraId="7744F001" w14:textId="712AEAC1" w:rsidR="00BF76E7" w:rsidRPr="000F4ADD" w:rsidRDefault="00BF76E7" w:rsidP="00BF76E7">
      <w:pPr>
        <w:shd w:val="clear" w:color="auto" w:fill="F7F7FA"/>
        <w:spacing w:after="0" w:line="240" w:lineRule="auto"/>
        <w:rPr>
          <w:rFonts w:ascii="Microsoft YaHei" w:eastAsia="Microsoft YaHei" w:hAnsi="Microsoft YaHei" w:cs="Times New Roman"/>
          <w:color w:val="222222"/>
          <w:sz w:val="21"/>
          <w:szCs w:val="21"/>
          <w:lang w:val="ru-RU"/>
        </w:rPr>
      </w:pPr>
      <w:r w:rsidRPr="000F4ADD">
        <w:rPr>
          <w:rFonts w:ascii="Microsoft YaHei" w:eastAsia="Microsoft YaHei" w:hAnsi="Microsoft YaHei" w:cs="Times New Roman"/>
          <w:b/>
          <w:bCs/>
          <w:color w:val="222222"/>
          <w:sz w:val="21"/>
          <w:szCs w:val="21"/>
          <w:lang w:val="ru-RU"/>
        </w:rPr>
        <w:t>Вывод</w:t>
      </w:r>
      <w:r w:rsidRPr="000F4ADD">
        <w:rPr>
          <w:rFonts w:ascii="Microsoft YaHei" w:eastAsia="Microsoft YaHei" w:hAnsi="Microsoft YaHei" w:cs="Times New Roman"/>
          <w:color w:val="222222"/>
          <w:sz w:val="21"/>
          <w:szCs w:val="21"/>
          <w:lang w:val="ru-RU"/>
        </w:rPr>
        <w:t>: наиболее точный метод – 1; наиболее простой метод</w:t>
      </w:r>
      <w:r w:rsidR="000F4ADD">
        <w:rPr>
          <w:rFonts w:ascii="Microsoft YaHei" w:eastAsia="Microsoft YaHei" w:hAnsi="Microsoft YaHei" w:cs="Times New Roman"/>
          <w:color w:val="222222"/>
          <w:sz w:val="21"/>
          <w:szCs w:val="21"/>
          <w:lang w:val="ru-RU"/>
        </w:rPr>
        <w:t>, но менее точный</w:t>
      </w:r>
      <w:r w:rsidRPr="000F4ADD">
        <w:rPr>
          <w:rFonts w:ascii="Microsoft YaHei" w:eastAsia="Microsoft YaHei" w:hAnsi="Microsoft YaHei" w:cs="Times New Roman"/>
          <w:color w:val="222222"/>
          <w:sz w:val="21"/>
          <w:szCs w:val="21"/>
          <w:lang w:val="ru-RU"/>
        </w:rPr>
        <w:t xml:space="preserve"> – 5. </w:t>
      </w:r>
    </w:p>
    <w:p w14:paraId="604F4091" w14:textId="53477449" w:rsidR="00D051A1" w:rsidRDefault="00D1739D">
      <w:r>
        <w:pict w14:anchorId="60FAE27E">
          <v:rect id="_x0000_i1047" style="width:0;height:1.5pt" o:hralign="center" o:hrstd="t" o:hr="t" fillcolor="#a0a0a0" stroked="f"/>
        </w:pict>
      </w:r>
    </w:p>
    <w:p w14:paraId="2B8148D3" w14:textId="4E22D261" w:rsidR="00D051A1" w:rsidRPr="00FC7896" w:rsidRDefault="00FC7896">
      <w:pPr>
        <w:rPr>
          <w:lang w:val="ru-RU"/>
        </w:rPr>
      </w:pPr>
      <w:r w:rsidRPr="00BF76E7">
        <w:rPr>
          <w:rFonts w:cstheme="minorHAnsi"/>
          <w:color w:val="FF0000"/>
          <w:lang w:val="ru-RU"/>
        </w:rPr>
        <w:t>❸</w:t>
      </w:r>
      <w:r>
        <w:rPr>
          <w:lang w:val="ru-RU"/>
        </w:rPr>
        <w:t xml:space="preserve"> </w:t>
      </w:r>
      <w:r w:rsidRPr="00FC7896">
        <w:rPr>
          <w:rStyle w:val="Heading2Char"/>
          <w:lang w:val="ru-RU"/>
        </w:rPr>
        <w:t>Объём жидкости в оптическом поле</w:t>
      </w:r>
      <w:r>
        <w:rPr>
          <w:rStyle w:val="Heading2Char"/>
          <w:lang w:val="ru-RU"/>
        </w:rPr>
        <w:t xml:space="preserve"> микроскопа</w:t>
      </w:r>
    </w:p>
    <w:p w14:paraId="2187F1C8" w14:textId="467797F8" w:rsidR="00FC7896" w:rsidRDefault="00DD3F82">
      <w:pPr>
        <w:rPr>
          <w:lang w:val="ru-RU"/>
        </w:rPr>
      </w:pPr>
      <w:r w:rsidRPr="00FC7896">
        <w:rPr>
          <w:position w:val="-16"/>
          <w:lang w:val="ru-RU"/>
        </w:rPr>
        <w:object w:dxaOrig="2220" w:dyaOrig="440" w14:anchorId="7563BADD">
          <v:shape id="_x0000_i1048" type="#_x0000_t75" style="width:111pt;height:21.75pt" o:ole="">
            <v:imagedata r:id="rId43" o:title=""/>
          </v:shape>
          <o:OLEObject Type="Embed" ProgID="Equation.DSMT4" ShapeID="_x0000_i1048" DrawAspect="Content" ObjectID="_1781516184" r:id="rId44"/>
        </w:object>
      </w:r>
    </w:p>
    <w:p w14:paraId="1C4E3DD7" w14:textId="3425D83D" w:rsidR="00DD3F82" w:rsidRDefault="00993ADE">
      <w:pPr>
        <w:rPr>
          <w:lang w:val="ru-RU"/>
        </w:rPr>
      </w:pPr>
      <w:r w:rsidRPr="00DD3F82">
        <w:rPr>
          <w:position w:val="-16"/>
          <w:lang w:val="ru-RU"/>
        </w:rPr>
        <w:object w:dxaOrig="3260" w:dyaOrig="440" w14:anchorId="125FFE4E">
          <v:shape id="_x0000_i1049" type="#_x0000_t75" style="width:162.75pt;height:21.75pt" o:ole="">
            <v:imagedata r:id="rId45" o:title=""/>
          </v:shape>
          <o:OLEObject Type="Embed" ProgID="Equation.DSMT4" ShapeID="_x0000_i1049" DrawAspect="Content" ObjectID="_1781516185" r:id="rId46"/>
        </w:object>
      </w:r>
      <w:r w:rsidR="000F4ADD" w:rsidRPr="000F4ADD">
        <w:rPr>
          <w:lang w:val="ru-RU"/>
        </w:rPr>
        <w:t xml:space="preserve"> </w:t>
      </w:r>
      <w:r w:rsidR="00E90FA0">
        <w:rPr>
          <w:lang w:val="ru-RU"/>
        </w:rPr>
        <w:t>если</w:t>
      </w:r>
      <w:r w:rsidR="000F4ADD">
        <w:rPr>
          <w:lang w:val="ru-RU"/>
        </w:rPr>
        <w:t xml:space="preserve"> </w:t>
      </w:r>
      <w:r w:rsidR="00E90FA0">
        <w:rPr>
          <w:lang w:val="ru-RU"/>
        </w:rPr>
        <w:t>предположить,</w:t>
      </w:r>
      <w:r w:rsidR="000F4ADD">
        <w:rPr>
          <w:lang w:val="ru-RU"/>
        </w:rPr>
        <w:t xml:space="preserve"> что все клетки лежат на боку</w:t>
      </w:r>
    </w:p>
    <w:p w14:paraId="3BEEABC2" w14:textId="214F83CD" w:rsidR="000F4ADD" w:rsidRDefault="00993ADE" w:rsidP="000F4ADD">
      <w:pPr>
        <w:rPr>
          <w:lang w:val="ru-RU"/>
        </w:rPr>
      </w:pPr>
      <w:r w:rsidRPr="00DD3F82">
        <w:rPr>
          <w:position w:val="-16"/>
          <w:lang w:val="ru-RU"/>
        </w:rPr>
        <w:object w:dxaOrig="3300" w:dyaOrig="440" w14:anchorId="403557CF">
          <v:shape id="_x0000_i1050" type="#_x0000_t75" style="width:165pt;height:21.75pt" o:ole="">
            <v:imagedata r:id="rId47" o:title=""/>
          </v:shape>
          <o:OLEObject Type="Embed" ProgID="Equation.DSMT4" ShapeID="_x0000_i1050" DrawAspect="Content" ObjectID="_1781516186" r:id="rId48"/>
        </w:object>
      </w:r>
      <w:r w:rsidR="000F4ADD" w:rsidRPr="000F4ADD">
        <w:rPr>
          <w:lang w:val="ru-RU"/>
        </w:rPr>
        <w:t xml:space="preserve"> </w:t>
      </w:r>
      <w:r w:rsidR="00E90FA0">
        <w:rPr>
          <w:lang w:val="ru-RU"/>
        </w:rPr>
        <w:t xml:space="preserve">если предположить, </w:t>
      </w:r>
      <w:r w:rsidR="000F4ADD">
        <w:rPr>
          <w:lang w:val="ru-RU"/>
        </w:rPr>
        <w:t>что диплококки могут находиться вертикально</w:t>
      </w:r>
    </w:p>
    <w:p w14:paraId="59766715" w14:textId="233A5A24" w:rsidR="000F4ADD" w:rsidRPr="008E7888" w:rsidRDefault="000F4ADD" w:rsidP="008E7888">
      <w:pPr>
        <w:shd w:val="clear" w:color="auto" w:fill="F7F7FA"/>
        <w:spacing w:after="0" w:line="240" w:lineRule="auto"/>
        <w:rPr>
          <w:rFonts w:ascii="Microsoft YaHei" w:eastAsia="Microsoft YaHei" w:hAnsi="Microsoft YaHei" w:cs="Times New Roman"/>
          <w:color w:val="222222"/>
          <w:sz w:val="21"/>
          <w:szCs w:val="21"/>
        </w:rPr>
      </w:pPr>
      <w:r w:rsidRPr="00D1739D">
        <w:rPr>
          <w:rFonts w:ascii="Microsoft YaHei" w:eastAsia="Microsoft YaHei" w:hAnsi="Microsoft YaHei" w:cs="Times New Roman"/>
          <w:b/>
          <w:bCs/>
          <w:color w:val="222222"/>
          <w:sz w:val="21"/>
          <w:szCs w:val="21"/>
          <w:lang w:val="ru-RU"/>
        </w:rPr>
        <w:lastRenderedPageBreak/>
        <w:t>Вывод</w:t>
      </w:r>
      <w:r w:rsidRPr="00D1739D">
        <w:rPr>
          <w:rFonts w:ascii="Microsoft YaHei" w:eastAsia="Microsoft YaHei" w:hAnsi="Microsoft YaHei" w:cs="Times New Roman"/>
          <w:color w:val="222222"/>
          <w:sz w:val="21"/>
          <w:szCs w:val="21"/>
          <w:lang w:val="ru-RU"/>
        </w:rPr>
        <w:t xml:space="preserve">: разброс значений (при использовании метода 5 для оценки дистанции между стёклами) в два раза. </w:t>
      </w:r>
      <w:r w:rsidR="00E90FA0">
        <w:rPr>
          <w:rFonts w:ascii="Microsoft YaHei" w:eastAsia="Microsoft YaHei" w:hAnsi="Microsoft YaHei" w:cs="Times New Roman"/>
          <w:color w:val="222222"/>
          <w:sz w:val="21"/>
          <w:szCs w:val="21"/>
          <w:lang w:val="ru-RU"/>
        </w:rPr>
        <w:t xml:space="preserve">В этом случае </w:t>
      </w:r>
      <w:r w:rsidRPr="008E7888">
        <w:rPr>
          <w:rFonts w:ascii="Microsoft YaHei" w:eastAsia="Microsoft YaHei" w:hAnsi="Microsoft YaHei" w:cs="Times New Roman"/>
          <w:color w:val="222222"/>
          <w:sz w:val="21"/>
          <w:szCs w:val="21"/>
        </w:rPr>
        <w:t xml:space="preserve">можно диапазон усреднить = </w:t>
      </w:r>
      <w:r w:rsidR="00993ADE">
        <w:rPr>
          <w:rFonts w:ascii="Microsoft YaHei" w:eastAsia="Microsoft YaHei" w:hAnsi="Microsoft YaHei" w:cs="Times New Roman"/>
          <w:color w:val="222222"/>
          <w:sz w:val="21"/>
          <w:szCs w:val="21"/>
        </w:rPr>
        <w:t>20</w:t>
      </w:r>
      <w:r w:rsidRPr="008E7888">
        <w:rPr>
          <w:rFonts w:ascii="Microsoft YaHei" w:eastAsia="Microsoft YaHei" w:hAnsi="Microsoft YaHei" w:cs="Times New Roman"/>
          <w:color w:val="222222"/>
          <w:sz w:val="21"/>
          <w:szCs w:val="21"/>
        </w:rPr>
        <w:t> </w:t>
      </w:r>
      <w:r w:rsidR="00993ADE">
        <w:rPr>
          <w:rFonts w:ascii="Microsoft YaHei" w:eastAsia="Microsoft YaHei" w:hAnsi="Microsoft YaHei" w:cs="Times New Roman"/>
          <w:color w:val="222222"/>
          <w:sz w:val="21"/>
          <w:szCs w:val="21"/>
        </w:rPr>
        <w:t>282</w:t>
      </w:r>
      <w:r w:rsidRPr="008E7888">
        <w:rPr>
          <w:rFonts w:ascii="Microsoft YaHei" w:eastAsia="Microsoft YaHei" w:hAnsi="Microsoft YaHei" w:cs="Times New Roman"/>
          <w:color w:val="222222"/>
          <w:sz w:val="21"/>
          <w:szCs w:val="21"/>
        </w:rPr>
        <w:t xml:space="preserve"> </w:t>
      </w:r>
      <m:oMath>
        <m:d>
          <m:dPr>
            <m:begChr m:val="["/>
            <m:endChr m:val="]"/>
            <m:ctrlPr>
              <w:rPr>
                <w:rFonts w:ascii="Cambria Math" w:eastAsia="Microsoft YaHei" w:hAnsi="Cambria Math" w:cs="Times New Roman"/>
                <w:i/>
                <w:color w:val="222222"/>
                <w:sz w:val="21"/>
                <w:szCs w:val="21"/>
              </w:rPr>
            </m:ctrlPr>
          </m:dPr>
          <m:e>
            <m:r>
              <w:rPr>
                <w:rFonts w:ascii="Cambria Math" w:eastAsia="Microsoft YaHei" w:hAnsi="Cambria Math" w:cs="Times New Roman"/>
                <w:color w:val="222222"/>
                <w:sz w:val="21"/>
                <w:szCs w:val="21"/>
              </w:rPr>
              <m:t>μ</m:t>
            </m:r>
            <m:sSup>
              <m:sSupPr>
                <m:ctrlPr>
                  <w:rPr>
                    <w:rFonts w:ascii="Cambria Math" w:eastAsia="Microsoft YaHei" w:hAnsi="Cambria Math" w:cs="Times New Roman"/>
                    <w:i/>
                    <w:color w:val="222222"/>
                    <w:sz w:val="21"/>
                    <w:szCs w:val="21"/>
                  </w:rPr>
                </m:ctrlPr>
              </m:sSupPr>
              <m:e>
                <m:r>
                  <w:rPr>
                    <w:rFonts w:ascii="Cambria Math" w:eastAsia="Microsoft YaHei" w:hAnsi="Cambria Math" w:cs="Times New Roman"/>
                    <w:color w:val="222222"/>
                    <w:sz w:val="21"/>
                    <w:szCs w:val="21"/>
                  </w:rPr>
                  <m:t>m</m:t>
                </m:r>
              </m:e>
              <m:sup>
                <m:r>
                  <w:rPr>
                    <w:rFonts w:ascii="Cambria Math" w:eastAsia="Microsoft YaHei" w:hAnsi="Cambria Math" w:cs="Times New Roman"/>
                    <w:color w:val="222222"/>
                    <w:sz w:val="21"/>
                    <w:szCs w:val="21"/>
                  </w:rPr>
                  <m:t>3</m:t>
                </m:r>
              </m:sup>
            </m:sSup>
          </m:e>
        </m:d>
      </m:oMath>
    </w:p>
    <w:p w14:paraId="6A6A81B4" w14:textId="0463CC39" w:rsidR="00FC7896" w:rsidRPr="00FC7896" w:rsidRDefault="00D1739D">
      <w:r>
        <w:pict w14:anchorId="30D8B350">
          <v:rect id="_x0000_i1051" style="width:0;height:1.5pt" o:hralign="center" o:hrstd="t" o:hr="t" fillcolor="#a0a0a0" stroked="f"/>
        </w:pict>
      </w:r>
    </w:p>
    <w:p w14:paraId="52FC6E65" w14:textId="19EEBAC2" w:rsidR="00FC7896" w:rsidRPr="00BF76E7" w:rsidRDefault="00FC7896">
      <w:pPr>
        <w:rPr>
          <w:lang w:val="ru-RU"/>
        </w:rPr>
      </w:pPr>
      <w:r w:rsidRPr="00BF76E7">
        <w:rPr>
          <w:rFonts w:cstheme="minorHAnsi"/>
          <w:color w:val="FF0000"/>
          <w:lang w:val="ru-RU"/>
        </w:rPr>
        <w:t>❹</w:t>
      </w:r>
      <w:r w:rsidRPr="00BF76E7">
        <w:rPr>
          <w:lang w:val="ru-RU"/>
        </w:rPr>
        <w:t xml:space="preserve"> </w:t>
      </w:r>
      <w:r w:rsidR="00BF76E7" w:rsidRPr="003A2B47">
        <w:rPr>
          <w:rStyle w:val="Heading2Char"/>
          <w:lang w:val="ru-RU"/>
        </w:rPr>
        <w:t>Количество</w:t>
      </w:r>
      <w:r w:rsidR="003A2B47">
        <w:rPr>
          <w:rStyle w:val="Heading2Char"/>
          <w:lang w:val="ru-RU"/>
        </w:rPr>
        <w:t xml:space="preserve"> и концентрация</w:t>
      </w:r>
      <w:r w:rsidR="00BF76E7" w:rsidRPr="003A2B47">
        <w:rPr>
          <w:rStyle w:val="Heading2Char"/>
          <w:lang w:val="ru-RU"/>
        </w:rPr>
        <w:t xml:space="preserve"> клеток в оптическом поле микроскопа</w:t>
      </w:r>
    </w:p>
    <w:p w14:paraId="6808BA4B" w14:textId="0B8E4AA7" w:rsidR="00D051A1" w:rsidRDefault="00BF76E7">
      <w:pPr>
        <w:rPr>
          <w:lang w:val="ru-RU"/>
        </w:rPr>
      </w:pPr>
      <w:r>
        <w:rPr>
          <w:lang w:val="ru-RU"/>
        </w:rPr>
        <w:t>Количество клеток (</w:t>
      </w:r>
      <w:r w:rsidR="00715776" w:rsidRPr="00715776">
        <w:rPr>
          <w:position w:val="-12"/>
          <w:lang w:val="ru-RU"/>
        </w:rPr>
        <w:object w:dxaOrig="460" w:dyaOrig="360" w14:anchorId="726A3F96">
          <v:shape id="_x0000_i1052" type="#_x0000_t75" style="width:23.25pt;height:18pt" o:ole="">
            <v:imagedata r:id="rId49" o:title=""/>
          </v:shape>
          <o:OLEObject Type="Embed" ProgID="Equation.DSMT4" ShapeID="_x0000_i1052" DrawAspect="Content" ObjectID="_1781516187" r:id="rId50"/>
        </w:object>
      </w:r>
      <w:r>
        <w:rPr>
          <w:lang w:val="ru-RU"/>
        </w:rPr>
        <w:t xml:space="preserve">) </w:t>
      </w:r>
      <w:r w:rsidR="006F1574">
        <w:rPr>
          <w:lang w:val="ru-RU"/>
        </w:rPr>
        <w:t xml:space="preserve">в </w:t>
      </w:r>
      <w:r>
        <w:rPr>
          <w:lang w:val="ru-RU"/>
        </w:rPr>
        <w:t xml:space="preserve">оптическом поле подсчитывает программа </w:t>
      </w:r>
      <w:r>
        <w:t>MethaVision</w:t>
      </w:r>
      <w:r>
        <w:rPr>
          <w:lang w:val="ru-RU"/>
        </w:rPr>
        <w:t>, она же даёт оценку количества мококков, диплококко, тетракокков, малых и больших палочек, бациллов, и тд</w:t>
      </w:r>
    </w:p>
    <w:p w14:paraId="4FFC4416" w14:textId="03C98475" w:rsidR="00BF76E7" w:rsidRDefault="00715776">
      <w:pPr>
        <w:rPr>
          <w:lang w:val="ru-RU"/>
        </w:rPr>
      </w:pPr>
      <w:r w:rsidRPr="00DD3F82">
        <w:rPr>
          <w:position w:val="-32"/>
          <w:lang w:val="ru-RU"/>
        </w:rPr>
        <w:object w:dxaOrig="3440" w:dyaOrig="740" w14:anchorId="45106FAA">
          <v:shape id="_x0000_i1053" type="#_x0000_t75" style="width:171.75pt;height:36.75pt" o:ole="">
            <v:imagedata r:id="rId51" o:title=""/>
          </v:shape>
          <o:OLEObject Type="Embed" ProgID="Equation.DSMT4" ShapeID="_x0000_i1053" DrawAspect="Content" ObjectID="_1781516188" r:id="rId52"/>
        </w:object>
      </w:r>
    </w:p>
    <w:p w14:paraId="43C7AA37" w14:textId="12E6299C" w:rsidR="00292E96" w:rsidRDefault="00292E96">
      <w:pPr>
        <w:rPr>
          <w:lang w:val="ru-RU"/>
        </w:rPr>
      </w:pPr>
      <w:r w:rsidRPr="00292E96">
        <w:rPr>
          <w:position w:val="-16"/>
          <w:lang w:val="ru-RU"/>
        </w:rPr>
        <w:object w:dxaOrig="2160" w:dyaOrig="440" w14:anchorId="3DC6319E">
          <v:shape id="_x0000_i1054" type="#_x0000_t75" style="width:108pt;height:21.75pt" o:ole="">
            <v:imagedata r:id="rId53" o:title=""/>
          </v:shape>
          <o:OLEObject Type="Embed" ProgID="Equation.DSMT4" ShapeID="_x0000_i1054" DrawAspect="Content" ObjectID="_1781516189" r:id="rId54"/>
        </w:object>
      </w:r>
    </w:p>
    <w:p w14:paraId="22D6F7E0" w14:textId="18E09222" w:rsidR="00292E96" w:rsidRDefault="00292E96">
      <w:pPr>
        <w:rPr>
          <w:lang w:val="ru-RU"/>
        </w:rPr>
      </w:pPr>
      <w:r w:rsidRPr="006F1574">
        <w:rPr>
          <w:i/>
          <w:iCs/>
          <w:lang w:val="ru-RU"/>
        </w:rPr>
        <w:t>Например</w:t>
      </w:r>
      <w:r>
        <w:rPr>
          <w:lang w:val="ru-RU"/>
        </w:rPr>
        <w:t xml:space="preserve">: </w:t>
      </w:r>
      <w:r>
        <w:t>MethaVision</w:t>
      </w:r>
      <w:r w:rsidRPr="00292E96">
        <w:rPr>
          <w:lang w:val="ru-RU"/>
        </w:rPr>
        <w:t xml:space="preserve"> </w:t>
      </w:r>
      <w:r>
        <w:rPr>
          <w:lang w:val="ru-RU"/>
        </w:rPr>
        <w:t>определило 300 клеток в оптическом поле</w:t>
      </w:r>
      <w:r w:rsidR="00515EAD">
        <w:rPr>
          <w:lang w:val="ru-RU"/>
        </w:rPr>
        <w:t xml:space="preserve">, тогда </w:t>
      </w:r>
      <w:r w:rsidR="006F1574">
        <w:rPr>
          <w:lang w:val="ru-RU"/>
        </w:rPr>
        <w:t xml:space="preserve">при </w:t>
      </w:r>
      <w:r w:rsidR="00515EAD">
        <w:rPr>
          <w:lang w:val="ru-RU"/>
        </w:rPr>
        <w:t>средней дистанции между стёклами получится следующая концентрация клеток</w:t>
      </w:r>
    </w:p>
    <w:p w14:paraId="18433FA8" w14:textId="521CCBA0" w:rsidR="00292E96" w:rsidRPr="00292E96" w:rsidRDefault="00993ADE">
      <w:r w:rsidRPr="00292E96">
        <w:rPr>
          <w:position w:val="-28"/>
          <w:lang w:val="ru-RU"/>
        </w:rPr>
        <w:object w:dxaOrig="4080" w:dyaOrig="680" w14:anchorId="112DC885">
          <v:shape id="_x0000_i1055" type="#_x0000_t75" style="width:204pt;height:33.75pt" o:ole="">
            <v:imagedata r:id="rId55" o:title=""/>
          </v:shape>
          <o:OLEObject Type="Embed" ProgID="Equation.DSMT4" ShapeID="_x0000_i1055" DrawAspect="Content" ObjectID="_1781516190" r:id="rId56"/>
        </w:object>
      </w:r>
    </w:p>
    <w:p w14:paraId="602CB469" w14:textId="339A075B" w:rsidR="001A2A12" w:rsidRDefault="00D1739D">
      <w:pPr>
        <w:rPr>
          <w:lang w:val="ru-RU"/>
        </w:rPr>
      </w:pPr>
      <w:r>
        <w:pict w14:anchorId="5D98379A">
          <v:rect id="_x0000_i1056" style="width:0;height:1.5pt" o:hralign="center" o:hrstd="t" o:hr="t" fillcolor="#a0a0a0" stroked="f"/>
        </w:pict>
      </w:r>
    </w:p>
    <w:p w14:paraId="43E1ED2F" w14:textId="4B20D80A" w:rsidR="001A2A12" w:rsidRPr="001A2A12" w:rsidRDefault="001A2A12">
      <w:pPr>
        <w:rPr>
          <w:rStyle w:val="Heading2Char"/>
        </w:rPr>
      </w:pPr>
      <w:r w:rsidRPr="001A2A12">
        <w:rPr>
          <w:rFonts w:cstheme="minorHAnsi"/>
          <w:color w:val="FF0000"/>
          <w:lang w:val="ru-RU"/>
        </w:rPr>
        <w:t>❺</w:t>
      </w:r>
      <w:r>
        <w:t xml:space="preserve"> </w:t>
      </w:r>
      <w:r w:rsidRPr="001A2A12">
        <w:rPr>
          <w:rStyle w:val="Heading2Char"/>
        </w:rPr>
        <w:t>Усреднить значения по нескольким фотографиям</w:t>
      </w:r>
    </w:p>
    <w:p w14:paraId="460CD4EB" w14:textId="4F27CEBF" w:rsidR="001A2A12" w:rsidRDefault="001A2A12"/>
    <w:p w14:paraId="45334423" w14:textId="77777777" w:rsidR="00AB7968" w:rsidRPr="00292E96" w:rsidRDefault="00AB7968"/>
    <w:sectPr w:rsidR="00AB7968" w:rsidRPr="00292E96" w:rsidSect="004B024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4A16BE"/>
    <w:multiLevelType w:val="multilevel"/>
    <w:tmpl w:val="4674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953E8"/>
    <w:multiLevelType w:val="multilevel"/>
    <w:tmpl w:val="6B32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4A1769"/>
    <w:multiLevelType w:val="hybridMultilevel"/>
    <w:tmpl w:val="877AC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1A1"/>
    <w:rsid w:val="000F4ADD"/>
    <w:rsid w:val="001A2A12"/>
    <w:rsid w:val="001B5503"/>
    <w:rsid w:val="00292E96"/>
    <w:rsid w:val="002C1486"/>
    <w:rsid w:val="00384AC6"/>
    <w:rsid w:val="003A0A5E"/>
    <w:rsid w:val="003A2B47"/>
    <w:rsid w:val="004B0247"/>
    <w:rsid w:val="00515EAD"/>
    <w:rsid w:val="006F1574"/>
    <w:rsid w:val="00715776"/>
    <w:rsid w:val="007C13F4"/>
    <w:rsid w:val="007C5750"/>
    <w:rsid w:val="00891379"/>
    <w:rsid w:val="008E7888"/>
    <w:rsid w:val="00914A58"/>
    <w:rsid w:val="00993ADE"/>
    <w:rsid w:val="00AB7968"/>
    <w:rsid w:val="00B81275"/>
    <w:rsid w:val="00BE08EF"/>
    <w:rsid w:val="00BF76E7"/>
    <w:rsid w:val="00C707DB"/>
    <w:rsid w:val="00C95D72"/>
    <w:rsid w:val="00D051A1"/>
    <w:rsid w:val="00D1166A"/>
    <w:rsid w:val="00D1739D"/>
    <w:rsid w:val="00DD3F82"/>
    <w:rsid w:val="00DF1812"/>
    <w:rsid w:val="00E419D6"/>
    <w:rsid w:val="00E90FA0"/>
    <w:rsid w:val="00FC789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DE9FA"/>
  <w15:chartTrackingRefBased/>
  <w15:docId w15:val="{D8D659A8-8481-4073-AE82-1C79E1F88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1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07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051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051A1"/>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D051A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14A58"/>
    <w:pPr>
      <w:ind w:left="720"/>
      <w:contextualSpacing/>
    </w:pPr>
  </w:style>
  <w:style w:type="character" w:styleId="PlaceholderText">
    <w:name w:val="Placeholder Text"/>
    <w:basedOn w:val="DefaultParagraphFont"/>
    <w:uiPriority w:val="99"/>
    <w:semiHidden/>
    <w:rsid w:val="00DF1812"/>
    <w:rPr>
      <w:color w:val="808080"/>
    </w:rPr>
  </w:style>
  <w:style w:type="character" w:customStyle="1" w:styleId="Heading2Char">
    <w:name w:val="Heading 2 Char"/>
    <w:basedOn w:val="DefaultParagraphFont"/>
    <w:link w:val="Heading2"/>
    <w:uiPriority w:val="9"/>
    <w:rsid w:val="00C707D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670313">
      <w:bodyDiv w:val="1"/>
      <w:marLeft w:val="0"/>
      <w:marRight w:val="0"/>
      <w:marTop w:val="0"/>
      <w:marBottom w:val="0"/>
      <w:divBdr>
        <w:top w:val="none" w:sz="0" w:space="0" w:color="auto"/>
        <w:left w:val="none" w:sz="0" w:space="0" w:color="auto"/>
        <w:bottom w:val="none" w:sz="0" w:space="0" w:color="auto"/>
        <w:right w:val="none" w:sz="0" w:space="0" w:color="auto"/>
      </w:divBdr>
      <w:divsChild>
        <w:div w:id="2023193602">
          <w:marLeft w:val="0"/>
          <w:marRight w:val="0"/>
          <w:marTop w:val="0"/>
          <w:marBottom w:val="0"/>
          <w:divBdr>
            <w:top w:val="none" w:sz="0" w:space="0" w:color="auto"/>
            <w:left w:val="none" w:sz="0" w:space="0" w:color="auto"/>
            <w:bottom w:val="none" w:sz="0" w:space="0" w:color="auto"/>
            <w:right w:val="none" w:sz="0" w:space="0" w:color="auto"/>
          </w:divBdr>
        </w:div>
        <w:div w:id="2095587441">
          <w:marLeft w:val="0"/>
          <w:marRight w:val="0"/>
          <w:marTop w:val="0"/>
          <w:marBottom w:val="0"/>
          <w:divBdr>
            <w:top w:val="none" w:sz="0" w:space="0" w:color="auto"/>
            <w:left w:val="none" w:sz="0" w:space="0" w:color="auto"/>
            <w:bottom w:val="none" w:sz="0" w:space="0" w:color="auto"/>
            <w:right w:val="none" w:sz="0" w:space="0" w:color="auto"/>
          </w:divBdr>
        </w:div>
        <w:div w:id="270475174">
          <w:marLeft w:val="0"/>
          <w:marRight w:val="0"/>
          <w:marTop w:val="0"/>
          <w:marBottom w:val="0"/>
          <w:divBdr>
            <w:top w:val="none" w:sz="0" w:space="0" w:color="auto"/>
            <w:left w:val="none" w:sz="0" w:space="0" w:color="auto"/>
            <w:bottom w:val="none" w:sz="0" w:space="0" w:color="auto"/>
            <w:right w:val="none" w:sz="0" w:space="0" w:color="auto"/>
          </w:divBdr>
        </w:div>
        <w:div w:id="574901218">
          <w:marLeft w:val="0"/>
          <w:marRight w:val="0"/>
          <w:marTop w:val="0"/>
          <w:marBottom w:val="0"/>
          <w:divBdr>
            <w:top w:val="none" w:sz="0" w:space="0" w:color="auto"/>
            <w:left w:val="none" w:sz="0" w:space="0" w:color="auto"/>
            <w:bottom w:val="none" w:sz="0" w:space="0" w:color="auto"/>
            <w:right w:val="none" w:sz="0" w:space="0" w:color="auto"/>
          </w:divBdr>
        </w:div>
        <w:div w:id="885721751">
          <w:marLeft w:val="0"/>
          <w:marRight w:val="0"/>
          <w:marTop w:val="0"/>
          <w:marBottom w:val="0"/>
          <w:divBdr>
            <w:top w:val="none" w:sz="0" w:space="0" w:color="auto"/>
            <w:left w:val="none" w:sz="0" w:space="0" w:color="auto"/>
            <w:bottom w:val="none" w:sz="0" w:space="0" w:color="auto"/>
            <w:right w:val="none" w:sz="0" w:space="0" w:color="auto"/>
          </w:divBdr>
        </w:div>
        <w:div w:id="1528984023">
          <w:marLeft w:val="0"/>
          <w:marRight w:val="0"/>
          <w:marTop w:val="0"/>
          <w:marBottom w:val="0"/>
          <w:divBdr>
            <w:top w:val="none" w:sz="0" w:space="0" w:color="auto"/>
            <w:left w:val="none" w:sz="0" w:space="0" w:color="auto"/>
            <w:bottom w:val="none" w:sz="0" w:space="0" w:color="auto"/>
            <w:right w:val="none" w:sz="0" w:space="0" w:color="auto"/>
          </w:divBdr>
        </w:div>
        <w:div w:id="1893271914">
          <w:marLeft w:val="0"/>
          <w:marRight w:val="0"/>
          <w:marTop w:val="0"/>
          <w:marBottom w:val="0"/>
          <w:divBdr>
            <w:top w:val="none" w:sz="0" w:space="0" w:color="auto"/>
            <w:left w:val="none" w:sz="0" w:space="0" w:color="auto"/>
            <w:bottom w:val="none" w:sz="0" w:space="0" w:color="auto"/>
            <w:right w:val="none" w:sz="0" w:space="0" w:color="auto"/>
          </w:divBdr>
        </w:div>
        <w:div w:id="5354293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oleObject" Target="embeddings/oleObject18.bin"/><Relationship Id="rId21" Type="http://schemas.openxmlformats.org/officeDocument/2006/relationships/oleObject" Target="embeddings/oleObject8.bin"/><Relationship Id="rId34" Type="http://schemas.openxmlformats.org/officeDocument/2006/relationships/oleObject" Target="embeddings/oleObject15.bin"/><Relationship Id="rId42" Type="http://schemas.openxmlformats.org/officeDocument/2006/relationships/oleObject" Target="embeddings/oleObject20.bin"/><Relationship Id="rId47" Type="http://schemas.openxmlformats.org/officeDocument/2006/relationships/image" Target="media/image21.wmf"/><Relationship Id="rId50" Type="http://schemas.openxmlformats.org/officeDocument/2006/relationships/oleObject" Target="embeddings/oleObject24.bin"/><Relationship Id="rId55" Type="http://schemas.openxmlformats.org/officeDocument/2006/relationships/image" Target="media/image25.wmf"/><Relationship Id="rId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7.wmf"/><Relationship Id="rId29" Type="http://schemas.openxmlformats.org/officeDocument/2006/relationships/oleObject" Target="embeddings/oleObject12.bin"/><Relationship Id="rId11" Type="http://schemas.openxmlformats.org/officeDocument/2006/relationships/oleObject" Target="embeddings/oleObject3.bin"/><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7.bin"/><Relationship Id="rId40" Type="http://schemas.openxmlformats.org/officeDocument/2006/relationships/image" Target="media/image18.wmf"/><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theme" Target="theme/theme1.xml"/><Relationship Id="rId5" Type="http://schemas.openxmlformats.org/officeDocument/2006/relationships/image" Target="media/image1.jpg"/><Relationship Id="rId19" Type="http://schemas.openxmlformats.org/officeDocument/2006/relationships/oleObject" Target="embeddings/oleObject7.bin"/><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1.bin"/><Relationship Id="rId30" Type="http://schemas.openxmlformats.org/officeDocument/2006/relationships/image" Target="media/image14.wmf"/><Relationship Id="rId35" Type="http://schemas.openxmlformats.org/officeDocument/2006/relationships/image" Target="media/image16.wmf"/><Relationship Id="rId43" Type="http://schemas.openxmlformats.org/officeDocument/2006/relationships/image" Target="media/image19.wmf"/><Relationship Id="rId48" Type="http://schemas.openxmlformats.org/officeDocument/2006/relationships/oleObject" Target="embeddings/oleObject23.bin"/><Relationship Id="rId56" Type="http://schemas.openxmlformats.org/officeDocument/2006/relationships/oleObject" Target="embeddings/oleObject27.bin"/><Relationship Id="rId8" Type="http://schemas.openxmlformats.org/officeDocument/2006/relationships/image" Target="media/image3.wmf"/><Relationship Id="rId51" Type="http://schemas.openxmlformats.org/officeDocument/2006/relationships/image" Target="media/image23.wmf"/><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7.wmf"/><Relationship Id="rId46" Type="http://schemas.openxmlformats.org/officeDocument/2006/relationships/oleObject" Target="embeddings/oleObject22.bin"/><Relationship Id="rId20" Type="http://schemas.openxmlformats.org/officeDocument/2006/relationships/image" Target="media/image9.wmf"/><Relationship Id="rId41" Type="http://schemas.openxmlformats.org/officeDocument/2006/relationships/oleObject" Target="embeddings/oleObject19.bin"/><Relationship Id="rId54" Type="http://schemas.openxmlformats.org/officeDocument/2006/relationships/oleObject" Target="embeddings/oleObject26.bin"/><Relationship Id="rId1" Type="http://schemas.openxmlformats.org/officeDocument/2006/relationships/numbering" Target="numbering.xml"/><Relationship Id="rId6" Type="http://schemas.openxmlformats.org/officeDocument/2006/relationships/image" Target="media/image2.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3.wmf"/><Relationship Id="rId36" Type="http://schemas.openxmlformats.org/officeDocument/2006/relationships/oleObject" Target="embeddings/oleObject16.bin"/><Relationship Id="rId49" Type="http://schemas.openxmlformats.org/officeDocument/2006/relationships/image" Target="media/image22.wmf"/><Relationship Id="rId57" Type="http://schemas.openxmlformats.org/officeDocument/2006/relationships/fontTable" Target="fontTable.xml"/><Relationship Id="rId10" Type="http://schemas.openxmlformats.org/officeDocument/2006/relationships/image" Target="media/image4.wmf"/><Relationship Id="rId31" Type="http://schemas.openxmlformats.org/officeDocument/2006/relationships/oleObject" Target="embeddings/oleObject13.bin"/><Relationship Id="rId44" Type="http://schemas.openxmlformats.org/officeDocument/2006/relationships/oleObject" Target="embeddings/oleObject21.bin"/><Relationship Id="rId52" Type="http://schemas.openxmlformats.org/officeDocument/2006/relationships/oleObject" Target="embeddings/oleObject25.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4</Pages>
  <Words>702</Words>
  <Characters>4005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Maksim Zakhartsev</dc:creator>
  <cp:keywords/>
  <dc:description/>
  <cp:lastModifiedBy>Maksim Zakhartsev</cp:lastModifiedBy>
  <cp:revision>25</cp:revision>
  <dcterms:created xsi:type="dcterms:W3CDTF">2024-07-03T06:43:00Z</dcterms:created>
  <dcterms:modified xsi:type="dcterms:W3CDTF">2024-07-03T09:49:00Z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