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after="0" w:before="0"/>
        <w:ind w:firstLine="0"/>
        <w:jc w:val="center"/>
      </w:pPr>
      <w:r>
        <w:rPr>
          <w:rFonts w:ascii="Times New Roman" w:hAnsi="Times New Roman" w:eastAsia="Times New Roman"/>
          <w:sz w:val="28"/>
        </w:rPr>
        <w:t>Черновик ВКР бакалавра по проекту WellPro Anomalies</w:t>
      </w:r>
    </w:p>
    <w:p>
      <w:pPr>
        <w:spacing w:line="360" w:lineRule="auto" w:after="0" w:before="0"/>
        <w:ind w:firstLine="708"/>
      </w:pPr>
      <w:r>
        <w:rPr>
          <w:rFonts w:ascii="Times New Roman" w:hAnsi="Times New Roman" w:eastAsia="Times New Roman"/>
          <w:sz w:val="28"/>
        </w:rPr>
        <w:t>Дата подготовки: 27.04.2026</w:t>
      </w:r>
    </w:p>
    <w:p>
      <w:pPr>
        <w:spacing w:line="360" w:lineRule="auto" w:after="0" w:before="0"/>
        <w:ind w:firstLine="708"/>
      </w:pPr>
      <w:r>
        <w:rPr>
          <w:rFonts w:ascii="Times New Roman" w:hAnsi="Times New Roman" w:eastAsia="Times New Roman"/>
          <w:sz w:val="28"/>
        </w:rPr>
        <w:t>Документ подготовлен по фактически изученным материалам проекта:</w:t>
      </w:r>
    </w:p>
    <w:p>
      <w:pPr>
        <w:pStyle w:val="ListBullet"/>
        <w:spacing w:line="360" w:lineRule="auto"/>
      </w:pPr>
      <w:r>
        <w:rPr>
          <w:rFonts w:ascii="Times New Roman" w:hAnsi="Times New Roman" w:eastAsia="Times New Roman"/>
          <w:sz w:val="28"/>
        </w:rPr>
        <w:t>исходный код backend и frontend;</w:t>
      </w:r>
    </w:p>
    <w:p>
      <w:pPr>
        <w:pStyle w:val="ListBullet"/>
        <w:spacing w:line="360" w:lineRule="auto"/>
      </w:pPr>
      <w:r>
        <w:rPr>
          <w:rFonts w:ascii="Times New Roman" w:hAnsi="Times New Roman" w:eastAsia="Times New Roman"/>
          <w:sz w:val="28"/>
        </w:rPr>
        <w:t>модели базы данных и `seed.sql`;</w:t>
      </w:r>
    </w:p>
    <w:p>
      <w:pPr>
        <w:pStyle w:val="ListBullet"/>
        <w:spacing w:line="360" w:lineRule="auto"/>
      </w:pPr>
      <w:r>
        <w:rPr>
          <w:rFonts w:ascii="Times New Roman" w:hAnsi="Times New Roman" w:eastAsia="Times New Roman"/>
          <w:sz w:val="28"/>
        </w:rPr>
        <w:t>реальные TXT-файлы буровой телеметрии;</w:t>
      </w:r>
    </w:p>
    <w:p>
      <w:pPr>
        <w:pStyle w:val="ListBullet"/>
        <w:spacing w:line="360" w:lineRule="auto"/>
      </w:pPr>
      <w:r>
        <w:rPr>
          <w:rFonts w:ascii="Times New Roman" w:hAnsi="Times New Roman" w:eastAsia="Times New Roman"/>
          <w:sz w:val="28"/>
        </w:rPr>
        <w:t>отчеты `backend/analysis_results`;</w:t>
      </w:r>
    </w:p>
    <w:p>
      <w:pPr>
        <w:pStyle w:val="ListBullet"/>
        <w:spacing w:line="360" w:lineRule="auto"/>
      </w:pPr>
      <w:r>
        <w:rPr>
          <w:rFonts w:ascii="Times New Roman" w:hAnsi="Times New Roman" w:eastAsia="Times New Roman"/>
          <w:sz w:val="28"/>
        </w:rPr>
        <w:t>тестовые validation cases;</w:t>
      </w:r>
    </w:p>
    <w:p>
      <w:pPr>
        <w:pStyle w:val="ListBullet"/>
        <w:spacing w:line="360" w:lineRule="auto"/>
      </w:pPr>
      <w:r>
        <w:rPr>
          <w:rFonts w:ascii="Times New Roman" w:hAnsi="Times New Roman" w:eastAsia="Times New Roman"/>
          <w:sz w:val="28"/>
        </w:rPr>
        <w:t>исходное и обновленное техническое задание;</w:t>
      </w:r>
    </w:p>
    <w:p>
      <w:pPr>
        <w:pStyle w:val="ListBullet"/>
        <w:spacing w:line="360" w:lineRule="auto"/>
      </w:pPr>
      <w:r>
        <w:rPr>
          <w:rFonts w:ascii="Times New Roman" w:hAnsi="Times New Roman" w:eastAsia="Times New Roman"/>
          <w:sz w:val="28"/>
        </w:rPr>
        <w:t>методические материалы по ВКР и разделу БЖД.</w:t>
      </w:r>
    </w:p>
    <w:p>
      <w:pPr>
        <w:spacing w:line="360" w:lineRule="auto" w:after="0" w:before="0"/>
        <w:ind w:firstLine="708"/>
      </w:pPr>
      <w:r>
        <w:rPr>
          <w:rFonts w:ascii="Times New Roman" w:hAnsi="Times New Roman" w:eastAsia="Times New Roman"/>
          <w:sz w:val="28"/>
        </w:rPr>
        <w:t>Важно: в титульных и сопроводительных листах оставлены места для подстановки персональных данных студента, руководителя, номера приказа и иных реквизитов. Экономические расчеты и расчетные показатели травматизма выполнены как обоснованные учебные допущения и прямо помечены в тексте.</w:t>
      </w:r>
    </w:p>
    <w:p>
      <w:pPr>
        <w:spacing w:line="360" w:lineRule="auto" w:after="0" w:before="0"/>
        <w:ind w:firstLine="708"/>
      </w:pPr>
      <w:r>
        <w:rPr>
          <w:rFonts w:ascii="Times New Roman" w:hAnsi="Times New Roman" w:eastAsia="Times New Roman"/>
          <w:sz w:val="28"/>
        </w:rPr>
        <w:t>---</w:t>
      </w:r>
    </w:p>
    <w:p>
      <w:pPr>
        <w:pStyle w:val="Heading2"/>
        <w:spacing w:line="360" w:lineRule="auto" w:after="0" w:before="0"/>
        <w:ind w:firstLine="0"/>
      </w:pPr>
      <w:r>
        <w:rPr>
          <w:rFonts w:ascii="Times New Roman" w:hAnsi="Times New Roman" w:eastAsia="Times New Roman"/>
          <w:sz w:val="28"/>
        </w:rPr>
        <w:t>1. Подробный план ВКР</w:t>
      </w:r>
    </w:p>
    <w:p>
      <w:pPr>
        <w:pStyle w:val="Heading3"/>
        <w:spacing w:line="360" w:lineRule="auto" w:after="0" w:before="0"/>
        <w:ind w:firstLine="0"/>
      </w:pPr>
      <w:r>
        <w:rPr>
          <w:rFonts w:ascii="Times New Roman" w:hAnsi="Times New Roman" w:eastAsia="Times New Roman"/>
          <w:sz w:val="28"/>
        </w:rPr>
        <w:t>Титульный блок</w:t>
      </w:r>
    </w:p>
    <w:p>
      <w:pPr>
        <w:pStyle w:val="ListNumber"/>
        <w:spacing w:line="360" w:lineRule="auto"/>
      </w:pPr>
      <w:r>
        <w:rPr>
          <w:rFonts w:ascii="Times New Roman" w:hAnsi="Times New Roman" w:eastAsia="Times New Roman"/>
          <w:sz w:val="28"/>
        </w:rPr>
        <w:t>Титульный лист в структуре, близкой к образцу ВКР Мордвиновой К.А.</w:t>
      </w:r>
    </w:p>
    <w:p>
      <w:pPr>
        <w:pStyle w:val="ListNumber"/>
        <w:spacing w:line="360" w:lineRule="auto"/>
      </w:pPr>
      <w:r>
        <w:rPr>
          <w:rFonts w:ascii="Times New Roman" w:hAnsi="Times New Roman" w:eastAsia="Times New Roman"/>
          <w:sz w:val="28"/>
        </w:rPr>
        <w:t>Лист согласования по разделам ВКР.</w:t>
      </w:r>
    </w:p>
    <w:p>
      <w:pPr>
        <w:pStyle w:val="ListNumber"/>
        <w:spacing w:line="360" w:lineRule="auto"/>
      </w:pPr>
      <w:r>
        <w:rPr>
          <w:rFonts w:ascii="Times New Roman" w:hAnsi="Times New Roman" w:eastAsia="Times New Roman"/>
          <w:sz w:val="28"/>
        </w:rPr>
        <w:t>Аннотация на русском языке.</w:t>
      </w:r>
    </w:p>
    <w:p>
      <w:pPr>
        <w:pStyle w:val="ListNumber"/>
        <w:spacing w:line="360" w:lineRule="auto"/>
      </w:pPr>
      <w:r>
        <w:rPr>
          <w:rFonts w:ascii="Times New Roman" w:hAnsi="Times New Roman" w:eastAsia="Times New Roman"/>
          <w:sz w:val="28"/>
        </w:rPr>
        <w:t>Abstract на английском языке.</w:t>
      </w:r>
    </w:p>
    <w:p>
      <w:pPr>
        <w:pStyle w:val="ListNumber"/>
        <w:spacing w:line="360" w:lineRule="auto"/>
      </w:pPr>
      <w:r>
        <w:rPr>
          <w:rFonts w:ascii="Times New Roman" w:hAnsi="Times New Roman" w:eastAsia="Times New Roman"/>
          <w:sz w:val="28"/>
        </w:rPr>
        <w:t>Содержание.</w:t>
      </w:r>
    </w:p>
    <w:p>
      <w:pPr>
        <w:pStyle w:val="Heading3"/>
        <w:spacing w:line="360" w:lineRule="auto" w:after="0" w:before="0"/>
        <w:ind w:firstLine="0"/>
      </w:pPr>
      <w:r>
        <w:rPr>
          <w:rFonts w:ascii="Times New Roman" w:hAnsi="Times New Roman" w:eastAsia="Times New Roman"/>
          <w:sz w:val="28"/>
        </w:rPr>
        <w:t>Введение</w:t>
      </w:r>
    </w:p>
    <w:p>
      <w:pPr>
        <w:pStyle w:val="ListNumber"/>
        <w:spacing w:line="360" w:lineRule="auto"/>
      </w:pPr>
      <w:r>
        <w:rPr>
          <w:rFonts w:ascii="Times New Roman" w:hAnsi="Times New Roman" w:eastAsia="Times New Roman"/>
          <w:sz w:val="28"/>
        </w:rPr>
        <w:t>Актуальная инженерная проблема: большой поток буровой телеметрии, шумность данных и риск пропуска значимых отклонений.</w:t>
      </w:r>
    </w:p>
    <w:p>
      <w:pPr>
        <w:pStyle w:val="ListNumber"/>
        <w:spacing w:line="360" w:lineRule="auto"/>
      </w:pPr>
      <w:r>
        <w:rPr>
          <w:rFonts w:ascii="Times New Roman" w:hAnsi="Times New Roman" w:eastAsia="Times New Roman"/>
          <w:sz w:val="28"/>
        </w:rPr>
        <w:t>Связь темы с минерально-сырьевым комплексом, нефтегазовым сервисом и цифровизацией бурения.</w:t>
      </w:r>
    </w:p>
    <w:p>
      <w:pPr>
        <w:pStyle w:val="ListNumber"/>
        <w:spacing w:line="360" w:lineRule="auto"/>
      </w:pPr>
      <w:r>
        <w:rPr>
          <w:rFonts w:ascii="Times New Roman" w:hAnsi="Times New Roman" w:eastAsia="Times New Roman"/>
          <w:sz w:val="28"/>
        </w:rPr>
        <w:t>Объект исследования.</w:t>
      </w:r>
    </w:p>
    <w:p>
      <w:pPr>
        <w:pStyle w:val="ListNumber"/>
        <w:spacing w:line="360" w:lineRule="auto"/>
      </w:pPr>
      <w:r>
        <w:rPr>
          <w:rFonts w:ascii="Times New Roman" w:hAnsi="Times New Roman" w:eastAsia="Times New Roman"/>
          <w:sz w:val="28"/>
        </w:rPr>
        <w:t>Предмет исследования.</w:t>
      </w:r>
    </w:p>
    <w:p>
      <w:pPr>
        <w:pStyle w:val="ListNumber"/>
        <w:spacing w:line="360" w:lineRule="auto"/>
      </w:pPr>
      <w:r>
        <w:rPr>
          <w:rFonts w:ascii="Times New Roman" w:hAnsi="Times New Roman" w:eastAsia="Times New Roman"/>
          <w:sz w:val="28"/>
        </w:rPr>
        <w:t>Цель ВКР.</w:t>
      </w:r>
    </w:p>
    <w:p>
      <w:pPr>
        <w:pStyle w:val="ListNumber"/>
        <w:spacing w:line="360" w:lineRule="auto"/>
      </w:pPr>
      <w:r>
        <w:rPr>
          <w:rFonts w:ascii="Times New Roman" w:hAnsi="Times New Roman" w:eastAsia="Times New Roman"/>
          <w:sz w:val="28"/>
        </w:rPr>
        <w:t>Задачи ВКР.</w:t>
      </w:r>
    </w:p>
    <w:p>
      <w:pPr>
        <w:pStyle w:val="ListNumber"/>
        <w:spacing w:line="360" w:lineRule="auto"/>
      </w:pPr>
      <w:r>
        <w:rPr>
          <w:rFonts w:ascii="Times New Roman" w:hAnsi="Times New Roman" w:eastAsia="Times New Roman"/>
          <w:sz w:val="28"/>
        </w:rPr>
        <w:t>Методы исследования.</w:t>
      </w:r>
    </w:p>
    <w:p>
      <w:pPr>
        <w:pStyle w:val="ListNumber"/>
        <w:spacing w:line="360" w:lineRule="auto"/>
      </w:pPr>
      <w:r>
        <w:rPr>
          <w:rFonts w:ascii="Times New Roman" w:hAnsi="Times New Roman" w:eastAsia="Times New Roman"/>
          <w:sz w:val="28"/>
        </w:rPr>
        <w:t>Практическая значимость.</w:t>
      </w:r>
    </w:p>
    <w:p>
      <w:pPr>
        <w:pStyle w:val="ListNumber"/>
        <w:spacing w:line="360" w:lineRule="auto"/>
      </w:pPr>
      <w:r>
        <w:rPr>
          <w:rFonts w:ascii="Times New Roman" w:hAnsi="Times New Roman" w:eastAsia="Times New Roman"/>
          <w:sz w:val="28"/>
        </w:rPr>
        <w:t>Положения, выносимые на защиту.</w:t>
      </w:r>
    </w:p>
    <w:p>
      <w:pPr>
        <w:pStyle w:val="Heading3"/>
        <w:spacing w:line="360" w:lineRule="auto" w:after="0" w:before="0"/>
        <w:ind w:firstLine="0"/>
      </w:pPr>
      <w:r>
        <w:rPr>
          <w:rFonts w:ascii="Times New Roman" w:hAnsi="Times New Roman" w:eastAsia="Times New Roman"/>
          <w:sz w:val="28"/>
        </w:rPr>
        <w:t>1. Теоретический и технологический раздел</w:t>
      </w:r>
    </w:p>
    <w:p>
      <w:pPr>
        <w:pStyle w:val="Heading4"/>
        <w:spacing w:line="360" w:lineRule="auto" w:after="0" w:before="0"/>
        <w:ind w:firstLine="0"/>
      </w:pPr>
      <w:r>
        <w:rPr>
          <w:rFonts w:ascii="Times New Roman" w:hAnsi="Times New Roman" w:eastAsia="Times New Roman"/>
          <w:sz w:val="28"/>
        </w:rPr>
        <w:t>1.1. Общая характеристика предметной области</w:t>
      </w:r>
    </w:p>
    <w:p>
      <w:pPr>
        <w:pStyle w:val="ListBullet"/>
        <w:spacing w:line="360" w:lineRule="auto"/>
      </w:pPr>
      <w:r>
        <w:rPr>
          <w:rFonts w:ascii="Times New Roman" w:hAnsi="Times New Roman" w:eastAsia="Times New Roman"/>
          <w:sz w:val="28"/>
        </w:rPr>
        <w:t>цифровизация производственных процессов в минерально-сырьевом комплексе;</w:t>
      </w:r>
    </w:p>
    <w:p>
      <w:pPr>
        <w:pStyle w:val="ListBullet"/>
        <w:spacing w:line="360" w:lineRule="auto"/>
      </w:pPr>
      <w:r>
        <w:rPr>
          <w:rFonts w:ascii="Times New Roman" w:hAnsi="Times New Roman" w:eastAsia="Times New Roman"/>
          <w:sz w:val="28"/>
        </w:rPr>
        <w:t>буровая установка как источник непрерывных технологических данных;</w:t>
      </w:r>
    </w:p>
    <w:p>
      <w:pPr>
        <w:pStyle w:val="ListBullet"/>
        <w:spacing w:line="360" w:lineRule="auto"/>
      </w:pPr>
      <w:r>
        <w:rPr>
          <w:rFonts w:ascii="Times New Roman" w:hAnsi="Times New Roman" w:eastAsia="Times New Roman"/>
          <w:sz w:val="28"/>
        </w:rPr>
        <w:t>пользователи системы: бурильщик, инженер, супервайзер, специалист по анализу рейсов.</w:t>
      </w:r>
    </w:p>
    <w:p>
      <w:pPr>
        <w:pStyle w:val="Heading4"/>
        <w:spacing w:line="360" w:lineRule="auto" w:after="0" w:before="0"/>
        <w:ind w:firstLine="0"/>
      </w:pPr>
      <w:r>
        <w:rPr>
          <w:rFonts w:ascii="Times New Roman" w:hAnsi="Times New Roman" w:eastAsia="Times New Roman"/>
          <w:sz w:val="28"/>
        </w:rPr>
        <w:t>1.2. Буровая телеметрия и технологические параметры бурения</w:t>
      </w:r>
    </w:p>
    <w:p>
      <w:pPr>
        <w:pStyle w:val="ListBullet"/>
        <w:spacing w:line="360" w:lineRule="auto"/>
      </w:pPr>
      <w:r>
        <w:rPr>
          <w:rFonts w:ascii="Times New Roman" w:hAnsi="Times New Roman" w:eastAsia="Times New Roman"/>
          <w:sz w:val="28"/>
        </w:rPr>
        <w:t>природа буровой телеметрии;</w:t>
      </w:r>
    </w:p>
    <w:p>
      <w:pPr>
        <w:pStyle w:val="ListBullet"/>
        <w:spacing w:line="360" w:lineRule="auto"/>
      </w:pPr>
      <w:r>
        <w:rPr>
          <w:rFonts w:ascii="Times New Roman" w:hAnsi="Times New Roman" w:eastAsia="Times New Roman"/>
          <w:sz w:val="28"/>
        </w:rPr>
        <w:t>12 параметров, анализируемых в проекте;</w:t>
      </w:r>
    </w:p>
    <w:p>
      <w:pPr>
        <w:pStyle w:val="ListBullet"/>
        <w:spacing w:line="360" w:lineRule="auto"/>
      </w:pPr>
      <w:r>
        <w:rPr>
          <w:rFonts w:ascii="Times New Roman" w:hAnsi="Times New Roman" w:eastAsia="Times New Roman"/>
          <w:sz w:val="28"/>
        </w:rPr>
        <w:t>типовые причины шумов, пропусков, выбросов, плато и некорректных значений;</w:t>
      </w:r>
    </w:p>
    <w:p>
      <w:pPr>
        <w:pStyle w:val="ListBullet"/>
        <w:spacing w:line="360" w:lineRule="auto"/>
      </w:pPr>
      <w:r>
        <w:rPr>
          <w:rFonts w:ascii="Times New Roman" w:hAnsi="Times New Roman" w:eastAsia="Times New Roman"/>
          <w:sz w:val="28"/>
        </w:rPr>
        <w:t>необходимость анализа в контексте режима бурения.</w:t>
      </w:r>
    </w:p>
    <w:p>
      <w:pPr>
        <w:pStyle w:val="Heading4"/>
        <w:spacing w:line="360" w:lineRule="auto" w:after="0" w:before="0"/>
        <w:ind w:firstLine="0"/>
      </w:pPr>
      <w:r>
        <w:rPr>
          <w:rFonts w:ascii="Times New Roman" w:hAnsi="Times New Roman" w:eastAsia="Times New Roman"/>
          <w:sz w:val="28"/>
        </w:rPr>
        <w:t>1.3. Методы выявления аномалий во временных рядах</w:t>
      </w:r>
    </w:p>
    <w:p>
      <w:pPr>
        <w:pStyle w:val="ListBullet"/>
        <w:spacing w:line="360" w:lineRule="auto"/>
      </w:pPr>
      <w:r>
        <w:rPr>
          <w:rFonts w:ascii="Times New Roman" w:hAnsi="Times New Roman" w:eastAsia="Times New Roman"/>
          <w:sz w:val="28"/>
        </w:rPr>
        <w:t>статистические подходы;</w:t>
      </w:r>
    </w:p>
    <w:p>
      <w:pPr>
        <w:pStyle w:val="ListBullet"/>
        <w:spacing w:line="360" w:lineRule="auto"/>
      </w:pPr>
      <w:r>
        <w:rPr>
          <w:rFonts w:ascii="Times New Roman" w:hAnsi="Times New Roman" w:eastAsia="Times New Roman"/>
          <w:sz w:val="28"/>
        </w:rPr>
        <w:t>Z-score;</w:t>
      </w:r>
    </w:p>
    <w:p>
      <w:pPr>
        <w:pStyle w:val="ListBullet"/>
        <w:spacing w:line="360" w:lineRule="auto"/>
      </w:pPr>
      <w:r>
        <w:rPr>
          <w:rFonts w:ascii="Times New Roman" w:hAnsi="Times New Roman" w:eastAsia="Times New Roman"/>
          <w:sz w:val="28"/>
        </w:rPr>
        <w:t>FFT;</w:t>
      </w:r>
    </w:p>
    <w:p>
      <w:pPr>
        <w:pStyle w:val="ListBullet"/>
        <w:spacing w:line="360" w:lineRule="auto"/>
      </w:pPr>
      <w:r>
        <w:rPr>
          <w:rFonts w:ascii="Times New Roman" w:hAnsi="Times New Roman" w:eastAsia="Times New Roman"/>
          <w:sz w:val="28"/>
        </w:rPr>
        <w:t>LOF;</w:t>
      </w:r>
    </w:p>
    <w:p>
      <w:pPr>
        <w:pStyle w:val="ListBullet"/>
        <w:spacing w:line="360" w:lineRule="auto"/>
      </w:pPr>
      <w:r>
        <w:rPr>
          <w:rFonts w:ascii="Times New Roman" w:hAnsi="Times New Roman" w:eastAsia="Times New Roman"/>
          <w:sz w:val="28"/>
        </w:rPr>
        <w:t>ограничения одиночных методов на буровых данных;</w:t>
      </w:r>
    </w:p>
    <w:p>
      <w:pPr>
        <w:pStyle w:val="ListBullet"/>
        <w:spacing w:line="360" w:lineRule="auto"/>
      </w:pPr>
      <w:r>
        <w:rPr>
          <w:rFonts w:ascii="Times New Roman" w:hAnsi="Times New Roman" w:eastAsia="Times New Roman"/>
          <w:sz w:val="28"/>
        </w:rPr>
        <w:t>предпосылки к гибридному подходу.</w:t>
      </w:r>
    </w:p>
    <w:p>
      <w:pPr>
        <w:pStyle w:val="Heading4"/>
        <w:spacing w:line="360" w:lineRule="auto" w:after="0" w:before="0"/>
        <w:ind w:firstLine="0"/>
      </w:pPr>
      <w:r>
        <w:rPr>
          <w:rFonts w:ascii="Times New Roman" w:hAnsi="Times New Roman" w:eastAsia="Times New Roman"/>
          <w:sz w:val="28"/>
        </w:rPr>
        <w:t>1.4. Анализ существующих решений и подходов</w:t>
      </w:r>
    </w:p>
    <w:p>
      <w:pPr>
        <w:pStyle w:val="ListBullet"/>
        <w:spacing w:line="360" w:lineRule="auto"/>
      </w:pPr>
      <w:r>
        <w:rPr>
          <w:rFonts w:ascii="Times New Roman" w:hAnsi="Times New Roman" w:eastAsia="Times New Roman"/>
          <w:sz w:val="28"/>
        </w:rPr>
        <w:t>SCADA, ГТИ и smart field-подходы;</w:t>
      </w:r>
    </w:p>
    <w:p>
      <w:pPr>
        <w:pStyle w:val="ListBullet"/>
        <w:spacing w:line="360" w:lineRule="auto"/>
      </w:pPr>
      <w:r>
        <w:rPr>
          <w:rFonts w:ascii="Times New Roman" w:hAnsi="Times New Roman" w:eastAsia="Times New Roman"/>
          <w:sz w:val="28"/>
        </w:rPr>
        <w:t>исследовательские методы anomaly detection;</w:t>
      </w:r>
    </w:p>
    <w:p>
      <w:pPr>
        <w:pStyle w:val="ListBullet"/>
        <w:spacing w:line="360" w:lineRule="auto"/>
      </w:pPr>
      <w:r>
        <w:rPr>
          <w:rFonts w:ascii="Times New Roman" w:hAnsi="Times New Roman" w:eastAsia="Times New Roman"/>
          <w:sz w:val="28"/>
        </w:rPr>
        <w:t>ограничения готовых решений применительно к дипломному прототипу.</w:t>
      </w:r>
    </w:p>
    <w:p>
      <w:pPr>
        <w:pStyle w:val="Heading4"/>
        <w:spacing w:line="360" w:lineRule="auto" w:after="0" w:before="0"/>
        <w:ind w:firstLine="0"/>
      </w:pPr>
      <w:r>
        <w:rPr>
          <w:rFonts w:ascii="Times New Roman" w:hAnsi="Times New Roman" w:eastAsia="Times New Roman"/>
          <w:sz w:val="28"/>
        </w:rPr>
        <w:t>1.5. Требования к информационной системе</w:t>
      </w:r>
    </w:p>
    <w:p>
      <w:pPr>
        <w:pStyle w:val="ListBullet"/>
        <w:spacing w:line="360" w:lineRule="auto"/>
      </w:pPr>
      <w:r>
        <w:rPr>
          <w:rFonts w:ascii="Times New Roman" w:hAnsi="Times New Roman" w:eastAsia="Times New Roman"/>
          <w:sz w:val="28"/>
        </w:rPr>
        <w:t>требования исходного ТЗ;</w:t>
      </w:r>
    </w:p>
    <w:p>
      <w:pPr>
        <w:pStyle w:val="ListBullet"/>
        <w:spacing w:line="360" w:lineRule="auto"/>
      </w:pPr>
      <w:r>
        <w:rPr>
          <w:rFonts w:ascii="Times New Roman" w:hAnsi="Times New Roman" w:eastAsia="Times New Roman"/>
          <w:sz w:val="28"/>
        </w:rPr>
        <w:t>требования по фактически реализованному проекту;</w:t>
      </w:r>
    </w:p>
    <w:p>
      <w:pPr>
        <w:pStyle w:val="ListBullet"/>
        <w:spacing w:line="360" w:lineRule="auto"/>
      </w:pPr>
      <w:r>
        <w:rPr>
          <w:rFonts w:ascii="Times New Roman" w:hAnsi="Times New Roman" w:eastAsia="Times New Roman"/>
          <w:sz w:val="28"/>
        </w:rPr>
        <w:t>режим real-time;</w:t>
      </w:r>
    </w:p>
    <w:p>
      <w:pPr>
        <w:pStyle w:val="ListBullet"/>
        <w:spacing w:line="360" w:lineRule="auto"/>
      </w:pPr>
      <w:r>
        <w:rPr>
          <w:rFonts w:ascii="Times New Roman" w:hAnsi="Times New Roman" w:eastAsia="Times New Roman"/>
          <w:sz w:val="28"/>
        </w:rPr>
        <w:t>локальный анализ файлов;</w:t>
      </w:r>
    </w:p>
    <w:p>
      <w:pPr>
        <w:pStyle w:val="ListBullet"/>
        <w:spacing w:line="360" w:lineRule="auto"/>
      </w:pPr>
      <w:r>
        <w:rPr>
          <w:rFonts w:ascii="Times New Roman" w:hAnsi="Times New Roman" w:eastAsia="Times New Roman"/>
          <w:sz w:val="28"/>
        </w:rPr>
        <w:t>визуализация;</w:t>
      </w:r>
    </w:p>
    <w:p>
      <w:pPr>
        <w:pStyle w:val="ListBullet"/>
        <w:spacing w:line="360" w:lineRule="auto"/>
      </w:pPr>
      <w:r>
        <w:rPr>
          <w:rFonts w:ascii="Times New Roman" w:hAnsi="Times New Roman" w:eastAsia="Times New Roman"/>
          <w:sz w:val="28"/>
        </w:rPr>
        <w:t>хранение аномалий;</w:t>
      </w:r>
    </w:p>
    <w:p>
      <w:pPr>
        <w:pStyle w:val="ListBullet"/>
        <w:spacing w:line="360" w:lineRule="auto"/>
      </w:pPr>
      <w:r>
        <w:rPr>
          <w:rFonts w:ascii="Times New Roman" w:hAnsi="Times New Roman" w:eastAsia="Times New Roman"/>
          <w:sz w:val="28"/>
        </w:rPr>
        <w:t>ограничения текущей версии.</w:t>
      </w:r>
    </w:p>
    <w:p>
      <w:pPr>
        <w:pStyle w:val="Heading3"/>
        <w:spacing w:line="360" w:lineRule="auto" w:after="0" w:before="0"/>
        <w:ind w:firstLine="0"/>
      </w:pPr>
      <w:r>
        <w:rPr>
          <w:rFonts w:ascii="Times New Roman" w:hAnsi="Times New Roman" w:eastAsia="Times New Roman"/>
          <w:sz w:val="28"/>
        </w:rPr>
        <w:t>2. Специальный и проектный раздел</w:t>
      </w:r>
    </w:p>
    <w:p>
      <w:pPr>
        <w:pStyle w:val="Heading4"/>
        <w:spacing w:line="360" w:lineRule="auto" w:after="0" w:before="0"/>
        <w:ind w:firstLine="0"/>
      </w:pPr>
      <w:r>
        <w:rPr>
          <w:rFonts w:ascii="Times New Roman" w:hAnsi="Times New Roman" w:eastAsia="Times New Roman"/>
          <w:sz w:val="28"/>
        </w:rPr>
        <w:t>2.1. Общая архитектура приложения</w:t>
      </w:r>
    </w:p>
    <w:p>
      <w:pPr>
        <w:pStyle w:val="ListBullet"/>
        <w:spacing w:line="360" w:lineRule="auto"/>
      </w:pPr>
      <w:r>
        <w:rPr>
          <w:rFonts w:ascii="Times New Roman" w:hAnsi="Times New Roman" w:eastAsia="Times New Roman"/>
          <w:sz w:val="28"/>
        </w:rPr>
        <w:t>клиент-серверная модель;</w:t>
      </w:r>
    </w:p>
    <w:p>
      <w:pPr>
        <w:pStyle w:val="ListBullet"/>
        <w:spacing w:line="360" w:lineRule="auto"/>
      </w:pPr>
      <w:r>
        <w:rPr>
          <w:rFonts w:ascii="Times New Roman" w:hAnsi="Times New Roman" w:eastAsia="Times New Roman"/>
          <w:sz w:val="28"/>
        </w:rPr>
        <w:t>FastAPI backend;</w:t>
      </w:r>
    </w:p>
    <w:p>
      <w:pPr>
        <w:pStyle w:val="ListBullet"/>
        <w:spacing w:line="360" w:lineRule="auto"/>
      </w:pPr>
      <w:r>
        <w:rPr>
          <w:rFonts w:ascii="Times New Roman" w:hAnsi="Times New Roman" w:eastAsia="Times New Roman"/>
          <w:sz w:val="28"/>
        </w:rPr>
        <w:t>Next.js/React frontend;</w:t>
      </w:r>
    </w:p>
    <w:p>
      <w:pPr>
        <w:pStyle w:val="ListBullet"/>
        <w:spacing w:line="360" w:lineRule="auto"/>
      </w:pPr>
      <w:r>
        <w:rPr>
          <w:rFonts w:ascii="Times New Roman" w:hAnsi="Times New Roman" w:eastAsia="Times New Roman"/>
          <w:sz w:val="28"/>
        </w:rPr>
        <w:t>Plotly-графики;</w:t>
      </w:r>
    </w:p>
    <w:p>
      <w:pPr>
        <w:pStyle w:val="ListBullet"/>
        <w:spacing w:line="360" w:lineRule="auto"/>
      </w:pPr>
      <w:r>
        <w:rPr>
          <w:rFonts w:ascii="Times New Roman" w:hAnsi="Times New Roman" w:eastAsia="Times New Roman"/>
          <w:sz w:val="28"/>
        </w:rPr>
        <w:t>PostgreSQL;</w:t>
      </w:r>
    </w:p>
    <w:p>
      <w:pPr>
        <w:pStyle w:val="ListBullet"/>
        <w:spacing w:line="360" w:lineRule="auto"/>
      </w:pPr>
      <w:r>
        <w:rPr>
          <w:rFonts w:ascii="Times New Roman" w:hAnsi="Times New Roman" w:eastAsia="Times New Roman"/>
          <w:sz w:val="28"/>
        </w:rPr>
        <w:t>REST API;</w:t>
      </w:r>
    </w:p>
    <w:p>
      <w:pPr>
        <w:pStyle w:val="ListBullet"/>
        <w:spacing w:line="360" w:lineRule="auto"/>
      </w:pPr>
      <w:r>
        <w:rPr>
          <w:rFonts w:ascii="Times New Roman" w:hAnsi="Times New Roman" w:eastAsia="Times New Roman"/>
          <w:sz w:val="28"/>
        </w:rPr>
        <w:t>WebSocket;</w:t>
      </w:r>
    </w:p>
    <w:p>
      <w:pPr>
        <w:pStyle w:val="ListBullet"/>
        <w:spacing w:line="360" w:lineRule="auto"/>
      </w:pPr>
      <w:r>
        <w:rPr>
          <w:rFonts w:ascii="Times New Roman" w:hAnsi="Times New Roman" w:eastAsia="Times New Roman"/>
          <w:sz w:val="28"/>
        </w:rPr>
        <w:t>Docker Compose для инфраструктуры БД.</w:t>
      </w:r>
    </w:p>
    <w:p>
      <w:pPr>
        <w:pStyle w:val="Heading4"/>
        <w:spacing w:line="360" w:lineRule="auto" w:after="0" w:before="0"/>
        <w:ind w:firstLine="0"/>
      </w:pPr>
      <w:r>
        <w:rPr>
          <w:rFonts w:ascii="Times New Roman" w:hAnsi="Times New Roman" w:eastAsia="Times New Roman"/>
          <w:sz w:val="28"/>
        </w:rPr>
        <w:t>2.2. Проектирование базы данных</w:t>
      </w:r>
    </w:p>
    <w:p>
      <w:pPr>
        <w:pStyle w:val="ListBullet"/>
        <w:spacing w:line="360" w:lineRule="auto"/>
      </w:pPr>
      <w:r>
        <w:rPr>
          <w:rFonts w:ascii="Times New Roman" w:hAnsi="Times New Roman" w:eastAsia="Times New Roman"/>
          <w:sz w:val="28"/>
        </w:rPr>
        <w:t>сущности предметной области;</w:t>
      </w:r>
    </w:p>
    <w:p>
      <w:pPr>
        <w:pStyle w:val="ListBullet"/>
        <w:spacing w:line="360" w:lineRule="auto"/>
      </w:pPr>
      <w:r>
        <w:rPr>
          <w:rFonts w:ascii="Times New Roman" w:hAnsi="Times New Roman" w:eastAsia="Times New Roman"/>
          <w:sz w:val="28"/>
        </w:rPr>
        <w:t>логика нормализации;</w:t>
      </w:r>
    </w:p>
    <w:p>
      <w:pPr>
        <w:pStyle w:val="ListBullet"/>
        <w:spacing w:line="360" w:lineRule="auto"/>
      </w:pPr>
      <w:r>
        <w:rPr>
          <w:rFonts w:ascii="Times New Roman" w:hAnsi="Times New Roman" w:eastAsia="Times New Roman"/>
          <w:sz w:val="28"/>
        </w:rPr>
        <w:t>ключи, ограничения и индексы;</w:t>
      </w:r>
    </w:p>
    <w:p>
      <w:pPr>
        <w:pStyle w:val="ListBullet"/>
        <w:spacing w:line="360" w:lineRule="auto"/>
      </w:pPr>
      <w:r>
        <w:rPr>
          <w:rFonts w:ascii="Times New Roman" w:hAnsi="Times New Roman" w:eastAsia="Times New Roman"/>
          <w:sz w:val="28"/>
        </w:rPr>
        <w:t>место для ER-диаграммы.</w:t>
      </w:r>
    </w:p>
    <w:p>
      <w:pPr>
        <w:pStyle w:val="Heading4"/>
        <w:spacing w:line="360" w:lineRule="auto" w:after="0" w:before="0"/>
        <w:ind w:firstLine="0"/>
      </w:pPr>
      <w:r>
        <w:rPr>
          <w:rFonts w:ascii="Times New Roman" w:hAnsi="Times New Roman" w:eastAsia="Times New Roman"/>
          <w:sz w:val="28"/>
        </w:rPr>
        <w:t>2.3. Серверная часть приложения</w:t>
      </w:r>
    </w:p>
    <w:p>
      <w:pPr>
        <w:pStyle w:val="ListBullet"/>
        <w:spacing w:line="360" w:lineRule="auto"/>
      </w:pPr>
      <w:r>
        <w:rPr>
          <w:rFonts w:ascii="Times New Roman" w:hAnsi="Times New Roman" w:eastAsia="Times New Roman"/>
          <w:sz w:val="28"/>
        </w:rPr>
        <w:t>парсинг файлов;</w:t>
      </w:r>
    </w:p>
    <w:p>
      <w:pPr>
        <w:pStyle w:val="ListBullet"/>
        <w:spacing w:line="360" w:lineRule="auto"/>
      </w:pPr>
      <w:r>
        <w:rPr>
          <w:rFonts w:ascii="Times New Roman" w:hAnsi="Times New Roman" w:eastAsia="Times New Roman"/>
          <w:sz w:val="28"/>
        </w:rPr>
        <w:t>поддержка кодировок;</w:t>
      </w:r>
    </w:p>
    <w:p>
      <w:pPr>
        <w:pStyle w:val="ListBullet"/>
        <w:spacing w:line="360" w:lineRule="auto"/>
      </w:pPr>
      <w:r>
        <w:rPr>
          <w:rFonts w:ascii="Times New Roman" w:hAnsi="Times New Roman" w:eastAsia="Times New Roman"/>
          <w:sz w:val="28"/>
        </w:rPr>
        <w:t>фильтрация 12 параметров;</w:t>
      </w:r>
    </w:p>
    <w:p>
      <w:pPr>
        <w:pStyle w:val="ListBullet"/>
        <w:spacing w:line="360" w:lineRule="auto"/>
      </w:pPr>
      <w:r>
        <w:rPr>
          <w:rFonts w:ascii="Times New Roman" w:hAnsi="Times New Roman" w:eastAsia="Times New Roman"/>
          <w:sz w:val="28"/>
        </w:rPr>
        <w:t>REST endpoints;</w:t>
      </w:r>
    </w:p>
    <w:p>
      <w:pPr>
        <w:pStyle w:val="ListBullet"/>
        <w:spacing w:line="360" w:lineRule="auto"/>
      </w:pPr>
      <w:r>
        <w:rPr>
          <w:rFonts w:ascii="Times New Roman" w:hAnsi="Times New Roman" w:eastAsia="Times New Roman"/>
          <w:sz w:val="28"/>
        </w:rPr>
        <w:t>WebSocket-режим;</w:t>
      </w:r>
    </w:p>
    <w:p>
      <w:pPr>
        <w:pStyle w:val="ListBullet"/>
        <w:spacing w:line="360" w:lineRule="auto"/>
      </w:pPr>
      <w:r>
        <w:rPr>
          <w:rFonts w:ascii="Times New Roman" w:hAnsi="Times New Roman" w:eastAsia="Times New Roman"/>
          <w:sz w:val="28"/>
        </w:rPr>
        <w:t>сохранение аномалий;</w:t>
      </w:r>
    </w:p>
    <w:p>
      <w:pPr>
        <w:pStyle w:val="ListBullet"/>
        <w:spacing w:line="360" w:lineRule="auto"/>
      </w:pPr>
      <w:r>
        <w:rPr>
          <w:rFonts w:ascii="Times New Roman" w:hAnsi="Times New Roman" w:eastAsia="Times New Roman"/>
          <w:sz w:val="28"/>
        </w:rPr>
        <w:t>взаимодействие с БД.</w:t>
      </w:r>
    </w:p>
    <w:p>
      <w:pPr>
        <w:pStyle w:val="Heading4"/>
        <w:spacing w:line="360" w:lineRule="auto" w:after="0" w:before="0"/>
        <w:ind w:firstLine="0"/>
      </w:pPr>
      <w:r>
        <w:rPr>
          <w:rFonts w:ascii="Times New Roman" w:hAnsi="Times New Roman" w:eastAsia="Times New Roman"/>
          <w:sz w:val="28"/>
        </w:rPr>
        <w:t>2.4. Клиентская часть приложения</w:t>
      </w:r>
    </w:p>
    <w:p>
      <w:pPr>
        <w:pStyle w:val="ListBullet"/>
        <w:spacing w:line="360" w:lineRule="auto"/>
      </w:pPr>
      <w:r>
        <w:rPr>
          <w:rFonts w:ascii="Times New Roman" w:hAnsi="Times New Roman" w:eastAsia="Times New Roman"/>
          <w:sz w:val="28"/>
        </w:rPr>
        <w:t>иерархический выбор объекта;</w:t>
      </w:r>
    </w:p>
    <w:p>
      <w:pPr>
        <w:pStyle w:val="ListBullet"/>
        <w:spacing w:line="360" w:lineRule="auto"/>
      </w:pPr>
      <w:r>
        <w:rPr>
          <w:rFonts w:ascii="Times New Roman" w:hAnsi="Times New Roman" w:eastAsia="Times New Roman"/>
          <w:sz w:val="28"/>
        </w:rPr>
        <w:t>запуск real-time мониторинга;</w:t>
      </w:r>
    </w:p>
    <w:p>
      <w:pPr>
        <w:pStyle w:val="ListBullet"/>
        <w:spacing w:line="360" w:lineRule="auto"/>
      </w:pPr>
      <w:r>
        <w:rPr>
          <w:rFonts w:ascii="Times New Roman" w:hAnsi="Times New Roman" w:eastAsia="Times New Roman"/>
          <w:sz w:val="28"/>
        </w:rPr>
        <w:t>локальная загрузка файла;</w:t>
      </w:r>
    </w:p>
    <w:p>
      <w:pPr>
        <w:pStyle w:val="ListBullet"/>
        <w:spacing w:line="360" w:lineRule="auto"/>
      </w:pPr>
      <w:r>
        <w:rPr>
          <w:rFonts w:ascii="Times New Roman" w:hAnsi="Times New Roman" w:eastAsia="Times New Roman"/>
          <w:sz w:val="28"/>
        </w:rPr>
        <w:t>выбор метода;</w:t>
      </w:r>
    </w:p>
    <w:p>
      <w:pPr>
        <w:pStyle w:val="ListBullet"/>
        <w:spacing w:line="360" w:lineRule="auto"/>
      </w:pPr>
      <w:r>
        <w:rPr>
          <w:rFonts w:ascii="Times New Roman" w:hAnsi="Times New Roman" w:eastAsia="Times New Roman"/>
          <w:sz w:val="28"/>
        </w:rPr>
        <w:t>настройка порогов и окон;</w:t>
      </w:r>
    </w:p>
    <w:p>
      <w:pPr>
        <w:pStyle w:val="ListBullet"/>
        <w:spacing w:line="360" w:lineRule="auto"/>
      </w:pPr>
      <w:r>
        <w:rPr>
          <w:rFonts w:ascii="Times New Roman" w:hAnsi="Times New Roman" w:eastAsia="Times New Roman"/>
          <w:sz w:val="28"/>
        </w:rPr>
        <w:t>графики;</w:t>
      </w:r>
    </w:p>
    <w:p>
      <w:pPr>
        <w:pStyle w:val="ListBullet"/>
        <w:spacing w:line="360" w:lineRule="auto"/>
      </w:pPr>
      <w:r>
        <w:rPr>
          <w:rFonts w:ascii="Times New Roman" w:hAnsi="Times New Roman" w:eastAsia="Times New Roman"/>
          <w:sz w:val="28"/>
        </w:rPr>
        <w:t>модальные окна тревог и сводок;</w:t>
      </w:r>
    </w:p>
    <w:p>
      <w:pPr>
        <w:pStyle w:val="ListBullet"/>
        <w:spacing w:line="360" w:lineRule="auto"/>
      </w:pPr>
      <w:r>
        <w:rPr>
          <w:rFonts w:ascii="Times New Roman" w:hAnsi="Times New Roman" w:eastAsia="Times New Roman"/>
          <w:sz w:val="28"/>
        </w:rPr>
        <w:t>требования к интерфейсу панели бурильщика.</w:t>
      </w:r>
    </w:p>
    <w:p>
      <w:pPr>
        <w:pStyle w:val="Heading4"/>
        <w:spacing w:line="360" w:lineRule="auto" w:after="0" w:before="0"/>
        <w:ind w:firstLine="0"/>
      </w:pPr>
      <w:r>
        <w:rPr>
          <w:rFonts w:ascii="Times New Roman" w:hAnsi="Times New Roman" w:eastAsia="Times New Roman"/>
          <w:sz w:val="28"/>
        </w:rPr>
        <w:t>2.5. Реализация методов обнаружения аномалий</w:t>
      </w:r>
    </w:p>
    <w:p>
      <w:pPr>
        <w:pStyle w:val="ListBullet"/>
        <w:spacing w:line="360" w:lineRule="auto"/>
      </w:pPr>
      <w:r>
        <w:rPr>
          <w:rFonts w:ascii="Times New Roman" w:hAnsi="Times New Roman" w:eastAsia="Times New Roman"/>
          <w:sz w:val="28"/>
        </w:rPr>
        <w:t>Z-score;</w:t>
      </w:r>
    </w:p>
    <w:p>
      <w:pPr>
        <w:pStyle w:val="ListBullet"/>
        <w:spacing w:line="360" w:lineRule="auto"/>
      </w:pPr>
      <w:r>
        <w:rPr>
          <w:rFonts w:ascii="Times New Roman" w:hAnsi="Times New Roman" w:eastAsia="Times New Roman"/>
          <w:sz w:val="28"/>
        </w:rPr>
        <w:t>LOF;</w:t>
      </w:r>
    </w:p>
    <w:p>
      <w:pPr>
        <w:pStyle w:val="ListBullet"/>
        <w:spacing w:line="360" w:lineRule="auto"/>
      </w:pPr>
      <w:r>
        <w:rPr>
          <w:rFonts w:ascii="Times New Roman" w:hAnsi="Times New Roman" w:eastAsia="Times New Roman"/>
          <w:sz w:val="28"/>
        </w:rPr>
        <w:t>FFT;</w:t>
      </w:r>
    </w:p>
    <w:p>
      <w:pPr>
        <w:pStyle w:val="ListBullet"/>
        <w:spacing w:line="360" w:lineRule="auto"/>
      </w:pPr>
      <w:r>
        <w:rPr>
          <w:rFonts w:ascii="Times New Roman" w:hAnsi="Times New Roman" w:eastAsia="Times New Roman"/>
          <w:sz w:val="28"/>
        </w:rPr>
        <w:t>AMMAD как центральный результат работы;</w:t>
      </w:r>
    </w:p>
    <w:p>
      <w:pPr>
        <w:pStyle w:val="ListBullet"/>
        <w:spacing w:line="360" w:lineRule="auto"/>
      </w:pPr>
      <w:r>
        <w:rPr>
          <w:rFonts w:ascii="Times New Roman" w:hAnsi="Times New Roman" w:eastAsia="Times New Roman"/>
          <w:sz w:val="28"/>
        </w:rPr>
        <w:t>сравнительная таблица по 12 параметрам;</w:t>
      </w:r>
    </w:p>
    <w:p>
      <w:pPr>
        <w:pStyle w:val="ListBullet"/>
        <w:spacing w:line="360" w:lineRule="auto"/>
      </w:pPr>
      <w:r>
        <w:rPr>
          <w:rFonts w:ascii="Times New Roman" w:hAnsi="Times New Roman" w:eastAsia="Times New Roman"/>
          <w:sz w:val="28"/>
        </w:rPr>
        <w:t>логика выбора методов;</w:t>
      </w:r>
    </w:p>
    <w:p>
      <w:pPr>
        <w:pStyle w:val="ListBullet"/>
        <w:spacing w:line="360" w:lineRule="auto"/>
      </w:pPr>
      <w:r>
        <w:rPr>
          <w:rFonts w:ascii="Times New Roman" w:hAnsi="Times New Roman" w:eastAsia="Times New Roman"/>
          <w:sz w:val="28"/>
        </w:rPr>
        <w:t>преимущества гибридного подхода.</w:t>
      </w:r>
    </w:p>
    <w:p>
      <w:pPr>
        <w:pStyle w:val="Heading4"/>
        <w:spacing w:line="360" w:lineRule="auto" w:after="0" w:before="0"/>
        <w:ind w:firstLine="0"/>
      </w:pPr>
      <w:r>
        <w:rPr>
          <w:rFonts w:ascii="Times New Roman" w:hAnsi="Times New Roman" w:eastAsia="Times New Roman"/>
          <w:sz w:val="28"/>
        </w:rPr>
        <w:t>2.6. Тестирование и экспериментальная проверка</w:t>
      </w:r>
    </w:p>
    <w:p>
      <w:pPr>
        <w:pStyle w:val="ListBullet"/>
        <w:spacing w:line="360" w:lineRule="auto"/>
      </w:pPr>
      <w:r>
        <w:rPr>
          <w:rFonts w:ascii="Times New Roman" w:hAnsi="Times New Roman" w:eastAsia="Times New Roman"/>
          <w:sz w:val="28"/>
        </w:rPr>
        <w:t>состав реального набора данных;</w:t>
      </w:r>
    </w:p>
    <w:p>
      <w:pPr>
        <w:pStyle w:val="ListBullet"/>
        <w:spacing w:line="360" w:lineRule="auto"/>
      </w:pPr>
      <w:r>
        <w:rPr>
          <w:rFonts w:ascii="Times New Roman" w:hAnsi="Times New Roman" w:eastAsia="Times New Roman"/>
          <w:sz w:val="28"/>
        </w:rPr>
        <w:t>benchmark на 15 уникальных файлах;</w:t>
      </w:r>
    </w:p>
    <w:p>
      <w:pPr>
        <w:pStyle w:val="ListBullet"/>
        <w:spacing w:line="360" w:lineRule="auto"/>
      </w:pPr>
      <w:r>
        <w:rPr>
          <w:rFonts w:ascii="Times New Roman" w:hAnsi="Times New Roman" w:eastAsia="Times New Roman"/>
          <w:sz w:val="28"/>
        </w:rPr>
        <w:t>validation cases;</w:t>
      </w:r>
    </w:p>
    <w:p>
      <w:pPr>
        <w:pStyle w:val="ListBullet"/>
        <w:spacing w:line="360" w:lineRule="auto"/>
      </w:pPr>
      <w:r>
        <w:rPr>
          <w:rFonts w:ascii="Times New Roman" w:hAnsi="Times New Roman" w:eastAsia="Times New Roman"/>
          <w:sz w:val="28"/>
        </w:rPr>
        <w:t>инженерная интерпретация результатов;</w:t>
      </w:r>
    </w:p>
    <w:p>
      <w:pPr>
        <w:pStyle w:val="ListBullet"/>
        <w:spacing w:line="360" w:lineRule="auto"/>
      </w:pPr>
      <w:r>
        <w:rPr>
          <w:rFonts w:ascii="Times New Roman" w:hAnsi="Times New Roman" w:eastAsia="Times New Roman"/>
          <w:sz w:val="28"/>
        </w:rPr>
        <w:t>ограничения оценки.</w:t>
      </w:r>
    </w:p>
    <w:p>
      <w:pPr>
        <w:pStyle w:val="Heading4"/>
        <w:spacing w:line="360" w:lineRule="auto" w:after="0" w:before="0"/>
        <w:ind w:firstLine="0"/>
      </w:pPr>
      <w:r>
        <w:rPr>
          <w:rFonts w:ascii="Times New Roman" w:hAnsi="Times New Roman" w:eastAsia="Times New Roman"/>
          <w:sz w:val="28"/>
        </w:rPr>
        <w:t>2.7. Ограничения и направления развития</w:t>
      </w:r>
    </w:p>
    <w:p>
      <w:pPr>
        <w:pStyle w:val="ListBullet"/>
        <w:spacing w:line="360" w:lineRule="auto"/>
      </w:pPr>
      <w:r>
        <w:rPr>
          <w:rFonts w:ascii="Times New Roman" w:hAnsi="Times New Roman" w:eastAsia="Times New Roman"/>
          <w:sz w:val="28"/>
        </w:rPr>
        <w:t>отсутствие прямого промышленного API WellPro;</w:t>
      </w:r>
    </w:p>
    <w:p>
      <w:pPr>
        <w:pStyle w:val="ListBullet"/>
        <w:spacing w:line="360" w:lineRule="auto"/>
      </w:pPr>
      <w:r>
        <w:rPr>
          <w:rFonts w:ascii="Times New Roman" w:hAnsi="Times New Roman" w:eastAsia="Times New Roman"/>
          <w:sz w:val="28"/>
        </w:rPr>
        <w:t>отсутствие разметки инцидентов;</w:t>
      </w:r>
    </w:p>
    <w:p>
      <w:pPr>
        <w:pStyle w:val="ListBullet"/>
        <w:spacing w:line="360" w:lineRule="auto"/>
      </w:pPr>
      <w:r>
        <w:rPr>
          <w:rFonts w:ascii="Times New Roman" w:hAnsi="Times New Roman" w:eastAsia="Times New Roman"/>
          <w:sz w:val="28"/>
        </w:rPr>
        <w:t>отсутствие авторизации и workflow подтверждения аномалий;</w:t>
      </w:r>
    </w:p>
    <w:p>
      <w:pPr>
        <w:pStyle w:val="ListBullet"/>
        <w:spacing w:line="360" w:lineRule="auto"/>
      </w:pPr>
      <w:r>
        <w:rPr>
          <w:rFonts w:ascii="Times New Roman" w:hAnsi="Times New Roman" w:eastAsia="Times New Roman"/>
          <w:sz w:val="28"/>
        </w:rPr>
        <w:t>направления развития проекта.</w:t>
      </w:r>
    </w:p>
    <w:p>
      <w:pPr>
        <w:pStyle w:val="Heading3"/>
        <w:spacing w:line="360" w:lineRule="auto" w:after="0" w:before="0"/>
        <w:ind w:firstLine="0"/>
      </w:pPr>
      <w:r>
        <w:rPr>
          <w:rFonts w:ascii="Times New Roman" w:hAnsi="Times New Roman" w:eastAsia="Times New Roman"/>
          <w:sz w:val="28"/>
        </w:rPr>
        <w:t>3. Экономический раздел</w:t>
      </w:r>
    </w:p>
    <w:p>
      <w:pPr>
        <w:pStyle w:val="Heading4"/>
        <w:spacing w:line="360" w:lineRule="auto" w:after="0" w:before="0"/>
        <w:ind w:firstLine="0"/>
      </w:pPr>
      <w:r>
        <w:rPr>
          <w:rFonts w:ascii="Times New Roman" w:hAnsi="Times New Roman" w:eastAsia="Times New Roman"/>
          <w:sz w:val="28"/>
        </w:rPr>
        <w:t>3.1. Цель и задачи экономического обоснования</w:t>
      </w:r>
    </w:p>
    <w:p>
      <w:pPr>
        <w:pStyle w:val="Heading4"/>
        <w:spacing w:line="360" w:lineRule="auto" w:after="0" w:before="0"/>
        <w:ind w:firstLine="0"/>
      </w:pPr>
      <w:r>
        <w:rPr>
          <w:rFonts w:ascii="Times New Roman" w:hAnsi="Times New Roman" w:eastAsia="Times New Roman"/>
          <w:sz w:val="28"/>
        </w:rPr>
        <w:t>3.2. Расчет трудозатрат</w:t>
      </w:r>
    </w:p>
    <w:p>
      <w:pPr>
        <w:pStyle w:val="Heading4"/>
        <w:spacing w:line="360" w:lineRule="auto" w:after="0" w:before="0"/>
        <w:ind w:firstLine="0"/>
      </w:pPr>
      <w:r>
        <w:rPr>
          <w:rFonts w:ascii="Times New Roman" w:hAnsi="Times New Roman" w:eastAsia="Times New Roman"/>
          <w:sz w:val="28"/>
        </w:rPr>
        <w:t>3.3. Инвестиционные расходы</w:t>
      </w:r>
    </w:p>
    <w:p>
      <w:pPr>
        <w:pStyle w:val="Heading4"/>
        <w:spacing w:line="360" w:lineRule="auto" w:after="0" w:before="0"/>
        <w:ind w:firstLine="0"/>
      </w:pPr>
      <w:r>
        <w:rPr>
          <w:rFonts w:ascii="Times New Roman" w:hAnsi="Times New Roman" w:eastAsia="Times New Roman"/>
          <w:sz w:val="28"/>
        </w:rPr>
        <w:t>3.4. Эксплуатационные расходы</w:t>
      </w:r>
    </w:p>
    <w:p>
      <w:pPr>
        <w:pStyle w:val="Heading4"/>
        <w:spacing w:line="360" w:lineRule="auto" w:after="0" w:before="0"/>
        <w:ind w:firstLine="0"/>
      </w:pPr>
      <w:r>
        <w:rPr>
          <w:rFonts w:ascii="Times New Roman" w:hAnsi="Times New Roman" w:eastAsia="Times New Roman"/>
          <w:sz w:val="28"/>
        </w:rPr>
        <w:t>3.5. Экономический эффект</w:t>
      </w:r>
    </w:p>
    <w:p>
      <w:pPr>
        <w:pStyle w:val="Heading4"/>
        <w:spacing w:line="360" w:lineRule="auto" w:after="0" w:before="0"/>
        <w:ind w:firstLine="0"/>
      </w:pPr>
      <w:r>
        <w:rPr>
          <w:rFonts w:ascii="Times New Roman" w:hAnsi="Times New Roman" w:eastAsia="Times New Roman"/>
          <w:sz w:val="28"/>
        </w:rPr>
        <w:t>3.6. Вывод</w:t>
      </w:r>
    </w:p>
    <w:p>
      <w:pPr>
        <w:pStyle w:val="Heading3"/>
        <w:spacing w:line="360" w:lineRule="auto" w:after="0" w:before="0"/>
        <w:ind w:firstLine="0"/>
      </w:pPr>
      <w:r>
        <w:rPr>
          <w:rFonts w:ascii="Times New Roman" w:hAnsi="Times New Roman" w:eastAsia="Times New Roman"/>
          <w:sz w:val="28"/>
        </w:rPr>
        <w:t>4. Безопасность жизнедеятельности</w:t>
      </w:r>
    </w:p>
    <w:p>
      <w:pPr>
        <w:pStyle w:val="Heading4"/>
        <w:spacing w:line="360" w:lineRule="auto" w:after="0" w:before="0"/>
        <w:ind w:firstLine="0"/>
      </w:pPr>
      <w:r>
        <w:rPr>
          <w:rFonts w:ascii="Times New Roman" w:hAnsi="Times New Roman" w:eastAsia="Times New Roman"/>
          <w:sz w:val="28"/>
        </w:rPr>
        <w:t>4.1. Анализ травматизма и профессиональных рисков</w:t>
      </w:r>
    </w:p>
    <w:p>
      <w:pPr>
        <w:pStyle w:val="Heading4"/>
        <w:spacing w:line="360" w:lineRule="auto" w:after="0" w:before="0"/>
        <w:ind w:firstLine="0"/>
      </w:pPr>
      <w:r>
        <w:rPr>
          <w:rFonts w:ascii="Times New Roman" w:hAnsi="Times New Roman" w:eastAsia="Times New Roman"/>
          <w:sz w:val="28"/>
        </w:rPr>
        <w:t>4.2. Производственная санитария</w:t>
      </w:r>
    </w:p>
    <w:p>
      <w:pPr>
        <w:pStyle w:val="Heading4"/>
        <w:spacing w:line="360" w:lineRule="auto" w:after="0" w:before="0"/>
        <w:ind w:firstLine="0"/>
      </w:pPr>
      <w:r>
        <w:rPr>
          <w:rFonts w:ascii="Times New Roman" w:hAnsi="Times New Roman" w:eastAsia="Times New Roman"/>
          <w:sz w:val="28"/>
        </w:rPr>
        <w:t>4.3. Техника безопасности</w:t>
      </w:r>
    </w:p>
    <w:p>
      <w:pPr>
        <w:pStyle w:val="Heading4"/>
        <w:spacing w:line="360" w:lineRule="auto" w:after="0" w:before="0"/>
        <w:ind w:firstLine="0"/>
      </w:pPr>
      <w:r>
        <w:rPr>
          <w:rFonts w:ascii="Times New Roman" w:hAnsi="Times New Roman" w:eastAsia="Times New Roman"/>
          <w:sz w:val="28"/>
        </w:rPr>
        <w:t>4.4. Пожарная безопасность</w:t>
      </w:r>
    </w:p>
    <w:p>
      <w:pPr>
        <w:pStyle w:val="Heading4"/>
        <w:spacing w:line="360" w:lineRule="auto" w:after="0" w:before="0"/>
        <w:ind w:firstLine="0"/>
      </w:pPr>
      <w:r>
        <w:rPr>
          <w:rFonts w:ascii="Times New Roman" w:hAnsi="Times New Roman" w:eastAsia="Times New Roman"/>
          <w:sz w:val="28"/>
        </w:rPr>
        <w:t>4.5. Безопасность при чрезвычайных ситуациях</w:t>
      </w:r>
    </w:p>
    <w:p>
      <w:pPr>
        <w:pStyle w:val="Heading3"/>
        <w:spacing w:line="360" w:lineRule="auto" w:after="0" w:before="0"/>
        <w:ind w:firstLine="0"/>
      </w:pPr>
      <w:r>
        <w:rPr>
          <w:rFonts w:ascii="Times New Roman" w:hAnsi="Times New Roman" w:eastAsia="Times New Roman"/>
          <w:sz w:val="28"/>
        </w:rPr>
        <w:t>5. Экологический раздел</w:t>
      </w:r>
    </w:p>
    <w:p>
      <w:pPr>
        <w:pStyle w:val="Heading4"/>
        <w:spacing w:line="360" w:lineRule="auto" w:after="0" w:before="0"/>
        <w:ind w:firstLine="0"/>
      </w:pPr>
      <w:r>
        <w:rPr>
          <w:rFonts w:ascii="Times New Roman" w:hAnsi="Times New Roman" w:eastAsia="Times New Roman"/>
          <w:sz w:val="28"/>
        </w:rPr>
        <w:t>5.1. Экологические аспекты бурения</w:t>
      </w:r>
    </w:p>
    <w:p>
      <w:pPr>
        <w:pStyle w:val="Heading4"/>
        <w:spacing w:line="360" w:lineRule="auto" w:after="0" w:before="0"/>
        <w:ind w:firstLine="0"/>
      </w:pPr>
      <w:r>
        <w:rPr>
          <w:rFonts w:ascii="Times New Roman" w:hAnsi="Times New Roman" w:eastAsia="Times New Roman"/>
          <w:sz w:val="28"/>
        </w:rPr>
        <w:t>5.2. Влияние цифровой системы мониторинга на экологическую безопасность</w:t>
      </w:r>
    </w:p>
    <w:p>
      <w:pPr>
        <w:pStyle w:val="Heading4"/>
        <w:spacing w:line="360" w:lineRule="auto" w:after="0" w:before="0"/>
        <w:ind w:firstLine="0"/>
      </w:pPr>
      <w:r>
        <w:rPr>
          <w:rFonts w:ascii="Times New Roman" w:hAnsi="Times New Roman" w:eastAsia="Times New Roman"/>
          <w:sz w:val="28"/>
        </w:rPr>
        <w:t>5.3. Косвенное снижение экологических рисков</w:t>
      </w:r>
    </w:p>
    <w:p>
      <w:pPr>
        <w:pStyle w:val="Heading4"/>
        <w:spacing w:line="360" w:lineRule="auto" w:after="0" w:before="0"/>
        <w:ind w:firstLine="0"/>
      </w:pPr>
      <w:r>
        <w:rPr>
          <w:rFonts w:ascii="Times New Roman" w:hAnsi="Times New Roman" w:eastAsia="Times New Roman"/>
          <w:sz w:val="28"/>
        </w:rPr>
        <w:t>5.4. Нормативно-правовое регулирование и мероприятия</w:t>
      </w:r>
    </w:p>
    <w:p>
      <w:pPr>
        <w:pStyle w:val="Heading4"/>
        <w:spacing w:line="360" w:lineRule="auto" w:after="0" w:before="0"/>
        <w:ind w:firstLine="0"/>
      </w:pPr>
      <w:r>
        <w:rPr>
          <w:rFonts w:ascii="Times New Roman" w:hAnsi="Times New Roman" w:eastAsia="Times New Roman"/>
          <w:sz w:val="28"/>
        </w:rPr>
        <w:t>5.5. Вывод</w:t>
      </w:r>
    </w:p>
    <w:p>
      <w:pPr>
        <w:pStyle w:val="Heading3"/>
        <w:spacing w:line="360" w:lineRule="auto" w:after="0" w:before="0"/>
        <w:ind w:firstLine="0"/>
      </w:pPr>
      <w:r>
        <w:rPr>
          <w:rFonts w:ascii="Times New Roman" w:hAnsi="Times New Roman" w:eastAsia="Times New Roman"/>
          <w:sz w:val="28"/>
        </w:rPr>
        <w:t>Заключение</w:t>
      </w:r>
    </w:p>
    <w:p>
      <w:pPr>
        <w:pStyle w:val="ListBullet"/>
        <w:spacing w:line="360" w:lineRule="auto"/>
      </w:pPr>
      <w:r>
        <w:rPr>
          <w:rFonts w:ascii="Times New Roman" w:hAnsi="Times New Roman" w:eastAsia="Times New Roman"/>
          <w:sz w:val="28"/>
        </w:rPr>
        <w:t>результаты разработки;</w:t>
      </w:r>
    </w:p>
    <w:p>
      <w:pPr>
        <w:pStyle w:val="ListBullet"/>
        <w:spacing w:line="360" w:lineRule="auto"/>
      </w:pPr>
      <w:r>
        <w:rPr>
          <w:rFonts w:ascii="Times New Roman" w:hAnsi="Times New Roman" w:eastAsia="Times New Roman"/>
          <w:sz w:val="28"/>
        </w:rPr>
        <w:t>результаты исследования методов;</w:t>
      </w:r>
    </w:p>
    <w:p>
      <w:pPr>
        <w:pStyle w:val="ListBullet"/>
        <w:spacing w:line="360" w:lineRule="auto"/>
      </w:pPr>
      <w:r>
        <w:rPr>
          <w:rFonts w:ascii="Times New Roman" w:hAnsi="Times New Roman" w:eastAsia="Times New Roman"/>
          <w:sz w:val="28"/>
        </w:rPr>
        <w:t>значение AMMAD;</w:t>
      </w:r>
    </w:p>
    <w:p>
      <w:pPr>
        <w:pStyle w:val="ListBullet"/>
        <w:spacing w:line="360" w:lineRule="auto"/>
      </w:pPr>
      <w:r>
        <w:rPr>
          <w:rFonts w:ascii="Times New Roman" w:hAnsi="Times New Roman" w:eastAsia="Times New Roman"/>
          <w:sz w:val="28"/>
        </w:rPr>
        <w:t>практическая ценность;</w:t>
      </w:r>
    </w:p>
    <w:p>
      <w:pPr>
        <w:pStyle w:val="ListBullet"/>
        <w:spacing w:line="360" w:lineRule="auto"/>
      </w:pPr>
      <w:r>
        <w:rPr>
          <w:rFonts w:ascii="Times New Roman" w:hAnsi="Times New Roman" w:eastAsia="Times New Roman"/>
          <w:sz w:val="28"/>
        </w:rPr>
        <w:t>ограничения;</w:t>
      </w:r>
    </w:p>
    <w:p>
      <w:pPr>
        <w:pStyle w:val="ListBullet"/>
        <w:spacing w:line="360" w:lineRule="auto"/>
      </w:pPr>
      <w:r>
        <w:rPr>
          <w:rFonts w:ascii="Times New Roman" w:hAnsi="Times New Roman" w:eastAsia="Times New Roman"/>
          <w:sz w:val="28"/>
        </w:rPr>
        <w:t>дальнейшее развитие.</w:t>
      </w:r>
    </w:p>
    <w:p>
      <w:pPr>
        <w:pStyle w:val="Heading3"/>
        <w:spacing w:line="360" w:lineRule="auto" w:after="0" w:before="0"/>
        <w:ind w:firstLine="0"/>
      </w:pPr>
      <w:r>
        <w:rPr>
          <w:rFonts w:ascii="Times New Roman" w:hAnsi="Times New Roman" w:eastAsia="Times New Roman"/>
          <w:sz w:val="28"/>
        </w:rPr>
        <w:t>Завершающий блок</w:t>
      </w:r>
    </w:p>
    <w:p>
      <w:pPr>
        <w:pStyle w:val="ListNumber"/>
        <w:spacing w:line="360" w:lineRule="auto"/>
      </w:pPr>
      <w:r>
        <w:rPr>
          <w:rFonts w:ascii="Times New Roman" w:hAnsi="Times New Roman" w:eastAsia="Times New Roman"/>
          <w:sz w:val="28"/>
        </w:rPr>
        <w:t>Список использованных источников.</w:t>
      </w:r>
    </w:p>
    <w:p>
      <w:pPr>
        <w:pStyle w:val="ListNumber"/>
        <w:spacing w:line="360" w:lineRule="auto"/>
      </w:pPr>
      <w:r>
        <w:rPr>
          <w:rFonts w:ascii="Times New Roman" w:hAnsi="Times New Roman" w:eastAsia="Times New Roman"/>
          <w:sz w:val="28"/>
        </w:rPr>
        <w:t>Приложения.</w:t>
      </w:r>
    </w:p>
    <w:p>
      <w:pPr>
        <w:pStyle w:val="ListNumber"/>
        <w:spacing w:line="360" w:lineRule="auto"/>
      </w:pPr>
      <w:r>
        <w:rPr>
          <w:rFonts w:ascii="Times New Roman" w:hAnsi="Times New Roman" w:eastAsia="Times New Roman"/>
          <w:sz w:val="28"/>
        </w:rPr>
        <w:t>Список мест для рисунков и схем.</w:t>
      </w:r>
    </w:p>
    <w:p>
      <w:pPr>
        <w:pStyle w:val="ListNumber"/>
        <w:spacing w:line="360" w:lineRule="auto"/>
      </w:pPr>
      <w:r>
        <w:rPr>
          <w:rFonts w:ascii="Times New Roman" w:hAnsi="Times New Roman" w:eastAsia="Times New Roman"/>
          <w:sz w:val="28"/>
        </w:rPr>
        <w:t>Самопроверка черновика.</w:t>
      </w:r>
    </w:p>
    <w:p>
      <w:pPr>
        <w:spacing w:line="360" w:lineRule="auto" w:after="0" w:before="0"/>
        <w:ind w:firstLine="708"/>
      </w:pPr>
      <w:r>
        <w:rPr>
          <w:rFonts w:ascii="Times New Roman" w:hAnsi="Times New Roman" w:eastAsia="Times New Roman"/>
          <w:sz w:val="28"/>
        </w:rPr>
        <w:t>---</w:t>
      </w:r>
    </w:p>
    <w:p>
      <w:pPr>
        <w:pStyle w:val="Heading2"/>
        <w:spacing w:line="360" w:lineRule="auto" w:after="0" w:before="0"/>
        <w:ind w:firstLine="0"/>
      </w:pPr>
      <w:r>
        <w:rPr>
          <w:rFonts w:ascii="Times New Roman" w:hAnsi="Times New Roman" w:eastAsia="Times New Roman"/>
          <w:sz w:val="28"/>
        </w:rPr>
        <w:t>2. Черновик полного текста ВКР</w:t>
      </w:r>
    </w:p>
    <w:p>
      <w:pPr>
        <w:pStyle w:val="Heading3"/>
        <w:spacing w:line="360" w:lineRule="auto" w:after="0" w:before="0"/>
        <w:ind w:firstLine="0"/>
      </w:pPr>
      <w:r>
        <w:rPr>
          <w:rFonts w:ascii="Times New Roman" w:hAnsi="Times New Roman" w:eastAsia="Times New Roman"/>
          <w:sz w:val="28"/>
        </w:rPr>
        <w:t>Титульный лист</w:t>
      </w:r>
    </w:p>
    <w:p>
      <w:pPr>
        <w:spacing w:line="360" w:lineRule="auto" w:after="0" w:before="0"/>
        <w:ind w:firstLine="708"/>
      </w:pPr>
      <w:r>
        <w:rPr>
          <w:rFonts w:ascii="Times New Roman" w:hAnsi="Times New Roman" w:eastAsia="Times New Roman"/>
          <w:sz w:val="28"/>
        </w:rPr>
        <w:t>МИНИСТЕРСТВО НАУКИ И ВЫСШЕГО ОБРАЗОВАНИЯ</w:t>
      </w:r>
    </w:p>
    <w:p>
      <w:pPr>
        <w:spacing w:line="360" w:lineRule="auto" w:after="0" w:before="0"/>
        <w:ind w:firstLine="708"/>
      </w:pPr>
      <w:r>
        <w:rPr>
          <w:rFonts w:ascii="Times New Roman" w:hAnsi="Times New Roman" w:eastAsia="Times New Roman"/>
          <w:sz w:val="28"/>
        </w:rPr>
        <w:t>РОССИЙСКОЙ ФЕДЕРАЦИИ</w:t>
      </w:r>
    </w:p>
    <w:p>
      <w:pPr>
        <w:spacing w:line="360" w:lineRule="auto" w:after="0" w:before="0"/>
        <w:ind w:firstLine="708"/>
      </w:pPr>
      <w:r>
        <w:rPr>
          <w:rFonts w:ascii="Times New Roman" w:hAnsi="Times New Roman" w:eastAsia="Times New Roman"/>
          <w:sz w:val="28"/>
        </w:rPr>
        <w:t>Федеральное государственное бюджетное образовательное учреждение</w:t>
      </w:r>
    </w:p>
    <w:p>
      <w:pPr>
        <w:spacing w:line="360" w:lineRule="auto" w:after="0" w:before="0"/>
        <w:ind w:firstLine="708"/>
      </w:pPr>
      <w:r>
        <w:rPr>
          <w:rFonts w:ascii="Times New Roman" w:hAnsi="Times New Roman" w:eastAsia="Times New Roman"/>
          <w:sz w:val="28"/>
        </w:rPr>
        <w:t>высшего образования</w:t>
      </w:r>
    </w:p>
    <w:p>
      <w:pPr>
        <w:spacing w:line="360" w:lineRule="auto" w:after="0" w:before="0"/>
        <w:ind w:firstLine="708"/>
      </w:pPr>
      <w:r>
        <w:rPr>
          <w:rFonts w:ascii="Times New Roman" w:hAnsi="Times New Roman" w:eastAsia="Times New Roman"/>
          <w:sz w:val="28"/>
        </w:rPr>
        <w:t>«Санкт-Петербургский горный университет императрицы Екатерины II»</w:t>
      </w:r>
    </w:p>
    <w:p>
      <w:pPr>
        <w:spacing w:line="360" w:lineRule="auto" w:after="0" w:before="0"/>
        <w:ind w:firstLine="708"/>
      </w:pPr>
      <w:r>
        <w:rPr>
          <w:rFonts w:ascii="Times New Roman" w:hAnsi="Times New Roman" w:eastAsia="Times New Roman"/>
          <w:sz w:val="28"/>
        </w:rPr>
        <w:t>Кафедра информационных систем и вычислительной техники</w:t>
      </w:r>
    </w:p>
    <w:p>
      <w:pPr>
        <w:spacing w:line="360" w:lineRule="auto" w:after="0" w:before="0"/>
        <w:ind w:firstLine="708"/>
      </w:pPr>
      <w:r>
        <w:rPr>
          <w:rFonts w:ascii="Times New Roman" w:hAnsi="Times New Roman" w:eastAsia="Times New Roman"/>
          <w:sz w:val="28"/>
        </w:rPr>
        <w:t>Допускается к защите в ГЭК</w:t>
      </w:r>
    </w:p>
    <w:p>
      <w:pPr>
        <w:spacing w:line="360" w:lineRule="auto" w:after="0" w:before="0"/>
        <w:ind w:firstLine="708"/>
      </w:pPr>
      <w:r>
        <w:rPr>
          <w:rFonts w:ascii="Times New Roman" w:hAnsi="Times New Roman" w:eastAsia="Times New Roman"/>
          <w:sz w:val="28"/>
        </w:rPr>
        <w:t>Заведующий кафедрой ____________</w:t>
      </w:r>
    </w:p>
    <w:p>
      <w:pPr>
        <w:spacing w:line="360" w:lineRule="auto" w:after="0" w:before="0"/>
        <w:ind w:firstLine="708"/>
      </w:pPr>
      <w:r>
        <w:rPr>
          <w:rFonts w:ascii="Times New Roman" w:hAnsi="Times New Roman" w:eastAsia="Times New Roman"/>
          <w:sz w:val="28"/>
        </w:rPr>
        <w:t>«___» __________ 2026 г.</w:t>
      </w:r>
    </w:p>
    <w:p>
      <w:pPr>
        <w:spacing w:line="360" w:lineRule="auto" w:after="0" w:before="0"/>
        <w:ind w:firstLine="708"/>
      </w:pPr>
      <w:r>
        <w:rPr>
          <w:rFonts w:ascii="Times New Roman" w:hAnsi="Times New Roman" w:eastAsia="Times New Roman"/>
          <w:sz w:val="28"/>
        </w:rPr>
        <w:t>**ВЫПУСКНАЯ КВАЛИФИКАЦИОННАЯ РАБОТА**</w:t>
      </w:r>
    </w:p>
    <w:p>
      <w:pPr>
        <w:spacing w:line="360" w:lineRule="auto" w:after="0" w:before="0"/>
        <w:ind w:firstLine="708"/>
      </w:pPr>
      <w:r>
        <w:rPr>
          <w:rFonts w:ascii="Times New Roman" w:hAnsi="Times New Roman" w:eastAsia="Times New Roman"/>
          <w:sz w:val="28"/>
        </w:rPr>
        <w:t>(дипломная работа бакалавра)</w:t>
      </w:r>
    </w:p>
    <w:p>
      <w:pPr>
        <w:spacing w:line="360" w:lineRule="auto" w:after="0" w:before="0"/>
        <w:ind w:firstLine="708"/>
      </w:pPr>
      <w:r>
        <w:rPr>
          <w:rFonts w:ascii="Times New Roman" w:hAnsi="Times New Roman" w:eastAsia="Times New Roman"/>
          <w:sz w:val="28"/>
        </w:rPr>
        <w:t>Направление подготовки: 09.03.01 «Информатика и вычислительная техника»</w:t>
      </w:r>
    </w:p>
    <w:p>
      <w:pPr>
        <w:spacing w:line="360" w:lineRule="auto" w:after="0" w:before="0"/>
        <w:ind w:firstLine="708"/>
      </w:pPr>
      <w:r>
        <w:rPr>
          <w:rFonts w:ascii="Times New Roman" w:hAnsi="Times New Roman" w:eastAsia="Times New Roman"/>
          <w:sz w:val="28"/>
        </w:rPr>
        <w:t>Профиль: [уточняется по учебному плану]</w:t>
      </w:r>
    </w:p>
    <w:p>
      <w:pPr>
        <w:spacing w:line="360" w:lineRule="auto" w:after="0" w:before="0"/>
        <w:ind w:firstLine="708"/>
      </w:pPr>
      <w:r>
        <w:rPr>
          <w:rFonts w:ascii="Times New Roman" w:hAnsi="Times New Roman" w:eastAsia="Times New Roman"/>
          <w:sz w:val="28"/>
        </w:rPr>
        <w:t>Тема:</w:t>
      </w:r>
    </w:p>
    <w:p>
      <w:pPr>
        <w:spacing w:line="360" w:lineRule="auto" w:after="0" w:before="0"/>
        <w:ind w:firstLine="708"/>
      </w:pPr>
      <w:r>
        <w:rPr>
          <w:rFonts w:ascii="Times New Roman" w:hAnsi="Times New Roman" w:eastAsia="Times New Roman"/>
          <w:sz w:val="28"/>
        </w:rPr>
        <w:t>**«Разработка веб-приложения для мониторинга буровой телеметрии и выявления аномальных значений датчиков буровой установки»**</w:t>
      </w:r>
    </w:p>
    <w:p>
      <w:pPr>
        <w:spacing w:line="360" w:lineRule="auto" w:after="0" w:before="0"/>
        <w:ind w:firstLine="708"/>
      </w:pPr>
      <w:r>
        <w:rPr>
          <w:rFonts w:ascii="Times New Roman" w:hAnsi="Times New Roman" w:eastAsia="Times New Roman"/>
          <w:sz w:val="28"/>
        </w:rPr>
        <w:t>Автор: [Ф.И.О. студента]</w:t>
      </w:r>
    </w:p>
    <w:p>
      <w:pPr>
        <w:spacing w:line="360" w:lineRule="auto" w:after="0" w:before="0"/>
        <w:ind w:firstLine="708"/>
      </w:pPr>
      <w:r>
        <w:rPr>
          <w:rFonts w:ascii="Times New Roman" w:hAnsi="Times New Roman" w:eastAsia="Times New Roman"/>
          <w:sz w:val="28"/>
        </w:rPr>
        <w:t>Группа: [номер группы]</w:t>
      </w:r>
    </w:p>
    <w:p>
      <w:pPr>
        <w:spacing w:line="360" w:lineRule="auto" w:after="0" w:before="0"/>
        <w:ind w:firstLine="708"/>
      </w:pPr>
      <w:r>
        <w:rPr>
          <w:rFonts w:ascii="Times New Roman" w:hAnsi="Times New Roman" w:eastAsia="Times New Roman"/>
          <w:sz w:val="28"/>
        </w:rPr>
        <w:t>Руководитель: [Ф.И.О., должность, степень]</w:t>
      </w:r>
    </w:p>
    <w:p>
      <w:pPr>
        <w:spacing w:line="360" w:lineRule="auto" w:after="0" w:before="0"/>
        <w:ind w:firstLine="708"/>
      </w:pPr>
      <w:r>
        <w:rPr>
          <w:rFonts w:ascii="Times New Roman" w:hAnsi="Times New Roman" w:eastAsia="Times New Roman"/>
          <w:sz w:val="28"/>
        </w:rPr>
        <w:t>Консультант по экономической части: [при наличии]</w:t>
      </w:r>
    </w:p>
    <w:p>
      <w:pPr>
        <w:spacing w:line="360" w:lineRule="auto" w:after="0" w:before="0"/>
        <w:ind w:firstLine="708"/>
      </w:pPr>
      <w:r>
        <w:rPr>
          <w:rFonts w:ascii="Times New Roman" w:hAnsi="Times New Roman" w:eastAsia="Times New Roman"/>
          <w:sz w:val="28"/>
        </w:rPr>
        <w:t>Консультант по БЖД: [при наличии]</w:t>
      </w:r>
    </w:p>
    <w:p>
      <w:pPr>
        <w:spacing w:line="360" w:lineRule="auto" w:after="0" w:before="0"/>
        <w:ind w:firstLine="708"/>
      </w:pPr>
      <w:r>
        <w:rPr>
          <w:rFonts w:ascii="Times New Roman" w:hAnsi="Times New Roman" w:eastAsia="Times New Roman"/>
          <w:sz w:val="28"/>
        </w:rPr>
        <w:t>Санкт-Петербург</w:t>
      </w:r>
    </w:p>
    <w:p>
      <w:pPr>
        <w:spacing w:line="360" w:lineRule="auto" w:after="0" w:before="0"/>
        <w:ind w:firstLine="708"/>
      </w:pPr>
      <w:r>
        <w:rPr>
          <w:rFonts w:ascii="Times New Roman" w:hAnsi="Times New Roman" w:eastAsia="Times New Roman"/>
          <w:sz w:val="28"/>
        </w:rPr>
        <w:t>2026</w:t>
      </w:r>
    </w:p>
    <w:p>
      <w:pPr>
        <w:pStyle w:val="Heading3"/>
        <w:spacing w:line="360" w:lineRule="auto" w:after="0" w:before="0"/>
        <w:ind w:firstLine="0"/>
      </w:pPr>
      <w:r>
        <w:rPr>
          <w:rFonts w:ascii="Times New Roman" w:hAnsi="Times New Roman" w:eastAsia="Times New Roman"/>
          <w:sz w:val="28"/>
        </w:rPr>
        <w:t>Лист согласования</w:t>
      </w:r>
    </w:p>
    <w:p>
      <w:pPr>
        <w:spacing w:line="360" w:lineRule="auto" w:after="0" w:before="0"/>
        <w:ind w:firstLine="708"/>
      </w:pPr>
      <w:r>
        <w:rPr>
          <w:rFonts w:ascii="Times New Roman" w:hAnsi="Times New Roman" w:eastAsia="Times New Roman"/>
          <w:sz w:val="28"/>
        </w:rPr>
        <w:t>ЛИСТ СОГЛАСОВАНИЯ</w:t>
      </w:r>
    </w:p>
    <w:p>
      <w:pPr>
        <w:spacing w:line="360" w:lineRule="auto" w:after="0" w:before="0"/>
        <w:ind w:firstLine="708"/>
      </w:pPr>
      <w:r>
        <w:rPr>
          <w:rFonts w:ascii="Times New Roman" w:hAnsi="Times New Roman" w:eastAsia="Times New Roman"/>
          <w:sz w:val="28"/>
        </w:rPr>
        <w:t>по разделам выпускной квалификационной работы</w:t>
      </w:r>
    </w:p>
    <w:p>
      <w:pPr>
        <w:pStyle w:val="ListNumber"/>
        <w:spacing w:line="360" w:lineRule="auto"/>
      </w:pPr>
      <w:r>
        <w:rPr>
          <w:rFonts w:ascii="Times New Roman" w:hAnsi="Times New Roman" w:eastAsia="Times New Roman"/>
          <w:sz w:val="28"/>
        </w:rPr>
        <w:t>Теоретический и технологический раздел — согласовано.</w:t>
      </w:r>
    </w:p>
    <w:p>
      <w:pPr>
        <w:pStyle w:val="ListNumber"/>
        <w:spacing w:line="360" w:lineRule="auto"/>
      </w:pPr>
      <w:r>
        <w:rPr>
          <w:rFonts w:ascii="Times New Roman" w:hAnsi="Times New Roman" w:eastAsia="Times New Roman"/>
          <w:sz w:val="28"/>
        </w:rPr>
        <w:t>Специальный и проектный раздел — согласовано.</w:t>
      </w:r>
    </w:p>
    <w:p>
      <w:pPr>
        <w:pStyle w:val="ListNumber"/>
        <w:spacing w:line="360" w:lineRule="auto"/>
      </w:pPr>
      <w:r>
        <w:rPr>
          <w:rFonts w:ascii="Times New Roman" w:hAnsi="Times New Roman" w:eastAsia="Times New Roman"/>
          <w:sz w:val="28"/>
        </w:rPr>
        <w:t>Экономический раздел — согласовано.</w:t>
      </w:r>
    </w:p>
    <w:p>
      <w:pPr>
        <w:pStyle w:val="ListNumber"/>
        <w:spacing w:line="360" w:lineRule="auto"/>
      </w:pPr>
      <w:r>
        <w:rPr>
          <w:rFonts w:ascii="Times New Roman" w:hAnsi="Times New Roman" w:eastAsia="Times New Roman"/>
          <w:sz w:val="28"/>
        </w:rPr>
        <w:t>Раздел «Безопасность жизнедеятельности» — согласовано.</w:t>
      </w:r>
    </w:p>
    <w:p>
      <w:pPr>
        <w:pStyle w:val="ListNumber"/>
        <w:spacing w:line="360" w:lineRule="auto"/>
      </w:pPr>
      <w:r>
        <w:rPr>
          <w:rFonts w:ascii="Times New Roman" w:hAnsi="Times New Roman" w:eastAsia="Times New Roman"/>
          <w:sz w:val="28"/>
        </w:rPr>
        <w:t>Экологический раздел — согласовано.</w:t>
      </w:r>
    </w:p>
    <w:p>
      <w:pPr>
        <w:spacing w:line="360" w:lineRule="auto" w:after="0" w:before="0"/>
        <w:ind w:firstLine="708"/>
      </w:pPr>
      <w:r>
        <w:rPr>
          <w:rFonts w:ascii="Times New Roman" w:hAnsi="Times New Roman" w:eastAsia="Times New Roman"/>
          <w:sz w:val="28"/>
        </w:rPr>
        <w:t>Подписи, даты и должности заполняются при подготовке окончательной версии.</w:t>
      </w:r>
    </w:p>
    <w:p>
      <w:pPr>
        <w:pStyle w:val="Heading3"/>
        <w:spacing w:line="360" w:lineRule="auto" w:after="0" w:before="0"/>
        <w:ind w:firstLine="0"/>
      </w:pPr>
      <w:r>
        <w:rPr>
          <w:rFonts w:ascii="Times New Roman" w:hAnsi="Times New Roman" w:eastAsia="Times New Roman"/>
          <w:sz w:val="28"/>
        </w:rPr>
        <w:t>Аннотация</w:t>
      </w:r>
    </w:p>
    <w:p>
      <w:pPr>
        <w:spacing w:line="360" w:lineRule="auto" w:after="0" w:before="0"/>
        <w:ind w:firstLine="708"/>
      </w:pPr>
      <w:r>
        <w:rPr>
          <w:rFonts w:ascii="Times New Roman" w:hAnsi="Times New Roman" w:eastAsia="Times New Roman"/>
          <w:sz w:val="28"/>
        </w:rPr>
        <w:t>В работе разработан дипломный прототип веб-приложения для мониторинга буровой телеметрии и выявления аномальных значений датчиков буровой установки. Предметная область относится к задачам нефтегазового сервиса и цифрового сопровождения бурения, где инженерное решение принимается по непрерывному потоку технологических параметров: глубины, скорости бурения, веса на крюке, момента и оборотов ротора, давления и расхода на входе, температуры на выходе, уровня в емкости, скорости спуско-подъемных операций, нагрузки и параметра ДМК.</w:t>
      </w:r>
    </w:p>
    <w:p>
      <w:pPr>
        <w:spacing w:line="360" w:lineRule="auto" w:after="0" w:before="0"/>
        <w:ind w:firstLine="708"/>
      </w:pPr>
      <w:r>
        <w:rPr>
          <w:rFonts w:ascii="Times New Roman" w:hAnsi="Times New Roman" w:eastAsia="Times New Roman"/>
          <w:sz w:val="28"/>
        </w:rPr>
        <w:t>Приложение реализовано как full-stack система с серверной частью на Python/FastAPI, клиентской частью на Next.js/React и хранилищем на PostgreSQL. В системе предусмотрены два режима работы: потоковый режим, имитирующий real-time мониторинг буровой по историческим файлам через WebSocket, и режим локального анализа загружаемых TXT-файлов. Пользователь может выбрать буровой объект в иерархии «компания – месторождение – куст – скважина – буровая», настроить метод анализа, наблюдать графики параметров, просматривать тревоги и сохранять найденные аномалии в базу данных.</w:t>
      </w:r>
    </w:p>
    <w:p>
      <w:pPr>
        <w:spacing w:line="360" w:lineRule="auto" w:after="0" w:before="0"/>
        <w:ind w:firstLine="708"/>
      </w:pPr>
      <w:r>
        <w:rPr>
          <w:rFonts w:ascii="Times New Roman" w:hAnsi="Times New Roman" w:eastAsia="Times New Roman"/>
          <w:sz w:val="28"/>
        </w:rPr>
        <w:t>В исследовательской части реализованы и сравнены четыре метода выявления аномалий: Z-score, FFT, LOF и собственный гибридный метод AMMAD. Показано, что для буровой телеметрии одиночные методы чувствительны к шуму, переходным режимам и большому числу нулевых и квазипостоянных участков. Метод AMMAD объединяет статистические признаки, частотные признаки, физические пределы параметров и контекст бурения, в частности изменение глубины и контроль залипания каналов при активном бурении. По результатам обработки 15 уникальных реальных файлов буровой телеметрии и набора validation cases установлено, что гибридный подход снижает плотность шумных срабатываний и лучше соответствует инженерной логике просмотра данных.</w:t>
      </w:r>
    </w:p>
    <w:p>
      <w:pPr>
        <w:spacing w:line="360" w:lineRule="auto" w:after="0" w:before="0"/>
        <w:ind w:firstLine="708"/>
      </w:pPr>
      <w:r>
        <w:rPr>
          <w:rFonts w:ascii="Times New Roman" w:hAnsi="Times New Roman" w:eastAsia="Times New Roman"/>
          <w:sz w:val="28"/>
        </w:rPr>
        <w:t>Практическая ценность работы заключается в создании основы для цифрового инструмента предварительного мониторинга буровых данных, который позволяет быстрее выделять подозрительные участки телеметрии, ускорять просмотр рейсов и формировать базу сохраненных аномалий для дальнейшего анализа. При этом в работе прямо обозначены ограничения: отсутствие прямой интеграции с промышленным API WellPro, отсутствие экспертной разметки аварий и статус дипломного прототипа, а не промышленно внедренной системы.</w:t>
      </w:r>
    </w:p>
    <w:p>
      <w:pPr>
        <w:spacing w:line="360" w:lineRule="auto" w:after="0" w:before="0"/>
        <w:ind w:firstLine="708"/>
      </w:pPr>
      <w:r>
        <w:rPr>
          <w:rFonts w:ascii="Times New Roman" w:hAnsi="Times New Roman" w:eastAsia="Times New Roman"/>
          <w:sz w:val="28"/>
        </w:rPr>
        <w:t>Ключевые слова: буровая телеметрия, аномалии, нефтегазовый сервис, мониторинг бурения, FastAPI, React, PostgreSQL, WebSocket, Z-score, FFT, LOF, AMMAD.</w:t>
      </w:r>
    </w:p>
    <w:p>
      <w:pPr>
        <w:pStyle w:val="Heading3"/>
        <w:spacing w:line="360" w:lineRule="auto" w:after="0" w:before="0"/>
        <w:ind w:firstLine="0"/>
      </w:pPr>
      <w:r>
        <w:rPr>
          <w:rFonts w:ascii="Times New Roman" w:hAnsi="Times New Roman" w:eastAsia="Times New Roman"/>
          <w:sz w:val="28"/>
        </w:rPr>
        <w:t>Abstract</w:t>
      </w:r>
    </w:p>
    <w:p>
      <w:pPr>
        <w:spacing w:line="360" w:lineRule="auto" w:after="0" w:before="0"/>
        <w:ind w:firstLine="708"/>
      </w:pPr>
      <w:r>
        <w:rPr>
          <w:rFonts w:ascii="Times New Roman" w:hAnsi="Times New Roman" w:eastAsia="Times New Roman"/>
          <w:sz w:val="28"/>
        </w:rPr>
        <w:t>This thesis presents a bachelor-level prototype of a web application for drilling telemetry monitoring and anomaly detection in drilling rig sensor data. The application is designed for the oilfield service context and addresses the practical problem of analyzing continuous technological data streams, including depth, rate of penetration, hook load, rotary torque, rotary speed, inlet pressure, inlet flow, outlet temperature, tank level, tripping speed, load, and DMK parameter.</w:t>
      </w:r>
    </w:p>
    <w:p>
      <w:pPr>
        <w:spacing w:line="360" w:lineRule="auto" w:after="0" w:before="0"/>
        <w:ind w:firstLine="708"/>
      </w:pPr>
      <w:r>
        <w:rPr>
          <w:rFonts w:ascii="Times New Roman" w:hAnsi="Times New Roman" w:eastAsia="Times New Roman"/>
          <w:sz w:val="28"/>
        </w:rPr>
        <w:t>The developed system is a full-stack application with a Python/FastAPI backend, a Next.js/React frontend, and a PostgreSQL database. Two operating modes are implemented: a real-time mode based on WebSocket streaming of historical telemetry files and a local file analysis mode for uploaded TXT datasets. The user interface supports hierarchical drilling object selection, anomaly detection method selection, threshold configuration, telemetry plotting, anomaly alerts, and saving detected anomalies to the database.</w:t>
      </w:r>
    </w:p>
    <w:p>
      <w:pPr>
        <w:spacing w:line="360" w:lineRule="auto" w:after="0" w:before="0"/>
        <w:ind w:firstLine="708"/>
      </w:pPr>
      <w:r>
        <w:rPr>
          <w:rFonts w:ascii="Times New Roman" w:hAnsi="Times New Roman" w:eastAsia="Times New Roman"/>
          <w:sz w:val="28"/>
        </w:rPr>
        <w:t>The research part compares four anomaly detection methods: Z-score, FFT, LOF, and the proposed hybrid method AMMAD. The study shows that single methods are not sufficient for drilling telemetry because drilling data contain noisy transitions, long zero segments, flat sensor plateaus, and physically implausible values that cannot be interpreted correctly without process context. AMMAD combines statistical indicators, frequency-domain indicators, physical safety limits, and drilling context, including depth growth and frozen-channel detection during active drilling. The evaluation on 15 unique real telemetry files and a dedicated set of validation cases shows that the hybrid approach is more suitable for engineering review and produces fewer noisy alerts than standalone statistical and frequency-based methods.</w:t>
      </w:r>
    </w:p>
    <w:p>
      <w:pPr>
        <w:spacing w:line="360" w:lineRule="auto" w:after="0" w:before="0"/>
        <w:ind w:firstLine="708"/>
      </w:pPr>
      <w:r>
        <w:rPr>
          <w:rFonts w:ascii="Times New Roman" w:hAnsi="Times New Roman" w:eastAsia="Times New Roman"/>
          <w:sz w:val="28"/>
        </w:rPr>
        <w:t>The practical value of the thesis lies in the development of a usable prototype for drilling telemetry screening, helping engineers identify suspicious intervals faster, reduce manual review effort, and accumulate a structured history of anomalies. The limitations are stated explicitly: the system is not directly integrated with an industrial WellPro API, it does not rely on expert-labeled accident ground truth, and it should be considered a diploma prototype rather than an industrial-grade deployed monitoring platform.</w:t>
      </w:r>
    </w:p>
    <w:p>
      <w:pPr>
        <w:spacing w:line="360" w:lineRule="auto" w:after="0" w:before="0"/>
        <w:ind w:firstLine="708"/>
      </w:pPr>
      <w:r>
        <w:rPr>
          <w:rFonts w:ascii="Times New Roman" w:hAnsi="Times New Roman" w:eastAsia="Times New Roman"/>
          <w:sz w:val="28"/>
        </w:rPr>
        <w:t>Keywords: drilling telemetry, anomaly detection, oilfield service, drilling monitoring, FastAPI, React, PostgreSQL, WebSocket, Z-score, FFT, LOF, AMMAD.</w:t>
      </w:r>
    </w:p>
    <w:p>
      <w:pPr>
        <w:pStyle w:val="Heading3"/>
        <w:spacing w:line="360" w:lineRule="auto" w:after="0" w:before="0"/>
        <w:ind w:firstLine="0"/>
      </w:pPr>
      <w:r>
        <w:rPr>
          <w:rFonts w:ascii="Times New Roman" w:hAnsi="Times New Roman" w:eastAsia="Times New Roman"/>
          <w:sz w:val="28"/>
        </w:rPr>
        <w:t>Содержание</w:t>
      </w:r>
    </w:p>
    <w:p>
      <w:pPr>
        <w:spacing w:line="360" w:lineRule="auto" w:after="0" w:before="0"/>
        <w:ind w:firstLine="708"/>
      </w:pPr>
      <w:r>
        <w:rPr>
          <w:rFonts w:ascii="Times New Roman" w:hAnsi="Times New Roman" w:eastAsia="Times New Roman"/>
          <w:sz w:val="28"/>
        </w:rPr>
        <w:t>Аннотация</w:t>
      </w:r>
    </w:p>
    <w:p>
      <w:pPr>
        <w:spacing w:line="360" w:lineRule="auto" w:after="0" w:before="0"/>
        <w:ind w:firstLine="708"/>
      </w:pPr>
      <w:r>
        <w:rPr>
          <w:rFonts w:ascii="Times New Roman" w:hAnsi="Times New Roman" w:eastAsia="Times New Roman"/>
          <w:sz w:val="28"/>
        </w:rPr>
        <w:t>Abstract</w:t>
      </w:r>
    </w:p>
    <w:p>
      <w:pPr>
        <w:spacing w:line="360" w:lineRule="auto" w:after="0" w:before="0"/>
        <w:ind w:firstLine="708"/>
      </w:pPr>
      <w:r>
        <w:rPr>
          <w:rFonts w:ascii="Times New Roman" w:hAnsi="Times New Roman" w:eastAsia="Times New Roman"/>
          <w:sz w:val="28"/>
        </w:rPr>
        <w:t>Введение</w:t>
      </w:r>
    </w:p>
    <w:p>
      <w:pPr>
        <w:pStyle w:val="ListNumber"/>
        <w:spacing w:line="360" w:lineRule="auto"/>
      </w:pPr>
      <w:r>
        <w:rPr>
          <w:rFonts w:ascii="Times New Roman" w:hAnsi="Times New Roman" w:eastAsia="Times New Roman"/>
          <w:sz w:val="28"/>
        </w:rPr>
        <w:t>Теоретический и технологический раздел</w:t>
      </w:r>
    </w:p>
    <w:p>
      <w:pPr>
        <w:spacing w:line="360" w:lineRule="auto" w:after="0" w:before="0"/>
        <w:ind w:firstLine="708"/>
      </w:pPr>
      <w:r>
        <w:rPr>
          <w:rFonts w:ascii="Times New Roman" w:hAnsi="Times New Roman" w:eastAsia="Times New Roman"/>
          <w:sz w:val="28"/>
        </w:rPr>
        <w:t>1.1. Общая характеристика предметной области</w:t>
      </w:r>
    </w:p>
    <w:p>
      <w:pPr>
        <w:spacing w:line="360" w:lineRule="auto" w:after="0" w:before="0"/>
        <w:ind w:firstLine="708"/>
      </w:pPr>
      <w:r>
        <w:rPr>
          <w:rFonts w:ascii="Times New Roman" w:hAnsi="Times New Roman" w:eastAsia="Times New Roman"/>
          <w:sz w:val="28"/>
        </w:rPr>
        <w:t>1.2. Буровая телеметрия и технологические параметры бурения</w:t>
      </w:r>
    </w:p>
    <w:p>
      <w:pPr>
        <w:spacing w:line="360" w:lineRule="auto" w:after="0" w:before="0"/>
        <w:ind w:firstLine="708"/>
      </w:pPr>
      <w:r>
        <w:rPr>
          <w:rFonts w:ascii="Times New Roman" w:hAnsi="Times New Roman" w:eastAsia="Times New Roman"/>
          <w:sz w:val="28"/>
        </w:rPr>
        <w:t>1.3. Методы выявления аномалий во временных рядах</w:t>
      </w:r>
    </w:p>
    <w:p>
      <w:pPr>
        <w:spacing w:line="360" w:lineRule="auto" w:after="0" w:before="0"/>
        <w:ind w:firstLine="708"/>
      </w:pPr>
      <w:r>
        <w:rPr>
          <w:rFonts w:ascii="Times New Roman" w:hAnsi="Times New Roman" w:eastAsia="Times New Roman"/>
          <w:sz w:val="28"/>
        </w:rPr>
        <w:t>1.4. Анализ существующих решений и подходов</w:t>
      </w:r>
    </w:p>
    <w:p>
      <w:pPr>
        <w:spacing w:line="360" w:lineRule="auto" w:after="0" w:before="0"/>
        <w:ind w:firstLine="708"/>
      </w:pPr>
      <w:r>
        <w:rPr>
          <w:rFonts w:ascii="Times New Roman" w:hAnsi="Times New Roman" w:eastAsia="Times New Roman"/>
          <w:sz w:val="28"/>
        </w:rPr>
        <w:t>1.5. Требования к информационной системе</w:t>
      </w:r>
    </w:p>
    <w:p>
      <w:pPr>
        <w:pStyle w:val="ListNumber"/>
        <w:spacing w:line="360" w:lineRule="auto"/>
      </w:pPr>
      <w:r>
        <w:rPr>
          <w:rFonts w:ascii="Times New Roman" w:hAnsi="Times New Roman" w:eastAsia="Times New Roman"/>
          <w:sz w:val="28"/>
        </w:rPr>
        <w:t>Специальный и проектный раздел</w:t>
      </w:r>
    </w:p>
    <w:p>
      <w:pPr>
        <w:spacing w:line="360" w:lineRule="auto" w:after="0" w:before="0"/>
        <w:ind w:firstLine="708"/>
      </w:pPr>
      <w:r>
        <w:rPr>
          <w:rFonts w:ascii="Times New Roman" w:hAnsi="Times New Roman" w:eastAsia="Times New Roman"/>
          <w:sz w:val="28"/>
        </w:rPr>
        <w:t>2.1. Общая архитектура приложения</w:t>
      </w:r>
    </w:p>
    <w:p>
      <w:pPr>
        <w:spacing w:line="360" w:lineRule="auto" w:after="0" w:before="0"/>
        <w:ind w:firstLine="708"/>
      </w:pPr>
      <w:r>
        <w:rPr>
          <w:rFonts w:ascii="Times New Roman" w:hAnsi="Times New Roman" w:eastAsia="Times New Roman"/>
          <w:sz w:val="28"/>
        </w:rPr>
        <w:t>2.2. Проектирование базы данных</w:t>
      </w:r>
    </w:p>
    <w:p>
      <w:pPr>
        <w:spacing w:line="360" w:lineRule="auto" w:after="0" w:before="0"/>
        <w:ind w:firstLine="708"/>
      </w:pPr>
      <w:r>
        <w:rPr>
          <w:rFonts w:ascii="Times New Roman" w:hAnsi="Times New Roman" w:eastAsia="Times New Roman"/>
          <w:sz w:val="28"/>
        </w:rPr>
        <w:t>2.3. Серверная часть приложения</w:t>
      </w:r>
    </w:p>
    <w:p>
      <w:pPr>
        <w:spacing w:line="360" w:lineRule="auto" w:after="0" w:before="0"/>
        <w:ind w:firstLine="708"/>
      </w:pPr>
      <w:r>
        <w:rPr>
          <w:rFonts w:ascii="Times New Roman" w:hAnsi="Times New Roman" w:eastAsia="Times New Roman"/>
          <w:sz w:val="28"/>
        </w:rPr>
        <w:t>2.4. Клиентская часть приложения</w:t>
      </w:r>
    </w:p>
    <w:p>
      <w:pPr>
        <w:spacing w:line="360" w:lineRule="auto" w:after="0" w:before="0"/>
        <w:ind w:firstLine="708"/>
      </w:pPr>
      <w:r>
        <w:rPr>
          <w:rFonts w:ascii="Times New Roman" w:hAnsi="Times New Roman" w:eastAsia="Times New Roman"/>
          <w:sz w:val="28"/>
        </w:rPr>
        <w:t>2.5. Реализация методов обнаружения аномалий</w:t>
      </w:r>
    </w:p>
    <w:p>
      <w:pPr>
        <w:spacing w:line="360" w:lineRule="auto" w:after="0" w:before="0"/>
        <w:ind w:firstLine="708"/>
      </w:pPr>
      <w:r>
        <w:rPr>
          <w:rFonts w:ascii="Times New Roman" w:hAnsi="Times New Roman" w:eastAsia="Times New Roman"/>
          <w:sz w:val="28"/>
        </w:rPr>
        <w:t>2.6. Тестирование и экспериментальная проверка</w:t>
      </w:r>
    </w:p>
    <w:p>
      <w:pPr>
        <w:spacing w:line="360" w:lineRule="auto" w:after="0" w:before="0"/>
        <w:ind w:firstLine="708"/>
      </w:pPr>
      <w:r>
        <w:rPr>
          <w:rFonts w:ascii="Times New Roman" w:hAnsi="Times New Roman" w:eastAsia="Times New Roman"/>
          <w:sz w:val="28"/>
        </w:rPr>
        <w:t>2.7. Ограничения и направления развития</w:t>
      </w:r>
    </w:p>
    <w:p>
      <w:pPr>
        <w:pStyle w:val="ListNumber"/>
        <w:spacing w:line="360" w:lineRule="auto"/>
      </w:pPr>
      <w:r>
        <w:rPr>
          <w:rFonts w:ascii="Times New Roman" w:hAnsi="Times New Roman" w:eastAsia="Times New Roman"/>
          <w:sz w:val="28"/>
        </w:rPr>
        <w:t>Экономический раздел</w:t>
      </w:r>
    </w:p>
    <w:p>
      <w:pPr>
        <w:pStyle w:val="ListNumber"/>
        <w:spacing w:line="360" w:lineRule="auto"/>
      </w:pPr>
      <w:r>
        <w:rPr>
          <w:rFonts w:ascii="Times New Roman" w:hAnsi="Times New Roman" w:eastAsia="Times New Roman"/>
          <w:sz w:val="28"/>
        </w:rPr>
        <w:t>Безопасность жизнедеятельности</w:t>
      </w:r>
    </w:p>
    <w:p>
      <w:pPr>
        <w:pStyle w:val="ListNumber"/>
        <w:spacing w:line="360" w:lineRule="auto"/>
      </w:pPr>
      <w:r>
        <w:rPr>
          <w:rFonts w:ascii="Times New Roman" w:hAnsi="Times New Roman" w:eastAsia="Times New Roman"/>
          <w:sz w:val="28"/>
        </w:rPr>
        <w:t>Экологический раздел</w:t>
      </w:r>
    </w:p>
    <w:p>
      <w:pPr>
        <w:spacing w:line="360" w:lineRule="auto" w:after="0" w:before="0"/>
        <w:ind w:firstLine="708"/>
      </w:pPr>
      <w:r>
        <w:rPr>
          <w:rFonts w:ascii="Times New Roman" w:hAnsi="Times New Roman" w:eastAsia="Times New Roman"/>
          <w:sz w:val="28"/>
        </w:rPr>
        <w:t>Заключение</w:t>
      </w:r>
    </w:p>
    <w:p>
      <w:pPr>
        <w:spacing w:line="360" w:lineRule="auto" w:after="0" w:before="0"/>
        <w:ind w:firstLine="708"/>
      </w:pPr>
      <w:r>
        <w:rPr>
          <w:rFonts w:ascii="Times New Roman" w:hAnsi="Times New Roman" w:eastAsia="Times New Roman"/>
          <w:sz w:val="28"/>
        </w:rPr>
        <w:t>Список использованных источников</w:t>
      </w:r>
    </w:p>
    <w:p>
      <w:pPr>
        <w:spacing w:line="360" w:lineRule="auto" w:after="0" w:before="0"/>
        <w:ind w:firstLine="708"/>
      </w:pPr>
      <w:r>
        <w:rPr>
          <w:rFonts w:ascii="Times New Roman" w:hAnsi="Times New Roman" w:eastAsia="Times New Roman"/>
          <w:sz w:val="28"/>
        </w:rPr>
        <w:t>Приложения</w:t>
      </w:r>
    </w:p>
    <w:p>
      <w:pPr>
        <w:pStyle w:val="Heading3"/>
        <w:spacing w:line="360" w:lineRule="auto" w:after="0" w:before="0"/>
        <w:ind w:firstLine="0"/>
      </w:pPr>
      <w:r>
        <w:rPr>
          <w:rFonts w:ascii="Times New Roman" w:hAnsi="Times New Roman" w:eastAsia="Times New Roman"/>
          <w:sz w:val="28"/>
        </w:rPr>
        <w:t>Введение</w:t>
      </w:r>
    </w:p>
    <w:p>
      <w:pPr>
        <w:spacing w:line="360" w:lineRule="auto" w:after="0" w:before="0"/>
        <w:ind w:firstLine="708"/>
      </w:pPr>
      <w:r>
        <w:rPr>
          <w:rFonts w:ascii="Times New Roman" w:hAnsi="Times New Roman" w:eastAsia="Times New Roman"/>
          <w:sz w:val="28"/>
        </w:rPr>
        <w:t>Бурение скважины сопровождается непрерывным потоком технологических измерений. На поверхности и в контуре буровой циркуляции фиксируются глубина, скорости, нагрузки, давление, расход, температура и другие параметры, по которым бурильщик, инженер по бурению и супервайзер оценивают состояние процесса. При нормальном режиме значительная часть этих сигналов меняется плавно и предсказуемо. На практике поток телеметрии содержит не только полезные технологические отклонения, но и шум, пропуски, плато, артефакты записи, некорректные нулевые участки и значения, которые выглядят физически невозможными. В результате инженер видит большое количество неоднозначных событий, а ручной просмотр рейсов становится трудоемким и зависимым от опыта конкретного специалиста.</w:t>
      </w:r>
    </w:p>
    <w:p>
      <w:pPr>
        <w:spacing w:line="360" w:lineRule="auto" w:after="0" w:before="0"/>
        <w:ind w:firstLine="708"/>
      </w:pPr>
      <w:r>
        <w:rPr>
          <w:rFonts w:ascii="Times New Roman" w:hAnsi="Times New Roman" w:eastAsia="Times New Roman"/>
          <w:sz w:val="28"/>
        </w:rPr>
        <w:t>Для предприятий минерально-сырьевого комплекса и нефтегазового сервиса это не абстрактная задача обработки временных рядов, а прикладная проблема качества и скорости принятия решений. Если в телеметрии вовремя не выделен подозрительный участок, оператор может поздно заметить развитие неблагоприятного режима. Если же система реагирует на каждую статистически редкую точку, поток тревог перестает быть полезным. Поэтому задача выявления аномалий в буровых данных сводится не только к поиску выбросов, но и к инженерно осмысленному отделению технологически значимых событий от нормальных переходов, простоев и сбоев измерения.</w:t>
      </w:r>
    </w:p>
    <w:p>
      <w:pPr>
        <w:spacing w:line="360" w:lineRule="auto" w:after="0" w:before="0"/>
        <w:ind w:firstLine="708"/>
      </w:pPr>
      <w:r>
        <w:rPr>
          <w:rFonts w:ascii="Times New Roman" w:hAnsi="Times New Roman" w:eastAsia="Times New Roman"/>
          <w:sz w:val="28"/>
        </w:rPr>
        <w:t>В проекте WellPro Anomalies разработан дипломный прототип веб-приложения, предназначенный для мониторинга буровой телеметрии и предварительного выявления аномальных участков. Приложение работает в двух режимах: потоковая имитация real-time мониторинга по историческим данным и локальный анализ загружаемых файлов рейсов. В качестве базовых методов реализованы Z-score, LOF и FFT. Центральным результатом работы является гибридный метод AMMAD, который объединяет статистические признаки, частотные признаки, физические пределы и контекст бурения.</w:t>
      </w:r>
    </w:p>
    <w:p>
      <w:pPr>
        <w:spacing w:line="360" w:lineRule="auto" w:after="0" w:before="0"/>
        <w:ind w:firstLine="708"/>
      </w:pPr>
      <w:r>
        <w:rPr>
          <w:rFonts w:ascii="Times New Roman" w:hAnsi="Times New Roman" w:eastAsia="Times New Roman"/>
          <w:sz w:val="28"/>
        </w:rPr>
        <w:t>Объект исследования — процессы мониторинга буровой телеметрии при строительстве скважин в контексте нефтегазового сервиса.</w:t>
      </w:r>
    </w:p>
    <w:p>
      <w:pPr>
        <w:spacing w:line="360" w:lineRule="auto" w:after="0" w:before="0"/>
        <w:ind w:firstLine="708"/>
      </w:pPr>
      <w:r>
        <w:rPr>
          <w:rFonts w:ascii="Times New Roman" w:hAnsi="Times New Roman" w:eastAsia="Times New Roman"/>
          <w:sz w:val="28"/>
        </w:rPr>
        <w:t>Предмет исследования — методы обнаружения аномальных значений во временных рядах буровых параметров и архитектурные решения веб-приложения, обеспечивающего такой анализ.</w:t>
      </w:r>
    </w:p>
    <w:p>
      <w:pPr>
        <w:spacing w:line="360" w:lineRule="auto" w:after="0" w:before="0"/>
        <w:ind w:firstLine="708"/>
      </w:pPr>
      <w:r>
        <w:rPr>
          <w:rFonts w:ascii="Times New Roman" w:hAnsi="Times New Roman" w:eastAsia="Times New Roman"/>
          <w:sz w:val="28"/>
        </w:rPr>
        <w:t>Цель работы — разработать веб-приложение для визуального мониторинга буровой телеметрии и выявления аномальных значений датчиков, а также исследовать пригодность разных методов обнаружения аномалий для буровых данных и обосновать выбор гибридного метода AMMAD как наиболее практически полезного подхода.</w:t>
      </w:r>
    </w:p>
    <w:p>
      <w:pPr>
        <w:spacing w:line="360" w:lineRule="auto" w:after="0" w:before="0"/>
        <w:ind w:firstLine="708"/>
      </w:pPr>
      <w:r>
        <w:rPr>
          <w:rFonts w:ascii="Times New Roman" w:hAnsi="Times New Roman" w:eastAsia="Times New Roman"/>
          <w:sz w:val="28"/>
        </w:rPr>
        <w:t>Для достижения цели поставлены следующие задачи:</w:t>
      </w:r>
    </w:p>
    <w:p>
      <w:pPr>
        <w:pStyle w:val="ListNumber"/>
        <w:spacing w:line="360" w:lineRule="auto"/>
      </w:pPr>
      <w:r>
        <w:rPr>
          <w:rFonts w:ascii="Times New Roman" w:hAnsi="Times New Roman" w:eastAsia="Times New Roman"/>
          <w:sz w:val="28"/>
        </w:rPr>
        <w:t>Изучить предметную область буровой телеметрии и особенности данных бурения.</w:t>
      </w:r>
    </w:p>
    <w:p>
      <w:pPr>
        <w:pStyle w:val="ListNumber"/>
        <w:spacing w:line="360" w:lineRule="auto"/>
      </w:pPr>
      <w:r>
        <w:rPr>
          <w:rFonts w:ascii="Times New Roman" w:hAnsi="Times New Roman" w:eastAsia="Times New Roman"/>
          <w:sz w:val="28"/>
        </w:rPr>
        <w:t>Проанализировать применимость статистических, частотных и локально-плотностных методов выявления аномалий.</w:t>
      </w:r>
    </w:p>
    <w:p>
      <w:pPr>
        <w:pStyle w:val="ListNumber"/>
        <w:spacing w:line="360" w:lineRule="auto"/>
      </w:pPr>
      <w:r>
        <w:rPr>
          <w:rFonts w:ascii="Times New Roman" w:hAnsi="Times New Roman" w:eastAsia="Times New Roman"/>
          <w:sz w:val="28"/>
        </w:rPr>
        <w:t>Спроектировать архитектуру веб-приложения с backend, frontend и базой данных.</w:t>
      </w:r>
    </w:p>
    <w:p>
      <w:pPr>
        <w:pStyle w:val="ListNumber"/>
        <w:spacing w:line="360" w:lineRule="auto"/>
      </w:pPr>
      <w:r>
        <w:rPr>
          <w:rFonts w:ascii="Times New Roman" w:hAnsi="Times New Roman" w:eastAsia="Times New Roman"/>
          <w:sz w:val="28"/>
        </w:rPr>
        <w:t>Реализовать обработку исторических TXT-файлов буровой телеметрии и режим потоковой симуляции.</w:t>
      </w:r>
    </w:p>
    <w:p>
      <w:pPr>
        <w:pStyle w:val="ListNumber"/>
        <w:spacing w:line="360" w:lineRule="auto"/>
      </w:pPr>
      <w:r>
        <w:rPr>
          <w:rFonts w:ascii="Times New Roman" w:hAnsi="Times New Roman" w:eastAsia="Times New Roman"/>
          <w:sz w:val="28"/>
        </w:rPr>
        <w:t>Реализовать методы Z-score, FFT, LOF и гибридный метод AMMAD.</w:t>
      </w:r>
    </w:p>
    <w:p>
      <w:pPr>
        <w:pStyle w:val="ListNumber"/>
        <w:spacing w:line="360" w:lineRule="auto"/>
      </w:pPr>
      <w:r>
        <w:rPr>
          <w:rFonts w:ascii="Times New Roman" w:hAnsi="Times New Roman" w:eastAsia="Times New Roman"/>
          <w:sz w:val="28"/>
        </w:rPr>
        <w:t>Провести экспериментальную проверку на реальных буровых файлах и специально созданных validation cases.</w:t>
      </w:r>
    </w:p>
    <w:p>
      <w:pPr>
        <w:pStyle w:val="ListNumber"/>
        <w:spacing w:line="360" w:lineRule="auto"/>
      </w:pPr>
      <w:r>
        <w:rPr>
          <w:rFonts w:ascii="Times New Roman" w:hAnsi="Times New Roman" w:eastAsia="Times New Roman"/>
          <w:sz w:val="28"/>
        </w:rPr>
        <w:t>Оценить практическую ценность системы, ограничения прототипа и направления дальнейшего развития.</w:t>
      </w:r>
    </w:p>
    <w:p>
      <w:pPr>
        <w:spacing w:line="360" w:lineRule="auto" w:after="0" w:before="0"/>
        <w:ind w:firstLine="708"/>
      </w:pPr>
      <w:r>
        <w:rPr>
          <w:rFonts w:ascii="Times New Roman" w:hAnsi="Times New Roman" w:eastAsia="Times New Roman"/>
          <w:sz w:val="28"/>
        </w:rPr>
        <w:t>В работе использованы методы анализа временных рядов, методы проектирования информационных систем, технологии веб-разработки, методы реляционного моделирования данных и сравнительный экспериментальный анализ.</w:t>
      </w:r>
    </w:p>
    <w:p>
      <w:pPr>
        <w:spacing w:line="360" w:lineRule="auto" w:after="0" w:before="0"/>
        <w:ind w:firstLine="708"/>
      </w:pPr>
      <w:r>
        <w:rPr>
          <w:rFonts w:ascii="Times New Roman" w:hAnsi="Times New Roman" w:eastAsia="Times New Roman"/>
          <w:sz w:val="28"/>
        </w:rPr>
        <w:t>Практическая значимость состоит в создании прототипа инструмента, который помогает выделять подозрительные участки буровой телеметрии, ускорять просмотр рейсов и формировать структурированную базу аномалий для последующего анализа.</w:t>
      </w:r>
    </w:p>
    <w:p>
      <w:pPr>
        <w:spacing w:line="360" w:lineRule="auto" w:after="0" w:before="0"/>
        <w:ind w:firstLine="708"/>
      </w:pPr>
      <w:r>
        <w:rPr>
          <w:rFonts w:ascii="Times New Roman" w:hAnsi="Times New Roman" w:eastAsia="Times New Roman"/>
          <w:sz w:val="28"/>
        </w:rPr>
        <w:t>На защиту выносятся следующие положения:</w:t>
      </w:r>
    </w:p>
    <w:p>
      <w:pPr>
        <w:pStyle w:val="ListNumber"/>
        <w:spacing w:line="360" w:lineRule="auto"/>
      </w:pPr>
      <w:r>
        <w:rPr>
          <w:rFonts w:ascii="Times New Roman" w:hAnsi="Times New Roman" w:eastAsia="Times New Roman"/>
          <w:sz w:val="28"/>
        </w:rPr>
        <w:t>Архитектура веб-приложения для мониторинга буровой телеметрии в режимах real-time симуляции и локального анализа файлов.</w:t>
      </w:r>
    </w:p>
    <w:p>
      <w:pPr>
        <w:pStyle w:val="ListNumber"/>
        <w:spacing w:line="360" w:lineRule="auto"/>
      </w:pPr>
      <w:r>
        <w:rPr>
          <w:rFonts w:ascii="Times New Roman" w:hAnsi="Times New Roman" w:eastAsia="Times New Roman"/>
          <w:sz w:val="28"/>
        </w:rPr>
        <w:t>Модель данных, отражающая иерархию буровых объектов, датчиков, телеметрии, методов анализа и сохраненных аномалий.</w:t>
      </w:r>
    </w:p>
    <w:p>
      <w:pPr>
        <w:pStyle w:val="ListNumber"/>
        <w:spacing w:line="360" w:lineRule="auto"/>
      </w:pPr>
      <w:r>
        <w:rPr>
          <w:rFonts w:ascii="Times New Roman" w:hAnsi="Times New Roman" w:eastAsia="Times New Roman"/>
          <w:sz w:val="28"/>
        </w:rPr>
        <w:t>Реализация и сравнительный анализ методов Z-score, FFT, LOF и AMMAD.</w:t>
      </w:r>
    </w:p>
    <w:p>
      <w:pPr>
        <w:pStyle w:val="ListNumber"/>
        <w:spacing w:line="360" w:lineRule="auto"/>
      </w:pPr>
      <w:r>
        <w:rPr>
          <w:rFonts w:ascii="Times New Roman" w:hAnsi="Times New Roman" w:eastAsia="Times New Roman"/>
          <w:sz w:val="28"/>
        </w:rPr>
        <w:t>Обоснование гибридного подхода AMMAD как наиболее практически пригодного для буровых данных без экспертной разметки аварий.</w:t>
      </w:r>
    </w:p>
    <w:p>
      <w:pPr>
        <w:pStyle w:val="Heading2"/>
        <w:spacing w:line="360" w:lineRule="auto" w:after="0" w:before="0"/>
        <w:ind w:firstLine="0"/>
      </w:pPr>
      <w:r>
        <w:rPr>
          <w:rFonts w:ascii="Times New Roman" w:hAnsi="Times New Roman" w:eastAsia="Times New Roman"/>
          <w:sz w:val="28"/>
        </w:rPr>
        <w:t>1. Теоретический и технологический раздел</w:t>
      </w:r>
    </w:p>
    <w:p>
      <w:pPr>
        <w:pStyle w:val="Heading3"/>
        <w:spacing w:line="360" w:lineRule="auto" w:after="0" w:before="0"/>
        <w:ind w:firstLine="0"/>
      </w:pPr>
      <w:r>
        <w:rPr>
          <w:rFonts w:ascii="Times New Roman" w:hAnsi="Times New Roman" w:eastAsia="Times New Roman"/>
          <w:sz w:val="28"/>
        </w:rPr>
        <w:t>1.1. Общая характеристика предметной области</w:t>
      </w:r>
    </w:p>
    <w:p>
      <w:pPr>
        <w:spacing w:line="360" w:lineRule="auto" w:after="0" w:before="0"/>
        <w:ind w:firstLine="708"/>
      </w:pPr>
      <w:r>
        <w:rPr>
          <w:rFonts w:ascii="Times New Roman" w:hAnsi="Times New Roman" w:eastAsia="Times New Roman"/>
          <w:sz w:val="28"/>
        </w:rPr>
        <w:t>Минерально-сырьевой комплекс последовательно переходит от эпизодической регистрации производственных показателей к непрерывному цифровому наблюдению за оборудованием, технологическими режимами и состоянием объектов. Для нефтегазового сервиса и бурения этот переход особенно заметен: буровая установка генерирует большой объем телеметрии, а требования к скорости реагирования на отклонения высоки из-за стоимости простоя, сложности технологических операций и статуса буровых объектов как потенциально опасных производств.</w:t>
      </w:r>
    </w:p>
    <w:p>
      <w:pPr>
        <w:spacing w:line="360" w:lineRule="auto" w:after="0" w:before="0"/>
        <w:ind w:firstLine="708"/>
      </w:pPr>
      <w:r>
        <w:rPr>
          <w:rFonts w:ascii="Times New Roman" w:hAnsi="Times New Roman" w:eastAsia="Times New Roman"/>
          <w:sz w:val="28"/>
        </w:rPr>
        <w:t>В литературе по Mining 4.0 и цифровой трансформации ресурсных отраслей подчеркивается, что цифровизация меняет не только средства сбора данных, но и саму организацию труда: растет роль дистанционного мониторинга, аналитики, цифровых панелей и систем раннего предупреждения. Для нефтегазового сектора близким по смыслу является концепт smart field или digital oilfield, где решение принимается на основе сетей датчиков, потоковых данных и аналитических моделей.</w:t>
      </w:r>
    </w:p>
    <w:p>
      <w:pPr>
        <w:spacing w:line="360" w:lineRule="auto" w:after="0" w:before="0"/>
        <w:ind w:firstLine="708"/>
      </w:pPr>
      <w:r>
        <w:rPr>
          <w:rFonts w:ascii="Times New Roman" w:hAnsi="Times New Roman" w:eastAsia="Times New Roman"/>
          <w:sz w:val="28"/>
        </w:rPr>
        <w:t>В бурении данные используются не ради накопления архива как такового. Они нужны для ответа на практические вопросы:</w:t>
      </w:r>
    </w:p>
    <w:p>
      <w:pPr>
        <w:pStyle w:val="ListBullet"/>
        <w:spacing w:line="360" w:lineRule="auto"/>
      </w:pPr>
      <w:r>
        <w:rPr>
          <w:rFonts w:ascii="Times New Roman" w:hAnsi="Times New Roman" w:eastAsia="Times New Roman"/>
          <w:sz w:val="28"/>
        </w:rPr>
        <w:t>идет ли процесс в нормальном режиме;</w:t>
      </w:r>
    </w:p>
    <w:p>
      <w:pPr>
        <w:pStyle w:val="ListBullet"/>
        <w:spacing w:line="360" w:lineRule="auto"/>
      </w:pPr>
      <w:r>
        <w:rPr>
          <w:rFonts w:ascii="Times New Roman" w:hAnsi="Times New Roman" w:eastAsia="Times New Roman"/>
          <w:sz w:val="28"/>
        </w:rPr>
        <w:t>не развивается ли нештатная ситуация;</w:t>
      </w:r>
    </w:p>
    <w:p>
      <w:pPr>
        <w:pStyle w:val="ListBullet"/>
        <w:spacing w:line="360" w:lineRule="auto"/>
      </w:pPr>
      <w:r>
        <w:rPr>
          <w:rFonts w:ascii="Times New Roman" w:hAnsi="Times New Roman" w:eastAsia="Times New Roman"/>
          <w:sz w:val="28"/>
        </w:rPr>
        <w:t>не потерян ли сигнал одного из каналов;</w:t>
      </w:r>
    </w:p>
    <w:p>
      <w:pPr>
        <w:pStyle w:val="ListBullet"/>
        <w:spacing w:line="360" w:lineRule="auto"/>
      </w:pPr>
      <w:r>
        <w:rPr>
          <w:rFonts w:ascii="Times New Roman" w:hAnsi="Times New Roman" w:eastAsia="Times New Roman"/>
          <w:sz w:val="28"/>
        </w:rPr>
        <w:t>соответствует ли поведение параметров реальному этапу бурения;</w:t>
      </w:r>
    </w:p>
    <w:p>
      <w:pPr>
        <w:pStyle w:val="ListBullet"/>
        <w:spacing w:line="360" w:lineRule="auto"/>
      </w:pPr>
      <w:r>
        <w:rPr>
          <w:rFonts w:ascii="Times New Roman" w:hAnsi="Times New Roman" w:eastAsia="Times New Roman"/>
          <w:sz w:val="28"/>
        </w:rPr>
        <w:t>какие фрагменты рейса требуют внимания инженера.</w:t>
      </w:r>
    </w:p>
    <w:p>
      <w:pPr>
        <w:spacing w:line="360" w:lineRule="auto" w:after="0" w:before="0"/>
        <w:ind w:firstLine="708"/>
      </w:pPr>
      <w:r>
        <w:rPr>
          <w:rFonts w:ascii="Times New Roman" w:hAnsi="Times New Roman" w:eastAsia="Times New Roman"/>
          <w:sz w:val="28"/>
        </w:rPr>
        <w:t>Типичный пользователь такой системы — не разработчик алгоритмов, а специалист по эксплуатации процесса:</w:t>
      </w:r>
    </w:p>
    <w:p>
      <w:pPr>
        <w:pStyle w:val="ListBullet"/>
        <w:spacing w:line="360" w:lineRule="auto"/>
      </w:pPr>
      <w:r>
        <w:rPr>
          <w:rFonts w:ascii="Times New Roman" w:hAnsi="Times New Roman" w:eastAsia="Times New Roman"/>
          <w:sz w:val="28"/>
        </w:rPr>
        <w:t>бурильщик или оператор панели, которому важны читаемость и быстрая реакция;</w:t>
      </w:r>
    </w:p>
    <w:p>
      <w:pPr>
        <w:pStyle w:val="ListBullet"/>
        <w:spacing w:line="360" w:lineRule="auto"/>
      </w:pPr>
      <w:r>
        <w:rPr>
          <w:rFonts w:ascii="Times New Roman" w:hAnsi="Times New Roman" w:eastAsia="Times New Roman"/>
          <w:sz w:val="28"/>
        </w:rPr>
        <w:t>инженер по бурению, который анализирует графики и интерпретирует отклонения;</w:t>
      </w:r>
    </w:p>
    <w:p>
      <w:pPr>
        <w:pStyle w:val="ListBullet"/>
        <w:spacing w:line="360" w:lineRule="auto"/>
      </w:pPr>
      <w:r>
        <w:rPr>
          <w:rFonts w:ascii="Times New Roman" w:hAnsi="Times New Roman" w:eastAsia="Times New Roman"/>
          <w:sz w:val="28"/>
        </w:rPr>
        <w:t>супервайзер, которому нужна сжатая и проверяемая сводка по подозрительным участкам.</w:t>
      </w:r>
    </w:p>
    <w:p>
      <w:pPr>
        <w:spacing w:line="360" w:lineRule="auto" w:after="0" w:before="0"/>
        <w:ind w:firstLine="708"/>
      </w:pPr>
      <w:r>
        <w:rPr>
          <w:rFonts w:ascii="Times New Roman" w:hAnsi="Times New Roman" w:eastAsia="Times New Roman"/>
          <w:sz w:val="28"/>
        </w:rPr>
        <w:t>Следовательно, цифровой инструмент мониторинга должен сочетать две вещи. С одной стороны, он должен автоматически выделять аномальные точки и участки. С другой стороны, он обязан оставаться интерпретируемым: инженер должен понимать, почему именно этот фрагмент признан подозрительным.</w:t>
      </w:r>
    </w:p>
    <w:p>
      <w:pPr>
        <w:pStyle w:val="Heading3"/>
        <w:spacing w:line="360" w:lineRule="auto" w:after="0" w:before="0"/>
        <w:ind w:firstLine="0"/>
      </w:pPr>
      <w:r>
        <w:rPr>
          <w:rFonts w:ascii="Times New Roman" w:hAnsi="Times New Roman" w:eastAsia="Times New Roman"/>
          <w:sz w:val="28"/>
        </w:rPr>
        <w:t>1.2. Буровая телеметрия и технологические параметры бурения</w:t>
      </w:r>
    </w:p>
    <w:p>
      <w:pPr>
        <w:spacing w:line="360" w:lineRule="auto" w:after="0" w:before="0"/>
        <w:ind w:firstLine="708"/>
      </w:pPr>
      <w:r>
        <w:rPr>
          <w:rFonts w:ascii="Times New Roman" w:hAnsi="Times New Roman" w:eastAsia="Times New Roman"/>
          <w:sz w:val="28"/>
        </w:rPr>
        <w:t>В проекте анализируются исторические TXT-файлы буровой телеметрии из каталога `backend/app/data/rig_files`. Бэкенд поддерживает чтение файлов в кодировках `utf-8`, `utf-8-sig`, `cp1251`, `cp866`, пропускает первые две служебные строки, использует третью строку как заголовок таблицы, учитывает запятую как десятичный разделитель и требует обязательного наличия столбца `Время`. После парсинга данные фильтруются до 12 основных параметров.</w:t>
      </w:r>
    </w:p>
    <w:p>
      <w:pPr>
        <w:spacing w:line="360" w:lineRule="auto" w:after="0" w:before="0"/>
        <w:ind w:firstLine="708"/>
      </w:pPr>
      <w:r>
        <w:rPr>
          <w:rFonts w:ascii="Times New Roman" w:hAnsi="Times New Roman" w:eastAsia="Times New Roman"/>
          <w:sz w:val="28"/>
        </w:rPr>
        <w:t>Таблица 1 — Основные параметры, используемые в системе</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pPr>
            <w:r>
              <w:rPr>
                <w:rFonts w:ascii="Times New Roman" w:hAnsi="Times New Roman" w:eastAsia="Times New Roman"/>
                <w:sz w:val="24"/>
              </w:rPr>
              <w:t>Параметр</w:t>
            </w:r>
          </w:p>
        </w:tc>
        <w:tc>
          <w:tcPr>
            <w:tcW w:type="dxa" w:w="4844"/>
          </w:tcPr>
          <w:p>
            <w:pPr>
              <w:spacing w:line="240" w:lineRule="auto"/>
            </w:pPr>
            <w:r>
              <w:rPr>
                <w:rFonts w:ascii="Times New Roman" w:hAnsi="Times New Roman" w:eastAsia="Times New Roman"/>
                <w:sz w:val="24"/>
              </w:rPr>
              <w:t>Смысл в технологическом процессе</w:t>
            </w:r>
          </w:p>
        </w:tc>
      </w:tr>
      <w:tr>
        <w:tc>
          <w:tcPr>
            <w:tcW w:type="dxa" w:w="4844"/>
          </w:tcPr>
          <w:p>
            <w:pPr>
              <w:spacing w:line="240" w:lineRule="auto"/>
            </w:pPr>
            <w:r>
              <w:rPr>
                <w:rFonts w:ascii="Times New Roman" w:hAnsi="Times New Roman" w:eastAsia="Times New Roman"/>
                <w:sz w:val="24"/>
              </w:rPr>
              <w:t>`глубина`</w:t>
            </w:r>
          </w:p>
        </w:tc>
        <w:tc>
          <w:tcPr>
            <w:tcW w:type="dxa" w:w="4844"/>
          </w:tcPr>
          <w:p>
            <w:pPr>
              <w:spacing w:line="240" w:lineRule="auto"/>
            </w:pPr>
            <w:r>
              <w:rPr>
                <w:rFonts w:ascii="Times New Roman" w:hAnsi="Times New Roman" w:eastAsia="Times New Roman"/>
                <w:sz w:val="24"/>
              </w:rPr>
              <w:t>текущая глубина скважины; основной контекстный параметр</w:t>
            </w:r>
          </w:p>
        </w:tc>
      </w:tr>
      <w:tr>
        <w:tc>
          <w:tcPr>
            <w:tcW w:type="dxa" w:w="4844"/>
          </w:tcPr>
          <w:p>
            <w:pPr>
              <w:spacing w:line="240" w:lineRule="auto"/>
            </w:pPr>
            <w:r>
              <w:rPr>
                <w:rFonts w:ascii="Times New Roman" w:hAnsi="Times New Roman" w:eastAsia="Times New Roman"/>
                <w:sz w:val="24"/>
              </w:rPr>
              <w:t>`скорость_бурения`</w:t>
            </w:r>
          </w:p>
        </w:tc>
        <w:tc>
          <w:tcPr>
            <w:tcW w:type="dxa" w:w="4844"/>
          </w:tcPr>
          <w:p>
            <w:pPr>
              <w:spacing w:line="240" w:lineRule="auto"/>
            </w:pPr>
            <w:r>
              <w:rPr>
                <w:rFonts w:ascii="Times New Roman" w:hAnsi="Times New Roman" w:eastAsia="Times New Roman"/>
                <w:sz w:val="24"/>
              </w:rPr>
              <w:t>скорость проходки; характеризует эффективность процесса</w:t>
            </w:r>
          </w:p>
        </w:tc>
      </w:tr>
      <w:tr>
        <w:tc>
          <w:tcPr>
            <w:tcW w:type="dxa" w:w="4844"/>
          </w:tcPr>
          <w:p>
            <w:pPr>
              <w:spacing w:line="240" w:lineRule="auto"/>
            </w:pPr>
            <w:r>
              <w:rPr>
                <w:rFonts w:ascii="Times New Roman" w:hAnsi="Times New Roman" w:eastAsia="Times New Roman"/>
                <w:sz w:val="24"/>
              </w:rPr>
              <w:t>`вес_на_крюке`</w:t>
            </w:r>
          </w:p>
        </w:tc>
        <w:tc>
          <w:tcPr>
            <w:tcW w:type="dxa" w:w="4844"/>
          </w:tcPr>
          <w:p>
            <w:pPr>
              <w:spacing w:line="240" w:lineRule="auto"/>
            </w:pPr>
            <w:r>
              <w:rPr>
                <w:rFonts w:ascii="Times New Roman" w:hAnsi="Times New Roman" w:eastAsia="Times New Roman"/>
                <w:sz w:val="24"/>
              </w:rPr>
              <w:t>нагрузка на талевую систему/крюк</w:t>
            </w:r>
          </w:p>
        </w:tc>
      </w:tr>
      <w:tr>
        <w:tc>
          <w:tcPr>
            <w:tcW w:type="dxa" w:w="4844"/>
          </w:tcPr>
          <w:p>
            <w:pPr>
              <w:spacing w:line="240" w:lineRule="auto"/>
            </w:pPr>
            <w:r>
              <w:rPr>
                <w:rFonts w:ascii="Times New Roman" w:hAnsi="Times New Roman" w:eastAsia="Times New Roman"/>
                <w:sz w:val="24"/>
              </w:rPr>
              <w:t>`момент_ротора`</w:t>
            </w:r>
          </w:p>
        </w:tc>
        <w:tc>
          <w:tcPr>
            <w:tcW w:type="dxa" w:w="4844"/>
          </w:tcPr>
          <w:p>
            <w:pPr>
              <w:spacing w:line="240" w:lineRule="auto"/>
            </w:pPr>
            <w:r>
              <w:rPr>
                <w:rFonts w:ascii="Times New Roman" w:hAnsi="Times New Roman" w:eastAsia="Times New Roman"/>
                <w:sz w:val="24"/>
              </w:rPr>
              <w:t>крутящий момент ротора</w:t>
            </w:r>
          </w:p>
        </w:tc>
      </w:tr>
      <w:tr>
        <w:tc>
          <w:tcPr>
            <w:tcW w:type="dxa" w:w="4844"/>
          </w:tcPr>
          <w:p>
            <w:pPr>
              <w:spacing w:line="240" w:lineRule="auto"/>
            </w:pPr>
            <w:r>
              <w:rPr>
                <w:rFonts w:ascii="Times New Roman" w:hAnsi="Times New Roman" w:eastAsia="Times New Roman"/>
                <w:sz w:val="24"/>
              </w:rPr>
              <w:t>`обороты_ротора`</w:t>
            </w:r>
          </w:p>
        </w:tc>
        <w:tc>
          <w:tcPr>
            <w:tcW w:type="dxa" w:w="4844"/>
          </w:tcPr>
          <w:p>
            <w:pPr>
              <w:spacing w:line="240" w:lineRule="auto"/>
            </w:pPr>
            <w:r>
              <w:rPr>
                <w:rFonts w:ascii="Times New Roman" w:hAnsi="Times New Roman" w:eastAsia="Times New Roman"/>
                <w:sz w:val="24"/>
              </w:rPr>
              <w:t>скорость вращения ротора</w:t>
            </w:r>
          </w:p>
        </w:tc>
      </w:tr>
      <w:tr>
        <w:tc>
          <w:tcPr>
            <w:tcW w:type="dxa" w:w="4844"/>
          </w:tcPr>
          <w:p>
            <w:pPr>
              <w:spacing w:line="240" w:lineRule="auto"/>
            </w:pPr>
            <w:r>
              <w:rPr>
                <w:rFonts w:ascii="Times New Roman" w:hAnsi="Times New Roman" w:eastAsia="Times New Roman"/>
                <w:sz w:val="24"/>
              </w:rPr>
              <w:t>`давление_на_входе`</w:t>
            </w:r>
          </w:p>
        </w:tc>
        <w:tc>
          <w:tcPr>
            <w:tcW w:type="dxa" w:w="4844"/>
          </w:tcPr>
          <w:p>
            <w:pPr>
              <w:spacing w:line="240" w:lineRule="auto"/>
            </w:pPr>
            <w:r>
              <w:rPr>
                <w:rFonts w:ascii="Times New Roman" w:hAnsi="Times New Roman" w:eastAsia="Times New Roman"/>
                <w:sz w:val="24"/>
              </w:rPr>
              <w:t>давление на входе в циркуляционный контур</w:t>
            </w:r>
          </w:p>
        </w:tc>
      </w:tr>
      <w:tr>
        <w:tc>
          <w:tcPr>
            <w:tcW w:type="dxa" w:w="4844"/>
          </w:tcPr>
          <w:p>
            <w:pPr>
              <w:spacing w:line="240" w:lineRule="auto"/>
            </w:pPr>
            <w:r>
              <w:rPr>
                <w:rFonts w:ascii="Times New Roman" w:hAnsi="Times New Roman" w:eastAsia="Times New Roman"/>
                <w:sz w:val="24"/>
              </w:rPr>
              <w:t>`расход_на_входе`</w:t>
            </w:r>
          </w:p>
        </w:tc>
        <w:tc>
          <w:tcPr>
            <w:tcW w:type="dxa" w:w="4844"/>
          </w:tcPr>
          <w:p>
            <w:pPr>
              <w:spacing w:line="240" w:lineRule="auto"/>
            </w:pPr>
            <w:r>
              <w:rPr>
                <w:rFonts w:ascii="Times New Roman" w:hAnsi="Times New Roman" w:eastAsia="Times New Roman"/>
                <w:sz w:val="24"/>
              </w:rPr>
              <w:t>расход бурового раствора</w:t>
            </w:r>
          </w:p>
        </w:tc>
      </w:tr>
      <w:tr>
        <w:tc>
          <w:tcPr>
            <w:tcW w:type="dxa" w:w="4844"/>
          </w:tcPr>
          <w:p>
            <w:pPr>
              <w:spacing w:line="240" w:lineRule="auto"/>
            </w:pPr>
            <w:r>
              <w:rPr>
                <w:rFonts w:ascii="Times New Roman" w:hAnsi="Times New Roman" w:eastAsia="Times New Roman"/>
                <w:sz w:val="24"/>
              </w:rPr>
              <w:t>`температура_на_выходе`</w:t>
            </w:r>
          </w:p>
        </w:tc>
        <w:tc>
          <w:tcPr>
            <w:tcW w:type="dxa" w:w="4844"/>
          </w:tcPr>
          <w:p>
            <w:pPr>
              <w:spacing w:line="240" w:lineRule="auto"/>
            </w:pPr>
            <w:r>
              <w:rPr>
                <w:rFonts w:ascii="Times New Roman" w:hAnsi="Times New Roman" w:eastAsia="Times New Roman"/>
                <w:sz w:val="24"/>
              </w:rPr>
              <w:t>температура на выходе из контура</w:t>
            </w:r>
          </w:p>
        </w:tc>
      </w:tr>
      <w:tr>
        <w:tc>
          <w:tcPr>
            <w:tcW w:type="dxa" w:w="4844"/>
          </w:tcPr>
          <w:p>
            <w:pPr>
              <w:spacing w:line="240" w:lineRule="auto"/>
            </w:pPr>
            <w:r>
              <w:rPr>
                <w:rFonts w:ascii="Times New Roman" w:hAnsi="Times New Roman" w:eastAsia="Times New Roman"/>
                <w:sz w:val="24"/>
              </w:rPr>
              <w:t>`уровень_в_емкости`</w:t>
            </w:r>
          </w:p>
        </w:tc>
        <w:tc>
          <w:tcPr>
            <w:tcW w:type="dxa" w:w="4844"/>
          </w:tcPr>
          <w:p>
            <w:pPr>
              <w:spacing w:line="240" w:lineRule="auto"/>
            </w:pPr>
            <w:r>
              <w:rPr>
                <w:rFonts w:ascii="Times New Roman" w:hAnsi="Times New Roman" w:eastAsia="Times New Roman"/>
                <w:sz w:val="24"/>
              </w:rPr>
              <w:t>уровень в емкости/циркуляционной системе</w:t>
            </w:r>
          </w:p>
        </w:tc>
      </w:tr>
      <w:tr>
        <w:tc>
          <w:tcPr>
            <w:tcW w:type="dxa" w:w="4844"/>
          </w:tcPr>
          <w:p>
            <w:pPr>
              <w:spacing w:line="240" w:lineRule="auto"/>
            </w:pPr>
            <w:r>
              <w:rPr>
                <w:rFonts w:ascii="Times New Roman" w:hAnsi="Times New Roman" w:eastAsia="Times New Roman"/>
                <w:sz w:val="24"/>
              </w:rPr>
              <w:t>`скорость_спо`</w:t>
            </w:r>
          </w:p>
        </w:tc>
        <w:tc>
          <w:tcPr>
            <w:tcW w:type="dxa" w:w="4844"/>
          </w:tcPr>
          <w:p>
            <w:pPr>
              <w:spacing w:line="240" w:lineRule="auto"/>
            </w:pPr>
            <w:r>
              <w:rPr>
                <w:rFonts w:ascii="Times New Roman" w:hAnsi="Times New Roman" w:eastAsia="Times New Roman"/>
                <w:sz w:val="24"/>
              </w:rPr>
              <w:t>скорость спуско-подъемных операций</w:t>
            </w:r>
          </w:p>
        </w:tc>
      </w:tr>
      <w:tr>
        <w:tc>
          <w:tcPr>
            <w:tcW w:type="dxa" w:w="4844"/>
          </w:tcPr>
          <w:p>
            <w:pPr>
              <w:spacing w:line="240" w:lineRule="auto"/>
            </w:pPr>
            <w:r>
              <w:rPr>
                <w:rFonts w:ascii="Times New Roman" w:hAnsi="Times New Roman" w:eastAsia="Times New Roman"/>
                <w:sz w:val="24"/>
              </w:rPr>
              <w:t>`нагрузка`</w:t>
            </w:r>
          </w:p>
        </w:tc>
        <w:tc>
          <w:tcPr>
            <w:tcW w:type="dxa" w:w="4844"/>
          </w:tcPr>
          <w:p>
            <w:pPr>
              <w:spacing w:line="240" w:lineRule="auto"/>
            </w:pPr>
            <w:r>
              <w:rPr>
                <w:rFonts w:ascii="Times New Roman" w:hAnsi="Times New Roman" w:eastAsia="Times New Roman"/>
                <w:sz w:val="24"/>
              </w:rPr>
              <w:t>нагрузка на инструмент/канал контроля нагрузки</w:t>
            </w:r>
          </w:p>
        </w:tc>
      </w:tr>
      <w:tr>
        <w:tc>
          <w:tcPr>
            <w:tcW w:type="dxa" w:w="4844"/>
          </w:tcPr>
          <w:p>
            <w:pPr>
              <w:spacing w:line="240" w:lineRule="auto"/>
            </w:pPr>
            <w:r>
              <w:rPr>
                <w:rFonts w:ascii="Times New Roman" w:hAnsi="Times New Roman" w:eastAsia="Times New Roman"/>
                <w:sz w:val="24"/>
              </w:rPr>
              <w:t>`дмк`</w:t>
            </w:r>
          </w:p>
        </w:tc>
        <w:tc>
          <w:tcPr>
            <w:tcW w:type="dxa" w:w="4844"/>
          </w:tcPr>
          <w:p>
            <w:pPr>
              <w:spacing w:line="240" w:lineRule="auto"/>
            </w:pPr>
            <w:r>
              <w:rPr>
                <w:rFonts w:ascii="Times New Roman" w:hAnsi="Times New Roman" w:eastAsia="Times New Roman"/>
                <w:sz w:val="24"/>
              </w:rPr>
              <w:t>параметр ДМК по данным ГТИ</w:t>
            </w:r>
          </w:p>
        </w:tc>
      </w:tr>
    </w:tbl>
    <w:p/>
    <w:p>
      <w:pPr>
        <w:spacing w:line="360" w:lineRule="auto" w:after="0" w:before="0"/>
        <w:ind w:firstLine="708"/>
      </w:pPr>
      <w:r>
        <w:rPr>
          <w:rFonts w:ascii="Times New Roman" w:hAnsi="Times New Roman" w:eastAsia="Times New Roman"/>
          <w:sz w:val="28"/>
        </w:rPr>
        <w:t>Особенность буровой телеметрии состоит в том, что отдельный канал редко интерпретируется изолированно. Например, нулевое значение скорости бурения может быть как нормальным простоем, так и подозрительным признаком, если глубина при этом продолжает расти. Длительное плато по моменту ротора может быть нормальным участком стабильной работы, а может означать залипание датчика. Колебания давления могут быть естественной пульсацией насосов, а могут указывать на опасную нестабильность.</w:t>
      </w:r>
    </w:p>
    <w:p>
      <w:pPr>
        <w:spacing w:line="360" w:lineRule="auto" w:after="0" w:before="0"/>
        <w:ind w:firstLine="708"/>
      </w:pPr>
      <w:r>
        <w:rPr>
          <w:rFonts w:ascii="Times New Roman" w:hAnsi="Times New Roman" w:eastAsia="Times New Roman"/>
          <w:sz w:val="28"/>
        </w:rPr>
        <w:t>Анализ фактических файлов проекта показывает, что набор содержит не только нормальные рабочие диапазоны, но и явные артефакты данных. В сводной статистике по 15 уникальным файлам встречаются:</w:t>
      </w:r>
    </w:p>
    <w:p>
      <w:pPr>
        <w:pStyle w:val="ListBullet"/>
        <w:spacing w:line="360" w:lineRule="auto"/>
      </w:pPr>
      <w:r>
        <w:rPr>
          <w:rFonts w:ascii="Times New Roman" w:hAnsi="Times New Roman" w:eastAsia="Times New Roman"/>
          <w:sz w:val="28"/>
        </w:rPr>
        <w:t>`температура_на_выходе` с минимумом `-3550642.0`;</w:t>
      </w:r>
    </w:p>
    <w:p>
      <w:pPr>
        <w:pStyle w:val="ListBullet"/>
        <w:spacing w:line="360" w:lineRule="auto"/>
      </w:pPr>
      <w:r>
        <w:rPr>
          <w:rFonts w:ascii="Times New Roman" w:hAnsi="Times New Roman" w:eastAsia="Times New Roman"/>
          <w:sz w:val="28"/>
        </w:rPr>
        <w:t>`уровень_в_емкости` с максимумом `121920.625`;</w:t>
      </w:r>
    </w:p>
    <w:p>
      <w:pPr>
        <w:pStyle w:val="ListBullet"/>
        <w:spacing w:line="360" w:lineRule="auto"/>
      </w:pPr>
      <w:r>
        <w:rPr>
          <w:rFonts w:ascii="Times New Roman" w:hAnsi="Times New Roman" w:eastAsia="Times New Roman"/>
          <w:sz w:val="28"/>
        </w:rPr>
        <w:t>отрицательные значения по `давление_на_входе`, `расход_на_входе`, `нагрузка`, `момент_ротора`;</w:t>
      </w:r>
    </w:p>
    <w:p>
      <w:pPr>
        <w:pStyle w:val="ListBullet"/>
        <w:spacing w:line="360" w:lineRule="auto"/>
      </w:pPr>
      <w:r>
        <w:rPr>
          <w:rFonts w:ascii="Times New Roman" w:hAnsi="Times New Roman" w:eastAsia="Times New Roman"/>
          <w:sz w:val="28"/>
        </w:rPr>
        <w:t>очень длинные нулевые и плоские участки по нескольким параметрам.</w:t>
      </w:r>
    </w:p>
    <w:p>
      <w:pPr>
        <w:spacing w:line="360" w:lineRule="auto" w:after="0" w:before="0"/>
        <w:ind w:firstLine="708"/>
      </w:pPr>
      <w:r>
        <w:rPr>
          <w:rFonts w:ascii="Times New Roman" w:hAnsi="Times New Roman" w:eastAsia="Times New Roman"/>
          <w:sz w:val="28"/>
        </w:rPr>
        <w:t>Эти примеры показывают, что аномалия в буровых данных может иметь разную природу:</w:t>
      </w:r>
    </w:p>
    <w:p>
      <w:pPr>
        <w:pStyle w:val="ListNumber"/>
        <w:spacing w:line="360" w:lineRule="auto"/>
      </w:pPr>
      <w:r>
        <w:rPr>
          <w:rFonts w:ascii="Times New Roman" w:hAnsi="Times New Roman" w:eastAsia="Times New Roman"/>
          <w:sz w:val="28"/>
        </w:rPr>
        <w:t>Физически невозможное значение, возникающее из-за ошибки датчика, записи или конвертации.</w:t>
      </w:r>
    </w:p>
    <w:p>
      <w:pPr>
        <w:pStyle w:val="ListNumber"/>
        <w:spacing w:line="360" w:lineRule="auto"/>
      </w:pPr>
      <w:r>
        <w:rPr>
          <w:rFonts w:ascii="Times New Roman" w:hAnsi="Times New Roman" w:eastAsia="Times New Roman"/>
          <w:sz w:val="28"/>
        </w:rPr>
        <w:t>Реальное технологическое отклонение, связанное с режимом бурения.</w:t>
      </w:r>
    </w:p>
    <w:p>
      <w:pPr>
        <w:pStyle w:val="ListNumber"/>
        <w:spacing w:line="360" w:lineRule="auto"/>
      </w:pPr>
      <w:r>
        <w:rPr>
          <w:rFonts w:ascii="Times New Roman" w:hAnsi="Times New Roman" w:eastAsia="Times New Roman"/>
          <w:sz w:val="28"/>
        </w:rPr>
        <w:t>Нормальный переходный участок, который статистически выглядит необычно.</w:t>
      </w:r>
    </w:p>
    <w:p>
      <w:pPr>
        <w:pStyle w:val="ListNumber"/>
        <w:spacing w:line="360" w:lineRule="auto"/>
      </w:pPr>
      <w:r>
        <w:rPr>
          <w:rFonts w:ascii="Times New Roman" w:hAnsi="Times New Roman" w:eastAsia="Times New Roman"/>
          <w:sz w:val="28"/>
        </w:rPr>
        <w:t>Потеря динамики канала, когда датчик “залипает” на одном уровне.</w:t>
      </w:r>
    </w:p>
    <w:p>
      <w:pPr>
        <w:spacing w:line="360" w:lineRule="auto" w:after="0" w:before="0"/>
        <w:ind w:firstLine="708"/>
      </w:pPr>
      <w:r>
        <w:rPr>
          <w:rFonts w:ascii="Times New Roman" w:hAnsi="Times New Roman" w:eastAsia="Times New Roman"/>
          <w:sz w:val="28"/>
        </w:rPr>
        <w:t>Поэтому для буровой телеметрии недостаточно искать только редкие точки. Требуется учитывать физический смысл параметра и состояние процесса.</w:t>
      </w:r>
    </w:p>
    <w:p>
      <w:pPr>
        <w:pStyle w:val="Heading3"/>
        <w:spacing w:line="360" w:lineRule="auto" w:after="0" w:before="0"/>
        <w:ind w:firstLine="0"/>
      </w:pPr>
      <w:r>
        <w:rPr>
          <w:rFonts w:ascii="Times New Roman" w:hAnsi="Times New Roman" w:eastAsia="Times New Roman"/>
          <w:sz w:val="28"/>
        </w:rPr>
        <w:t>1.3. Методы выявления аномалий во временных рядах</w:t>
      </w:r>
    </w:p>
    <w:p>
      <w:pPr>
        <w:spacing w:line="360" w:lineRule="auto" w:after="0" w:before="0"/>
        <w:ind w:firstLine="708"/>
      </w:pPr>
      <w:r>
        <w:rPr>
          <w:rFonts w:ascii="Times New Roman" w:hAnsi="Times New Roman" w:eastAsia="Times New Roman"/>
          <w:sz w:val="28"/>
        </w:rPr>
        <w:t>Под аномалией во временном ряду обычно понимают наблюдение или участок сигнала, поведение которого существенно отличается от ожидаемого. Базовый обзор Varun Chandola, Arindam Banerjee и Vipin Kumar показывает, что anomaly detection включает статистические, дистанционные, плотностные, модельные и иные подходы, причем выбор метода определяется природой данных и ценой ошибки.</w:t>
      </w:r>
    </w:p>
    <w:p>
      <w:pPr>
        <w:spacing w:line="360" w:lineRule="auto" w:after="0" w:before="0"/>
        <w:ind w:firstLine="708"/>
      </w:pPr>
      <w:r>
        <w:rPr>
          <w:rFonts w:ascii="Times New Roman" w:hAnsi="Times New Roman" w:eastAsia="Times New Roman"/>
          <w:sz w:val="28"/>
        </w:rPr>
        <w:t>Для рассматриваемого проекта отобраны три базовых метода и один гибридный:</w:t>
      </w:r>
    </w:p>
    <w:p>
      <w:pPr>
        <w:pStyle w:val="ListNumber"/>
        <w:spacing w:line="360" w:lineRule="auto"/>
      </w:pPr>
      <w:r>
        <w:rPr>
          <w:rFonts w:ascii="Times New Roman" w:hAnsi="Times New Roman" w:eastAsia="Times New Roman"/>
          <w:sz w:val="28"/>
        </w:rPr>
        <w:t>Z-score как простой статистический контроль выбросов.</w:t>
      </w:r>
    </w:p>
    <w:p>
      <w:pPr>
        <w:pStyle w:val="ListNumber"/>
        <w:spacing w:line="360" w:lineRule="auto"/>
      </w:pPr>
      <w:r>
        <w:rPr>
          <w:rFonts w:ascii="Times New Roman" w:hAnsi="Times New Roman" w:eastAsia="Times New Roman"/>
          <w:sz w:val="28"/>
        </w:rPr>
        <w:t>LOF как метод локальной плотности.</w:t>
      </w:r>
    </w:p>
    <w:p>
      <w:pPr>
        <w:pStyle w:val="ListNumber"/>
        <w:spacing w:line="360" w:lineRule="auto"/>
      </w:pPr>
      <w:r>
        <w:rPr>
          <w:rFonts w:ascii="Times New Roman" w:hAnsi="Times New Roman" w:eastAsia="Times New Roman"/>
          <w:sz w:val="28"/>
        </w:rPr>
        <w:t>FFT как частотный анализ окна сигнала.</w:t>
      </w:r>
    </w:p>
    <w:p>
      <w:pPr>
        <w:pStyle w:val="ListNumber"/>
        <w:spacing w:line="360" w:lineRule="auto"/>
      </w:pPr>
      <w:r>
        <w:rPr>
          <w:rFonts w:ascii="Times New Roman" w:hAnsi="Times New Roman" w:eastAsia="Times New Roman"/>
          <w:sz w:val="28"/>
        </w:rPr>
        <w:t>AMMAD как специализированный гибрид для буровой телеметрии.</w:t>
      </w:r>
    </w:p>
    <w:p>
      <w:pPr>
        <w:pStyle w:val="Heading4"/>
        <w:spacing w:line="360" w:lineRule="auto" w:after="0" w:before="0"/>
        <w:ind w:firstLine="0"/>
      </w:pPr>
      <w:r>
        <w:rPr>
          <w:rFonts w:ascii="Times New Roman" w:hAnsi="Times New Roman" w:eastAsia="Times New Roman"/>
          <w:sz w:val="28"/>
        </w:rPr>
        <w:t>Z-score</w:t>
      </w:r>
    </w:p>
    <w:p>
      <w:pPr>
        <w:spacing w:line="360" w:lineRule="auto" w:after="0" w:before="0"/>
        <w:ind w:firstLine="708"/>
      </w:pPr>
      <w:r>
        <w:rPr>
          <w:rFonts w:ascii="Times New Roman" w:hAnsi="Times New Roman" w:eastAsia="Times New Roman"/>
          <w:sz w:val="28"/>
        </w:rPr>
        <w:t>Идея метода состоит в сравнении текущего значения с локальным средним и стандартным отклонением на скользящем окне:</w:t>
      </w:r>
    </w:p>
    <w:p>
      <w:pPr>
        <w:spacing w:line="360" w:lineRule="auto" w:after="0" w:before="0"/>
        <w:ind w:firstLine="708"/>
      </w:pPr>
      <w:r>
        <w:rPr>
          <w:rFonts w:ascii="Times New Roman" w:hAnsi="Times New Roman" w:eastAsia="Times New Roman"/>
          <w:sz w:val="28"/>
        </w:rPr>
        <w:t>`Z_t = (x_t - μ_w) / σ_w`</w:t>
      </w:r>
    </w:p>
    <w:p>
      <w:pPr>
        <w:spacing w:line="360" w:lineRule="auto" w:after="0" w:before="0"/>
        <w:ind w:firstLine="708"/>
      </w:pPr>
      <w:r>
        <w:rPr>
          <w:rFonts w:ascii="Times New Roman" w:hAnsi="Times New Roman" w:eastAsia="Times New Roman"/>
          <w:sz w:val="28"/>
        </w:rPr>
        <w:t>Если модуль `Z_t` превышает заданный порог, точка считается аномальной. В коде проекта для Z-score задано окно по умолчанию 30, а для benchmark использовались настройки окна 48 и порога 3.5.</w:t>
      </w:r>
    </w:p>
    <w:p>
      <w:pPr>
        <w:spacing w:line="360" w:lineRule="auto" w:after="0" w:before="0"/>
        <w:ind w:firstLine="708"/>
      </w:pPr>
      <w:r>
        <w:rPr>
          <w:rFonts w:ascii="Times New Roman" w:hAnsi="Times New Roman" w:eastAsia="Times New Roman"/>
          <w:sz w:val="28"/>
        </w:rPr>
        <w:t>Преимущества метода:</w:t>
      </w:r>
    </w:p>
    <w:p>
      <w:pPr>
        <w:pStyle w:val="ListBullet"/>
        <w:spacing w:line="360" w:lineRule="auto"/>
      </w:pPr>
      <w:r>
        <w:rPr>
          <w:rFonts w:ascii="Times New Roman" w:hAnsi="Times New Roman" w:eastAsia="Times New Roman"/>
          <w:sz w:val="28"/>
        </w:rPr>
        <w:t>простая реализация;</w:t>
      </w:r>
    </w:p>
    <w:p>
      <w:pPr>
        <w:pStyle w:val="ListBullet"/>
        <w:spacing w:line="360" w:lineRule="auto"/>
      </w:pPr>
      <w:r>
        <w:rPr>
          <w:rFonts w:ascii="Times New Roman" w:hAnsi="Times New Roman" w:eastAsia="Times New Roman"/>
          <w:sz w:val="28"/>
        </w:rPr>
        <w:t>понятная интерпретация;</w:t>
      </w:r>
    </w:p>
    <w:p>
      <w:pPr>
        <w:pStyle w:val="ListBullet"/>
        <w:spacing w:line="360" w:lineRule="auto"/>
      </w:pPr>
      <w:r>
        <w:rPr>
          <w:rFonts w:ascii="Times New Roman" w:hAnsi="Times New Roman" w:eastAsia="Times New Roman"/>
          <w:sz w:val="28"/>
        </w:rPr>
        <w:t>хорошая реакция на резкие одиночные скачки.</w:t>
      </w:r>
    </w:p>
    <w:p>
      <w:pPr>
        <w:spacing w:line="360" w:lineRule="auto" w:after="0" w:before="0"/>
        <w:ind w:firstLine="708"/>
      </w:pPr>
      <w:r>
        <w:rPr>
          <w:rFonts w:ascii="Times New Roman" w:hAnsi="Times New Roman" w:eastAsia="Times New Roman"/>
          <w:sz w:val="28"/>
        </w:rPr>
        <w:t>Ограничения в буровых данных:</w:t>
      </w:r>
    </w:p>
    <w:p>
      <w:pPr>
        <w:pStyle w:val="ListBullet"/>
        <w:spacing w:line="360" w:lineRule="auto"/>
      </w:pPr>
      <w:r>
        <w:rPr>
          <w:rFonts w:ascii="Times New Roman" w:hAnsi="Times New Roman" w:eastAsia="Times New Roman"/>
          <w:sz w:val="28"/>
        </w:rPr>
        <w:t>чувствительность к нестационарности;</w:t>
      </w:r>
    </w:p>
    <w:p>
      <w:pPr>
        <w:pStyle w:val="ListBullet"/>
        <w:spacing w:line="360" w:lineRule="auto"/>
      </w:pPr>
      <w:r>
        <w:rPr>
          <w:rFonts w:ascii="Times New Roman" w:hAnsi="Times New Roman" w:eastAsia="Times New Roman"/>
          <w:sz w:val="28"/>
        </w:rPr>
        <w:t>плохое различение аварии и нормального переходного режима;</w:t>
      </w:r>
    </w:p>
    <w:p>
      <w:pPr>
        <w:pStyle w:val="ListBullet"/>
        <w:spacing w:line="360" w:lineRule="auto"/>
      </w:pPr>
      <w:r>
        <w:rPr>
          <w:rFonts w:ascii="Times New Roman" w:hAnsi="Times New Roman" w:eastAsia="Times New Roman"/>
          <w:sz w:val="28"/>
        </w:rPr>
        <w:t>нестабильная работа на сигналах с большими нулевыми участками.</w:t>
      </w:r>
    </w:p>
    <w:p>
      <w:pPr>
        <w:pStyle w:val="Heading4"/>
        <w:spacing w:line="360" w:lineRule="auto" w:after="0" w:before="0"/>
        <w:ind w:firstLine="0"/>
      </w:pPr>
      <w:r>
        <w:rPr>
          <w:rFonts w:ascii="Times New Roman" w:hAnsi="Times New Roman" w:eastAsia="Times New Roman"/>
          <w:sz w:val="28"/>
        </w:rPr>
        <w:t>LOF</w:t>
      </w:r>
    </w:p>
    <w:p>
      <w:pPr>
        <w:spacing w:line="360" w:lineRule="auto" w:after="0" w:before="0"/>
        <w:ind w:firstLine="708"/>
      </w:pPr>
      <w:r>
        <w:rPr>
          <w:rFonts w:ascii="Times New Roman" w:hAnsi="Times New Roman" w:eastAsia="Times New Roman"/>
          <w:sz w:val="28"/>
        </w:rPr>
        <w:t>Local Outlier Factor, предложенный Markus M. Breunig и соавторами, оценивает, насколько локальная плотность точки отличается от плотности ее соседей. В отличие от глобальных статистических мер, LOF ищет локально необычное поведение.</w:t>
      </w:r>
    </w:p>
    <w:p>
      <w:pPr>
        <w:spacing w:line="360" w:lineRule="auto" w:after="0" w:before="0"/>
        <w:ind w:firstLine="708"/>
      </w:pPr>
      <w:r>
        <w:rPr>
          <w:rFonts w:ascii="Times New Roman" w:hAnsi="Times New Roman" w:eastAsia="Times New Roman"/>
          <w:sz w:val="28"/>
        </w:rPr>
        <w:t>Преимущества метода:</w:t>
      </w:r>
    </w:p>
    <w:p>
      <w:pPr>
        <w:pStyle w:val="ListBullet"/>
        <w:spacing w:line="360" w:lineRule="auto"/>
      </w:pPr>
      <w:r>
        <w:rPr>
          <w:rFonts w:ascii="Times New Roman" w:hAnsi="Times New Roman" w:eastAsia="Times New Roman"/>
          <w:sz w:val="28"/>
        </w:rPr>
        <w:t>полезен для выявления локальных редких конфигураций;</w:t>
      </w:r>
    </w:p>
    <w:p>
      <w:pPr>
        <w:pStyle w:val="ListBullet"/>
        <w:spacing w:line="360" w:lineRule="auto"/>
      </w:pPr>
      <w:r>
        <w:rPr>
          <w:rFonts w:ascii="Times New Roman" w:hAnsi="Times New Roman" w:eastAsia="Times New Roman"/>
          <w:sz w:val="28"/>
        </w:rPr>
        <w:t>работает там, где распределение в окне неоднородно;</w:t>
      </w:r>
    </w:p>
    <w:p>
      <w:pPr>
        <w:pStyle w:val="ListBullet"/>
        <w:spacing w:line="360" w:lineRule="auto"/>
      </w:pPr>
      <w:r>
        <w:rPr>
          <w:rFonts w:ascii="Times New Roman" w:hAnsi="Times New Roman" w:eastAsia="Times New Roman"/>
          <w:sz w:val="28"/>
        </w:rPr>
        <w:t>помогает выделять необычные уровни на фоне локального контекста.</w:t>
      </w:r>
    </w:p>
    <w:p>
      <w:pPr>
        <w:spacing w:line="360" w:lineRule="auto" w:after="0" w:before="0"/>
        <w:ind w:firstLine="708"/>
      </w:pPr>
      <w:r>
        <w:rPr>
          <w:rFonts w:ascii="Times New Roman" w:hAnsi="Times New Roman" w:eastAsia="Times New Roman"/>
          <w:sz w:val="28"/>
        </w:rPr>
        <w:t>Ограничения:</w:t>
      </w:r>
    </w:p>
    <w:p>
      <w:pPr>
        <w:pStyle w:val="ListBullet"/>
        <w:spacing w:line="360" w:lineRule="auto"/>
      </w:pPr>
      <w:r>
        <w:rPr>
          <w:rFonts w:ascii="Times New Roman" w:hAnsi="Times New Roman" w:eastAsia="Times New Roman"/>
          <w:sz w:val="28"/>
        </w:rPr>
        <w:t>чувствителен к выбору окна и числа соседей;</w:t>
      </w:r>
    </w:p>
    <w:p>
      <w:pPr>
        <w:pStyle w:val="ListBullet"/>
        <w:spacing w:line="360" w:lineRule="auto"/>
      </w:pPr>
      <w:r>
        <w:rPr>
          <w:rFonts w:ascii="Times New Roman" w:hAnsi="Times New Roman" w:eastAsia="Times New Roman"/>
          <w:sz w:val="28"/>
        </w:rPr>
        <w:t>плохо интерпретирует длительные плавные изменения;</w:t>
      </w:r>
    </w:p>
    <w:p>
      <w:pPr>
        <w:pStyle w:val="ListBullet"/>
        <w:spacing w:line="360" w:lineRule="auto"/>
      </w:pPr>
      <w:r>
        <w:rPr>
          <w:rFonts w:ascii="Times New Roman" w:hAnsi="Times New Roman" w:eastAsia="Times New Roman"/>
          <w:sz w:val="28"/>
        </w:rPr>
        <w:t>не знает физического смысла параметра.</w:t>
      </w:r>
    </w:p>
    <w:p>
      <w:pPr>
        <w:pStyle w:val="Heading4"/>
        <w:spacing w:line="360" w:lineRule="auto" w:after="0" w:before="0"/>
        <w:ind w:firstLine="0"/>
      </w:pPr>
      <w:r>
        <w:rPr>
          <w:rFonts w:ascii="Times New Roman" w:hAnsi="Times New Roman" w:eastAsia="Times New Roman"/>
          <w:sz w:val="28"/>
        </w:rPr>
        <w:t>FFT</w:t>
      </w:r>
    </w:p>
    <w:p>
      <w:pPr>
        <w:spacing w:line="360" w:lineRule="auto" w:after="0" w:before="0"/>
        <w:ind w:firstLine="708"/>
      </w:pPr>
      <w:r>
        <w:rPr>
          <w:rFonts w:ascii="Times New Roman" w:hAnsi="Times New Roman" w:eastAsia="Times New Roman"/>
          <w:sz w:val="28"/>
        </w:rPr>
        <w:t>FFT восходит к алгоритму Cooley–Tukey и позволяет быстро перейти от временной области к частотной. В проекте FFT используется для оценки доли высокочастотной энергии в окне сигнала. Если отношение высокочастотной составляющей к общей энергии превышает порог, точка помечается как аномальная.</w:t>
      </w:r>
    </w:p>
    <w:p>
      <w:pPr>
        <w:spacing w:line="360" w:lineRule="auto" w:after="0" w:before="0"/>
        <w:ind w:firstLine="708"/>
      </w:pPr>
      <w:r>
        <w:rPr>
          <w:rFonts w:ascii="Times New Roman" w:hAnsi="Times New Roman" w:eastAsia="Times New Roman"/>
          <w:sz w:val="28"/>
        </w:rPr>
        <w:t>Преимущества метода:</w:t>
      </w:r>
    </w:p>
    <w:p>
      <w:pPr>
        <w:pStyle w:val="ListBullet"/>
        <w:spacing w:line="360" w:lineRule="auto"/>
      </w:pPr>
      <w:r>
        <w:rPr>
          <w:rFonts w:ascii="Times New Roman" w:hAnsi="Times New Roman" w:eastAsia="Times New Roman"/>
          <w:sz w:val="28"/>
        </w:rPr>
        <w:t>выделяет пульсации, вибрации и высокочастотные колебания;</w:t>
      </w:r>
    </w:p>
    <w:p>
      <w:pPr>
        <w:pStyle w:val="ListBullet"/>
        <w:spacing w:line="360" w:lineRule="auto"/>
      </w:pPr>
      <w:r>
        <w:rPr>
          <w:rFonts w:ascii="Times New Roman" w:hAnsi="Times New Roman" w:eastAsia="Times New Roman"/>
          <w:sz w:val="28"/>
        </w:rPr>
        <w:t>полезен для параметров давления, расхода, момента, оборотов.</w:t>
      </w:r>
    </w:p>
    <w:p>
      <w:pPr>
        <w:spacing w:line="360" w:lineRule="auto" w:after="0" w:before="0"/>
        <w:ind w:firstLine="708"/>
      </w:pPr>
      <w:r>
        <w:rPr>
          <w:rFonts w:ascii="Times New Roman" w:hAnsi="Times New Roman" w:eastAsia="Times New Roman"/>
          <w:sz w:val="28"/>
        </w:rPr>
        <w:t>Ограничения:</w:t>
      </w:r>
    </w:p>
    <w:p>
      <w:pPr>
        <w:pStyle w:val="ListBullet"/>
        <w:spacing w:line="360" w:lineRule="auto"/>
      </w:pPr>
      <w:r>
        <w:rPr>
          <w:rFonts w:ascii="Times New Roman" w:hAnsi="Times New Roman" w:eastAsia="Times New Roman"/>
          <w:sz w:val="28"/>
        </w:rPr>
        <w:t>дает много срабатываний на нормальных периодических колебаниях;</w:t>
      </w:r>
    </w:p>
    <w:p>
      <w:pPr>
        <w:pStyle w:val="ListBullet"/>
        <w:spacing w:line="360" w:lineRule="auto"/>
      </w:pPr>
      <w:r>
        <w:rPr>
          <w:rFonts w:ascii="Times New Roman" w:hAnsi="Times New Roman" w:eastAsia="Times New Roman"/>
          <w:sz w:val="28"/>
        </w:rPr>
        <w:t>хуже подходит для медленных параметров;</w:t>
      </w:r>
    </w:p>
    <w:p>
      <w:pPr>
        <w:pStyle w:val="ListBullet"/>
        <w:spacing w:line="360" w:lineRule="auto"/>
      </w:pPr>
      <w:r>
        <w:rPr>
          <w:rFonts w:ascii="Times New Roman" w:hAnsi="Times New Roman" w:eastAsia="Times New Roman"/>
          <w:sz w:val="28"/>
        </w:rPr>
        <w:t>не учитывает контекст технологического режима.</w:t>
      </w:r>
    </w:p>
    <w:p>
      <w:pPr>
        <w:pStyle w:val="Heading4"/>
        <w:spacing w:line="360" w:lineRule="auto" w:after="0" w:before="0"/>
        <w:ind w:firstLine="0"/>
      </w:pPr>
      <w:r>
        <w:rPr>
          <w:rFonts w:ascii="Times New Roman" w:hAnsi="Times New Roman" w:eastAsia="Times New Roman"/>
          <w:sz w:val="28"/>
        </w:rPr>
        <w:t>Почему одиночных методов недостаточно</w:t>
      </w:r>
    </w:p>
    <w:p>
      <w:pPr>
        <w:spacing w:line="360" w:lineRule="auto" w:after="0" w:before="0"/>
        <w:ind w:firstLine="708"/>
      </w:pPr>
      <w:r>
        <w:rPr>
          <w:rFonts w:ascii="Times New Roman" w:hAnsi="Times New Roman" w:eastAsia="Times New Roman"/>
          <w:sz w:val="28"/>
        </w:rPr>
        <w:t>Для буровой телеметрии характерны одновременно:</w:t>
      </w:r>
    </w:p>
    <w:p>
      <w:pPr>
        <w:pStyle w:val="ListBullet"/>
        <w:spacing w:line="360" w:lineRule="auto"/>
      </w:pPr>
      <w:r>
        <w:rPr>
          <w:rFonts w:ascii="Times New Roman" w:hAnsi="Times New Roman" w:eastAsia="Times New Roman"/>
          <w:sz w:val="28"/>
        </w:rPr>
        <w:t>частые нулевые режимы;</w:t>
      </w:r>
    </w:p>
    <w:p>
      <w:pPr>
        <w:pStyle w:val="ListBullet"/>
        <w:spacing w:line="360" w:lineRule="auto"/>
      </w:pPr>
      <w:r>
        <w:rPr>
          <w:rFonts w:ascii="Times New Roman" w:hAnsi="Times New Roman" w:eastAsia="Times New Roman"/>
          <w:sz w:val="28"/>
        </w:rPr>
        <w:t>ступенчатые переходы между операциями;</w:t>
      </w:r>
    </w:p>
    <w:p>
      <w:pPr>
        <w:pStyle w:val="ListBullet"/>
        <w:spacing w:line="360" w:lineRule="auto"/>
      </w:pPr>
      <w:r>
        <w:rPr>
          <w:rFonts w:ascii="Times New Roman" w:hAnsi="Times New Roman" w:eastAsia="Times New Roman"/>
          <w:sz w:val="28"/>
        </w:rPr>
        <w:t>длинные плато;</w:t>
      </w:r>
    </w:p>
    <w:p>
      <w:pPr>
        <w:pStyle w:val="ListBullet"/>
        <w:spacing w:line="360" w:lineRule="auto"/>
      </w:pPr>
      <w:r>
        <w:rPr>
          <w:rFonts w:ascii="Times New Roman" w:hAnsi="Times New Roman" w:eastAsia="Times New Roman"/>
          <w:sz w:val="28"/>
        </w:rPr>
        <w:t>высокочастотные пульсации насосов;</w:t>
      </w:r>
    </w:p>
    <w:p>
      <w:pPr>
        <w:pStyle w:val="ListBullet"/>
        <w:spacing w:line="360" w:lineRule="auto"/>
      </w:pPr>
      <w:r>
        <w:rPr>
          <w:rFonts w:ascii="Times New Roman" w:hAnsi="Times New Roman" w:eastAsia="Times New Roman"/>
          <w:sz w:val="28"/>
        </w:rPr>
        <w:t>редкие физически невозможные значения;</w:t>
      </w:r>
    </w:p>
    <w:p>
      <w:pPr>
        <w:pStyle w:val="ListBullet"/>
        <w:spacing w:line="360" w:lineRule="auto"/>
      </w:pPr>
      <w:r>
        <w:rPr>
          <w:rFonts w:ascii="Times New Roman" w:hAnsi="Times New Roman" w:eastAsia="Times New Roman"/>
          <w:sz w:val="28"/>
        </w:rPr>
        <w:t>контекстная зависимость большинства каналов от изменения глубины.</w:t>
      </w:r>
    </w:p>
    <w:p>
      <w:pPr>
        <w:spacing w:line="360" w:lineRule="auto" w:after="0" w:before="0"/>
        <w:ind w:firstLine="708"/>
      </w:pPr>
      <w:r>
        <w:rPr>
          <w:rFonts w:ascii="Times New Roman" w:hAnsi="Times New Roman" w:eastAsia="Times New Roman"/>
          <w:sz w:val="28"/>
        </w:rPr>
        <w:t>Статистически редкая точка может оказаться нормальным переходом. Частотное колебание может быть штатной пульсацией. Локально разреженное значение может быть следствием смены режима, а не дефекта. Именно поэтому в данной предметной области нужен гибридный подход, в котором редкость точки оценивается вместе с физическим смыслом и технологическим контекстом.</w:t>
      </w:r>
    </w:p>
    <w:p>
      <w:pPr>
        <w:pStyle w:val="Heading3"/>
        <w:spacing w:line="360" w:lineRule="auto" w:after="0" w:before="0"/>
        <w:ind w:firstLine="0"/>
      </w:pPr>
      <w:r>
        <w:rPr>
          <w:rFonts w:ascii="Times New Roman" w:hAnsi="Times New Roman" w:eastAsia="Times New Roman"/>
          <w:sz w:val="28"/>
        </w:rPr>
        <w:t>1.4. Анализ существующих решений и подходов</w:t>
      </w:r>
    </w:p>
    <w:p>
      <w:pPr>
        <w:spacing w:line="360" w:lineRule="auto" w:after="0" w:before="0"/>
        <w:ind w:firstLine="708"/>
      </w:pPr>
      <w:r>
        <w:rPr>
          <w:rFonts w:ascii="Times New Roman" w:hAnsi="Times New Roman" w:eastAsia="Times New Roman"/>
          <w:sz w:val="28"/>
        </w:rPr>
        <w:t>В промышленной практике задачи мониторинга бурения решаются несколькими классами систем.</w:t>
      </w:r>
    </w:p>
    <w:p>
      <w:pPr>
        <w:spacing w:line="360" w:lineRule="auto" w:after="0" w:before="0"/>
        <w:ind w:firstLine="708"/>
      </w:pPr>
      <w:r>
        <w:rPr>
          <w:rFonts w:ascii="Times New Roman" w:hAnsi="Times New Roman" w:eastAsia="Times New Roman"/>
          <w:sz w:val="28"/>
        </w:rPr>
        <w:t>Первый класс — SCADA и смежные промышленные системы диспетчеризации. Их сильная сторона — надежный сбор данных, отображение состояний и тревог. Ограничение состоит в том, что правила тревог часто строятся на фиксированных порогах и не всегда учитывают сложный контекст бурения.</w:t>
      </w:r>
    </w:p>
    <w:p>
      <w:pPr>
        <w:spacing w:line="360" w:lineRule="auto" w:after="0" w:before="0"/>
        <w:ind w:firstLine="708"/>
      </w:pPr>
      <w:r>
        <w:rPr>
          <w:rFonts w:ascii="Times New Roman" w:hAnsi="Times New Roman" w:eastAsia="Times New Roman"/>
          <w:sz w:val="28"/>
        </w:rPr>
        <w:t>Второй класс — системы ГТИ и smart field-решения, обеспечивающие контроль режимов бурения, накопление рейсов и визуальный анализ параметров. Они ближе к инженерной предметной области, но завязаны на конкретную инфраструктуру, каналы телеметрии и внутренние регламенты компании.</w:t>
      </w:r>
    </w:p>
    <w:p>
      <w:pPr>
        <w:spacing w:line="360" w:lineRule="auto" w:after="0" w:before="0"/>
        <w:ind w:firstLine="708"/>
      </w:pPr>
      <w:r>
        <w:rPr>
          <w:rFonts w:ascii="Times New Roman" w:hAnsi="Times New Roman" w:eastAsia="Times New Roman"/>
          <w:sz w:val="28"/>
        </w:rPr>
        <w:t>Третий класс — исследовательские и open-source подходы к anomaly detection. Их преимущество в гибкости алгоритмов и скорости прототипирования. Ограничение — отсутствие встроенной предметной логики и необходимости самостоятельной адаптации к буровым данным.</w:t>
      </w:r>
    </w:p>
    <w:p>
      <w:pPr>
        <w:spacing w:line="360" w:lineRule="auto" w:after="0" w:before="0"/>
        <w:ind w:firstLine="708"/>
      </w:pPr>
      <w:r>
        <w:rPr>
          <w:rFonts w:ascii="Times New Roman" w:hAnsi="Times New Roman" w:eastAsia="Times New Roman"/>
          <w:sz w:val="28"/>
        </w:rPr>
        <w:t>Для дипломного проекта не требовалась промышленная интеграция с действующей SCADA или production-API. Задача состояла в создании прикладного прототипа, который:</w:t>
      </w:r>
    </w:p>
    <w:p>
      <w:pPr>
        <w:pStyle w:val="ListBullet"/>
        <w:spacing w:line="360" w:lineRule="auto"/>
      </w:pPr>
      <w:r>
        <w:rPr>
          <w:rFonts w:ascii="Times New Roman" w:hAnsi="Times New Roman" w:eastAsia="Times New Roman"/>
          <w:sz w:val="28"/>
        </w:rPr>
        <w:t>работает с реальными историческими буровыми файлами;</w:t>
      </w:r>
    </w:p>
    <w:p>
      <w:pPr>
        <w:pStyle w:val="ListBullet"/>
        <w:spacing w:line="360" w:lineRule="auto"/>
      </w:pPr>
      <w:r>
        <w:rPr>
          <w:rFonts w:ascii="Times New Roman" w:hAnsi="Times New Roman" w:eastAsia="Times New Roman"/>
          <w:sz w:val="28"/>
        </w:rPr>
        <w:t>имеет понятный интерфейс для инженера;</w:t>
      </w:r>
    </w:p>
    <w:p>
      <w:pPr>
        <w:pStyle w:val="ListBullet"/>
        <w:spacing w:line="360" w:lineRule="auto"/>
      </w:pPr>
      <w:r>
        <w:rPr>
          <w:rFonts w:ascii="Times New Roman" w:hAnsi="Times New Roman" w:eastAsia="Times New Roman"/>
          <w:sz w:val="28"/>
        </w:rPr>
        <w:t>позволяет сравнивать методы на одном и том же массиве данных;</w:t>
      </w:r>
    </w:p>
    <w:p>
      <w:pPr>
        <w:pStyle w:val="ListBullet"/>
        <w:spacing w:line="360" w:lineRule="auto"/>
      </w:pPr>
      <w:r>
        <w:rPr>
          <w:rFonts w:ascii="Times New Roman" w:hAnsi="Times New Roman" w:eastAsia="Times New Roman"/>
          <w:sz w:val="28"/>
        </w:rPr>
        <w:t>хранит результаты в реляционной модели;</w:t>
      </w:r>
    </w:p>
    <w:p>
      <w:pPr>
        <w:pStyle w:val="ListBullet"/>
        <w:spacing w:line="360" w:lineRule="auto"/>
      </w:pPr>
      <w:r>
        <w:rPr>
          <w:rFonts w:ascii="Times New Roman" w:hAnsi="Times New Roman" w:eastAsia="Times New Roman"/>
          <w:sz w:val="28"/>
        </w:rPr>
        <w:t>дает исследовательски обоснованный ответ, какой подход лучше подходит именно для буровой телеметрии.</w:t>
      </w:r>
    </w:p>
    <w:p>
      <w:pPr>
        <w:spacing w:line="360" w:lineRule="auto" w:after="0" w:before="0"/>
        <w:ind w:firstLine="708"/>
      </w:pPr>
      <w:r>
        <w:rPr>
          <w:rFonts w:ascii="Times New Roman" w:hAnsi="Times New Roman" w:eastAsia="Times New Roman"/>
          <w:sz w:val="28"/>
        </w:rPr>
        <w:t>По этой причине выбран путь собственной разработки прототипа, а не адаптации тяжелой промышленной платформы.</w:t>
      </w:r>
    </w:p>
    <w:p>
      <w:pPr>
        <w:pStyle w:val="Heading3"/>
        <w:spacing w:line="360" w:lineRule="auto" w:after="0" w:before="0"/>
        <w:ind w:firstLine="0"/>
      </w:pPr>
      <w:r>
        <w:rPr>
          <w:rFonts w:ascii="Times New Roman" w:hAnsi="Times New Roman" w:eastAsia="Times New Roman"/>
          <w:sz w:val="28"/>
        </w:rPr>
        <w:t>1.5. Требования к информационной системе</w:t>
      </w:r>
    </w:p>
    <w:p>
      <w:pPr>
        <w:spacing w:line="360" w:lineRule="auto" w:after="0" w:before="0"/>
        <w:ind w:firstLine="708"/>
      </w:pPr>
      <w:r>
        <w:rPr>
          <w:rFonts w:ascii="Times New Roman" w:hAnsi="Times New Roman" w:eastAsia="Times New Roman"/>
          <w:sz w:val="28"/>
        </w:rPr>
        <w:t>Исходное ТЗ от 06.08.2025 задавало каркас решения: FastAPI, React/Plotly, WebSocket, методы FFT, Z-score, LOF, визуализация буровых параметров и интерфейс панели бурильщика. Фактически реализованный проект расширил эту постановку.</w:t>
      </w:r>
    </w:p>
    <w:p>
      <w:pPr>
        <w:spacing w:line="360" w:lineRule="auto" w:after="0" w:before="0"/>
        <w:ind w:firstLine="708"/>
      </w:pPr>
      <w:r>
        <w:rPr>
          <w:rFonts w:ascii="Times New Roman" w:hAnsi="Times New Roman" w:eastAsia="Times New Roman"/>
          <w:sz w:val="28"/>
        </w:rPr>
        <w:t>К функциональным требованиям системы относятся:</w:t>
      </w:r>
    </w:p>
    <w:p>
      <w:pPr>
        <w:pStyle w:val="ListNumber"/>
        <w:spacing w:line="360" w:lineRule="auto"/>
      </w:pPr>
      <w:r>
        <w:rPr>
          <w:rFonts w:ascii="Times New Roman" w:hAnsi="Times New Roman" w:eastAsia="Times New Roman"/>
          <w:sz w:val="28"/>
        </w:rPr>
        <w:t>Выбор бурового объекта в иерархии `компания -&gt; месторождение -&gt; куст -&gt; скважина -&gt; буровая`.</w:t>
      </w:r>
    </w:p>
    <w:p>
      <w:pPr>
        <w:pStyle w:val="ListNumber"/>
        <w:spacing w:line="360" w:lineRule="auto"/>
      </w:pPr>
      <w:r>
        <w:rPr>
          <w:rFonts w:ascii="Times New Roman" w:hAnsi="Times New Roman" w:eastAsia="Times New Roman"/>
          <w:sz w:val="28"/>
        </w:rPr>
        <w:t>Работа в потоковом режиме через WebSocket.</w:t>
      </w:r>
    </w:p>
    <w:p>
      <w:pPr>
        <w:pStyle w:val="ListNumber"/>
        <w:spacing w:line="360" w:lineRule="auto"/>
      </w:pPr>
      <w:r>
        <w:rPr>
          <w:rFonts w:ascii="Times New Roman" w:hAnsi="Times New Roman" w:eastAsia="Times New Roman"/>
          <w:sz w:val="28"/>
        </w:rPr>
        <w:t>Работа в режиме локальной загрузки TXT-файла.</w:t>
      </w:r>
    </w:p>
    <w:p>
      <w:pPr>
        <w:pStyle w:val="ListNumber"/>
        <w:spacing w:line="360" w:lineRule="auto"/>
      </w:pPr>
      <w:r>
        <w:rPr>
          <w:rFonts w:ascii="Times New Roman" w:hAnsi="Times New Roman" w:eastAsia="Times New Roman"/>
          <w:sz w:val="28"/>
        </w:rPr>
        <w:t>Поддержка методов `z_score`, `lof`, `fft`, `ammad`.</w:t>
      </w:r>
    </w:p>
    <w:p>
      <w:pPr>
        <w:pStyle w:val="ListNumber"/>
        <w:spacing w:line="360" w:lineRule="auto"/>
      </w:pPr>
      <w:r>
        <w:rPr>
          <w:rFonts w:ascii="Times New Roman" w:hAnsi="Times New Roman" w:eastAsia="Times New Roman"/>
          <w:sz w:val="28"/>
        </w:rPr>
        <w:t>Настройка окна и порогов метода на стороне пользователя.</w:t>
      </w:r>
    </w:p>
    <w:p>
      <w:pPr>
        <w:pStyle w:val="ListNumber"/>
        <w:spacing w:line="360" w:lineRule="auto"/>
      </w:pPr>
      <w:r>
        <w:rPr>
          <w:rFonts w:ascii="Times New Roman" w:hAnsi="Times New Roman" w:eastAsia="Times New Roman"/>
          <w:sz w:val="28"/>
        </w:rPr>
        <w:t>Визуализация потока данных на интерактивных графиках.</w:t>
      </w:r>
    </w:p>
    <w:p>
      <w:pPr>
        <w:pStyle w:val="ListNumber"/>
        <w:spacing w:line="360" w:lineRule="auto"/>
      </w:pPr>
      <w:r>
        <w:rPr>
          <w:rFonts w:ascii="Times New Roman" w:hAnsi="Times New Roman" w:eastAsia="Times New Roman"/>
          <w:sz w:val="28"/>
        </w:rPr>
        <w:t>Отображение тревог и сводки по найденным аномалиям.</w:t>
      </w:r>
    </w:p>
    <w:p>
      <w:pPr>
        <w:pStyle w:val="ListNumber"/>
        <w:spacing w:line="360" w:lineRule="auto"/>
      </w:pPr>
      <w:r>
        <w:rPr>
          <w:rFonts w:ascii="Times New Roman" w:hAnsi="Times New Roman" w:eastAsia="Times New Roman"/>
          <w:sz w:val="28"/>
        </w:rPr>
        <w:t>Сохранение найденных аномалий в базу данных.</w:t>
      </w:r>
    </w:p>
    <w:p>
      <w:pPr>
        <w:pStyle w:val="ListNumber"/>
        <w:spacing w:line="360" w:lineRule="auto"/>
      </w:pPr>
      <w:r>
        <w:rPr>
          <w:rFonts w:ascii="Times New Roman" w:hAnsi="Times New Roman" w:eastAsia="Times New Roman"/>
          <w:sz w:val="28"/>
        </w:rPr>
        <w:t>Хранение справочников буровых объектов, датчиков и конфигураций анализа.</w:t>
      </w:r>
    </w:p>
    <w:p>
      <w:pPr>
        <w:spacing w:line="360" w:lineRule="auto" w:after="0" w:before="0"/>
        <w:ind w:firstLine="708"/>
      </w:pPr>
      <w:r>
        <w:rPr>
          <w:rFonts w:ascii="Times New Roman" w:hAnsi="Times New Roman" w:eastAsia="Times New Roman"/>
          <w:sz w:val="28"/>
        </w:rPr>
        <w:t>К нефункциональным требованиям относятся:</w:t>
      </w:r>
    </w:p>
    <w:p>
      <w:pPr>
        <w:pStyle w:val="ListBullet"/>
        <w:spacing w:line="360" w:lineRule="auto"/>
      </w:pPr>
      <w:r>
        <w:rPr>
          <w:rFonts w:ascii="Times New Roman" w:hAnsi="Times New Roman" w:eastAsia="Times New Roman"/>
          <w:sz w:val="28"/>
        </w:rPr>
        <w:t>читаемость интерфейса в условиях операторского просмотра;</w:t>
      </w:r>
    </w:p>
    <w:p>
      <w:pPr>
        <w:pStyle w:val="ListBullet"/>
        <w:spacing w:line="360" w:lineRule="auto"/>
      </w:pPr>
      <w:r>
        <w:rPr>
          <w:rFonts w:ascii="Times New Roman" w:hAnsi="Times New Roman" w:eastAsia="Times New Roman"/>
          <w:sz w:val="28"/>
        </w:rPr>
        <w:t>воспроизводимость анализа на одних и тех же исторических файлах;</w:t>
      </w:r>
    </w:p>
    <w:p>
      <w:pPr>
        <w:pStyle w:val="ListBullet"/>
        <w:spacing w:line="360" w:lineRule="auto"/>
      </w:pPr>
      <w:r>
        <w:rPr>
          <w:rFonts w:ascii="Times New Roman" w:hAnsi="Times New Roman" w:eastAsia="Times New Roman"/>
          <w:sz w:val="28"/>
        </w:rPr>
        <w:t>расширяемость модели данных;</w:t>
      </w:r>
    </w:p>
    <w:p>
      <w:pPr>
        <w:pStyle w:val="ListBullet"/>
        <w:spacing w:line="360" w:lineRule="auto"/>
      </w:pPr>
      <w:r>
        <w:rPr>
          <w:rFonts w:ascii="Times New Roman" w:hAnsi="Times New Roman" w:eastAsia="Times New Roman"/>
          <w:sz w:val="28"/>
        </w:rPr>
        <w:t>отделение frontend, backend и БД;</w:t>
      </w:r>
    </w:p>
    <w:p>
      <w:pPr>
        <w:pStyle w:val="ListBullet"/>
        <w:spacing w:line="360" w:lineRule="auto"/>
      </w:pPr>
      <w:r>
        <w:rPr>
          <w:rFonts w:ascii="Times New Roman" w:hAnsi="Times New Roman" w:eastAsia="Times New Roman"/>
          <w:sz w:val="28"/>
        </w:rPr>
        <w:t>возможность дальнейшего перехода к интеграции с промышленными источниками данных.</w:t>
      </w:r>
    </w:p>
    <w:p>
      <w:pPr>
        <w:spacing w:line="360" w:lineRule="auto" w:after="0" w:before="0"/>
        <w:ind w:firstLine="708"/>
      </w:pPr>
      <w:r>
        <w:rPr>
          <w:rFonts w:ascii="Times New Roman" w:hAnsi="Times New Roman" w:eastAsia="Times New Roman"/>
          <w:sz w:val="28"/>
        </w:rPr>
        <w:t>Ограничения текущей версии также являются частью честной постановки задачи:</w:t>
      </w:r>
    </w:p>
    <w:p>
      <w:pPr>
        <w:pStyle w:val="ListBullet"/>
        <w:spacing w:line="360" w:lineRule="auto"/>
      </w:pPr>
      <w:r>
        <w:rPr>
          <w:rFonts w:ascii="Times New Roman" w:hAnsi="Times New Roman" w:eastAsia="Times New Roman"/>
          <w:sz w:val="28"/>
        </w:rPr>
        <w:t>прямое подключение к промышленному API WellPro отсутствует;</w:t>
      </w:r>
    </w:p>
    <w:p>
      <w:pPr>
        <w:pStyle w:val="ListBullet"/>
        <w:spacing w:line="360" w:lineRule="auto"/>
      </w:pPr>
      <w:r>
        <w:rPr>
          <w:rFonts w:ascii="Times New Roman" w:hAnsi="Times New Roman" w:eastAsia="Times New Roman"/>
          <w:sz w:val="28"/>
        </w:rPr>
        <w:t>real-time в проекте реализован как потоковая симуляция по историческим файлам;</w:t>
      </w:r>
    </w:p>
    <w:p>
      <w:pPr>
        <w:pStyle w:val="ListBullet"/>
        <w:spacing w:line="360" w:lineRule="auto"/>
      </w:pPr>
      <w:r>
        <w:rPr>
          <w:rFonts w:ascii="Times New Roman" w:hAnsi="Times New Roman" w:eastAsia="Times New Roman"/>
          <w:sz w:val="28"/>
        </w:rPr>
        <w:t>экспертной разметки аварий нет;</w:t>
      </w:r>
    </w:p>
    <w:p>
      <w:pPr>
        <w:pStyle w:val="ListBullet"/>
        <w:spacing w:line="360" w:lineRule="auto"/>
      </w:pPr>
      <w:r>
        <w:rPr>
          <w:rFonts w:ascii="Times New Roman" w:hAnsi="Times New Roman" w:eastAsia="Times New Roman"/>
          <w:sz w:val="28"/>
        </w:rPr>
        <w:t>ролевая модель и авторизация не реализованы;</w:t>
      </w:r>
    </w:p>
    <w:p>
      <w:pPr>
        <w:pStyle w:val="ListBullet"/>
        <w:spacing w:line="360" w:lineRule="auto"/>
      </w:pPr>
      <w:r>
        <w:rPr>
          <w:rFonts w:ascii="Times New Roman" w:hAnsi="Times New Roman" w:eastAsia="Times New Roman"/>
          <w:sz w:val="28"/>
        </w:rPr>
        <w:t>backend и frontend в текущем состоянии не полностью контейнеризованы, тогда как Docker Compose используется для инфраструктуры PostgreSQL и pgAdmin.</w:t>
      </w:r>
    </w:p>
    <w:p>
      <w:pPr>
        <w:pStyle w:val="Heading2"/>
        <w:spacing w:line="360" w:lineRule="auto" w:after="0" w:before="0"/>
        <w:ind w:firstLine="0"/>
      </w:pPr>
      <w:r>
        <w:rPr>
          <w:rFonts w:ascii="Times New Roman" w:hAnsi="Times New Roman" w:eastAsia="Times New Roman"/>
          <w:sz w:val="28"/>
        </w:rPr>
        <w:t>2. Специальный и проектный раздел</w:t>
      </w:r>
    </w:p>
    <w:p>
      <w:pPr>
        <w:pStyle w:val="Heading3"/>
        <w:spacing w:line="360" w:lineRule="auto" w:after="0" w:before="0"/>
        <w:ind w:firstLine="0"/>
      </w:pPr>
      <w:r>
        <w:rPr>
          <w:rFonts w:ascii="Times New Roman" w:hAnsi="Times New Roman" w:eastAsia="Times New Roman"/>
          <w:sz w:val="28"/>
        </w:rPr>
        <w:t>2.1. Общая архитектура приложения</w:t>
      </w:r>
    </w:p>
    <w:p>
      <w:pPr>
        <w:spacing w:line="360" w:lineRule="auto" w:after="0" w:before="0"/>
        <w:ind w:firstLine="708"/>
      </w:pPr>
      <w:r>
        <w:rPr>
          <w:rFonts w:ascii="Times New Roman" w:hAnsi="Times New Roman" w:eastAsia="Times New Roman"/>
          <w:sz w:val="28"/>
        </w:rPr>
        <w:t>Архитектура приложения построена по клиент-серверной схеме. Система включает:</w:t>
      </w:r>
    </w:p>
    <w:p>
      <w:pPr>
        <w:pStyle w:val="ListBullet"/>
        <w:spacing w:line="360" w:lineRule="auto"/>
      </w:pPr>
      <w:r>
        <w:rPr>
          <w:rFonts w:ascii="Times New Roman" w:hAnsi="Times New Roman" w:eastAsia="Times New Roman"/>
          <w:sz w:val="28"/>
        </w:rPr>
        <w:t>frontend на Next.js/React;</w:t>
      </w:r>
    </w:p>
    <w:p>
      <w:pPr>
        <w:pStyle w:val="ListBullet"/>
        <w:spacing w:line="360" w:lineRule="auto"/>
      </w:pPr>
      <w:r>
        <w:rPr>
          <w:rFonts w:ascii="Times New Roman" w:hAnsi="Times New Roman" w:eastAsia="Times New Roman"/>
          <w:sz w:val="28"/>
        </w:rPr>
        <w:t>backend на FastAPI;</w:t>
      </w:r>
    </w:p>
    <w:p>
      <w:pPr>
        <w:pStyle w:val="ListBullet"/>
        <w:spacing w:line="360" w:lineRule="auto"/>
      </w:pPr>
      <w:r>
        <w:rPr>
          <w:rFonts w:ascii="Times New Roman" w:hAnsi="Times New Roman" w:eastAsia="Times New Roman"/>
          <w:sz w:val="28"/>
        </w:rPr>
        <w:t>реляционную БД PostgreSQL;</w:t>
      </w:r>
    </w:p>
    <w:p>
      <w:pPr>
        <w:pStyle w:val="ListBullet"/>
        <w:spacing w:line="360" w:lineRule="auto"/>
      </w:pPr>
      <w:r>
        <w:rPr>
          <w:rFonts w:ascii="Times New Roman" w:hAnsi="Times New Roman" w:eastAsia="Times New Roman"/>
          <w:sz w:val="28"/>
        </w:rPr>
        <w:t>WebSocket-канал для потоковой передачи данных;</w:t>
      </w:r>
    </w:p>
    <w:p>
      <w:pPr>
        <w:pStyle w:val="ListBullet"/>
        <w:spacing w:line="360" w:lineRule="auto"/>
      </w:pPr>
      <w:r>
        <w:rPr>
          <w:rFonts w:ascii="Times New Roman" w:hAnsi="Times New Roman" w:eastAsia="Times New Roman"/>
          <w:sz w:val="28"/>
        </w:rPr>
        <w:t>REST API для доступа к сущностям и сохранения результатов;</w:t>
      </w:r>
    </w:p>
    <w:p>
      <w:pPr>
        <w:pStyle w:val="ListBullet"/>
        <w:spacing w:line="360" w:lineRule="auto"/>
      </w:pPr>
      <w:r>
        <w:rPr>
          <w:rFonts w:ascii="Times New Roman" w:hAnsi="Times New Roman" w:eastAsia="Times New Roman"/>
          <w:sz w:val="28"/>
        </w:rPr>
        <w:t>инфраструктурный слой на Docker Compose для БД.</w:t>
      </w:r>
    </w:p>
    <w:p>
      <w:pPr>
        <w:spacing w:line="360" w:lineRule="auto" w:after="0" w:before="0"/>
        <w:ind w:firstLine="708"/>
      </w:pPr>
      <w:r>
        <w:rPr>
          <w:rFonts w:ascii="Times New Roman" w:hAnsi="Times New Roman" w:eastAsia="Times New Roman"/>
          <w:sz w:val="28"/>
        </w:rPr>
        <w:t>С точки зрения пользовательского сценария логика выглядит так:</w:t>
      </w:r>
    </w:p>
    <w:p>
      <w:pPr>
        <w:pStyle w:val="ListNumber"/>
        <w:spacing w:line="360" w:lineRule="auto"/>
      </w:pPr>
      <w:r>
        <w:rPr>
          <w:rFonts w:ascii="Times New Roman" w:hAnsi="Times New Roman" w:eastAsia="Times New Roman"/>
          <w:sz w:val="28"/>
        </w:rPr>
        <w:t>Пользователь выбирает буровой объект на стартовом экране.</w:t>
      </w:r>
    </w:p>
    <w:p>
      <w:pPr>
        <w:pStyle w:val="ListNumber"/>
        <w:spacing w:line="360" w:lineRule="auto"/>
      </w:pPr>
      <w:r>
        <w:rPr>
          <w:rFonts w:ascii="Times New Roman" w:hAnsi="Times New Roman" w:eastAsia="Times New Roman"/>
          <w:sz w:val="28"/>
        </w:rPr>
        <w:t>Frontend получает справочники компаний, месторождений, кустов, скважин и буровых через REST.</w:t>
      </w:r>
    </w:p>
    <w:p>
      <w:pPr>
        <w:pStyle w:val="ListNumber"/>
        <w:spacing w:line="360" w:lineRule="auto"/>
      </w:pPr>
      <w:r>
        <w:rPr>
          <w:rFonts w:ascii="Times New Roman" w:hAnsi="Times New Roman" w:eastAsia="Times New Roman"/>
          <w:sz w:val="28"/>
        </w:rPr>
        <w:t>При запуске real-time режима frontend открывает WebSocket-соединение `/api/v1/ws`.</w:t>
      </w:r>
    </w:p>
    <w:p>
      <w:pPr>
        <w:pStyle w:val="ListNumber"/>
        <w:spacing w:line="360" w:lineRule="auto"/>
      </w:pPr>
      <w:r>
        <w:rPr>
          <w:rFonts w:ascii="Times New Roman" w:hAnsi="Times New Roman" w:eastAsia="Times New Roman"/>
          <w:sz w:val="28"/>
        </w:rPr>
        <w:t>Backend подбирает исторические TXT-файлы, соответствующие выбранной привязке `cluster_number + well_name`, и передает строки телеметрии по одной с задержкой от 1 до 3 секунд.</w:t>
      </w:r>
    </w:p>
    <w:p>
      <w:pPr>
        <w:pStyle w:val="ListNumber"/>
        <w:spacing w:line="360" w:lineRule="auto"/>
      </w:pPr>
      <w:r>
        <w:rPr>
          <w:rFonts w:ascii="Times New Roman" w:hAnsi="Times New Roman" w:eastAsia="Times New Roman"/>
          <w:sz w:val="28"/>
        </w:rPr>
        <w:t>Для каждой точки backend применяет выбранный метод аномалий и отправляет значения вместе с флагами аномальности.</w:t>
      </w:r>
    </w:p>
    <w:p>
      <w:pPr>
        <w:pStyle w:val="ListNumber"/>
        <w:spacing w:line="360" w:lineRule="auto"/>
      </w:pPr>
      <w:r>
        <w:rPr>
          <w:rFonts w:ascii="Times New Roman" w:hAnsi="Times New Roman" w:eastAsia="Times New Roman"/>
          <w:sz w:val="28"/>
        </w:rPr>
        <w:t>Frontend отображает графики и всплывающие уведомления.</w:t>
      </w:r>
    </w:p>
    <w:p>
      <w:pPr>
        <w:pStyle w:val="ListNumber"/>
        <w:spacing w:line="360" w:lineRule="auto"/>
      </w:pPr>
      <w:r>
        <w:rPr>
          <w:rFonts w:ascii="Times New Roman" w:hAnsi="Times New Roman" w:eastAsia="Times New Roman"/>
          <w:sz w:val="28"/>
        </w:rPr>
        <w:t>При локальном анализе файл отправляется на endpoint `/api/v1/analyze/file`, backend анализирует весь рейс и возвращает массив точек с пометками.</w:t>
      </w:r>
    </w:p>
    <w:p>
      <w:pPr>
        <w:pStyle w:val="ListNumber"/>
        <w:spacing w:line="360" w:lineRule="auto"/>
      </w:pPr>
      <w:r>
        <w:rPr>
          <w:rFonts w:ascii="Times New Roman" w:hAnsi="Times New Roman" w:eastAsia="Times New Roman"/>
          <w:sz w:val="28"/>
        </w:rPr>
        <w:t>Пользователь может сохранить найденные аномалии в БД через `/api/v1/entities/anomalies/save-batch`.</w:t>
      </w:r>
    </w:p>
    <w:p>
      <w:pPr>
        <w:spacing w:line="360" w:lineRule="auto" w:after="0" w:before="0"/>
        <w:ind w:firstLine="708"/>
      </w:pPr>
      <w:r>
        <w:rPr>
          <w:rFonts w:ascii="Times New Roman" w:hAnsi="Times New Roman" w:eastAsia="Times New Roman"/>
          <w:sz w:val="28"/>
        </w:rPr>
        <w:t>[Место для рисунка 1 — Общая архитектура приложения]</w:t>
      </w:r>
    </w:p>
    <w:p>
      <w:pPr>
        <w:spacing w:line="360" w:lineRule="auto" w:after="0" w:before="0"/>
        <w:ind w:firstLine="708"/>
      </w:pPr>
      <w:r>
        <w:rPr>
          <w:rFonts w:ascii="Times New Roman" w:hAnsi="Times New Roman" w:eastAsia="Times New Roman"/>
          <w:sz w:val="28"/>
        </w:rPr>
        <w:t>Преимуществом такой архитектуры является разделение обязанностей:</w:t>
      </w:r>
    </w:p>
    <w:p>
      <w:pPr>
        <w:pStyle w:val="ListBullet"/>
        <w:spacing w:line="360" w:lineRule="auto"/>
      </w:pPr>
      <w:r>
        <w:rPr>
          <w:rFonts w:ascii="Times New Roman" w:hAnsi="Times New Roman" w:eastAsia="Times New Roman"/>
          <w:sz w:val="28"/>
        </w:rPr>
        <w:t>frontend отвечает за визуализацию и взаимодействие с пользователем;</w:t>
      </w:r>
    </w:p>
    <w:p>
      <w:pPr>
        <w:pStyle w:val="ListBullet"/>
        <w:spacing w:line="360" w:lineRule="auto"/>
      </w:pPr>
      <w:r>
        <w:rPr>
          <w:rFonts w:ascii="Times New Roman" w:hAnsi="Times New Roman" w:eastAsia="Times New Roman"/>
          <w:sz w:val="28"/>
        </w:rPr>
        <w:t>backend инкапсулирует логику парсинга, анализа и сохранения;</w:t>
      </w:r>
    </w:p>
    <w:p>
      <w:pPr>
        <w:pStyle w:val="ListBullet"/>
        <w:spacing w:line="360" w:lineRule="auto"/>
      </w:pPr>
      <w:r>
        <w:rPr>
          <w:rFonts w:ascii="Times New Roman" w:hAnsi="Times New Roman" w:eastAsia="Times New Roman"/>
          <w:sz w:val="28"/>
        </w:rPr>
        <w:t>PostgreSQL хранит устойчивое представление предметной области и результатов.</w:t>
      </w:r>
    </w:p>
    <w:p>
      <w:pPr>
        <w:pStyle w:val="Heading3"/>
        <w:spacing w:line="360" w:lineRule="auto" w:after="0" w:before="0"/>
        <w:ind w:firstLine="0"/>
      </w:pPr>
      <w:r>
        <w:rPr>
          <w:rFonts w:ascii="Times New Roman" w:hAnsi="Times New Roman" w:eastAsia="Times New Roman"/>
          <w:sz w:val="28"/>
        </w:rPr>
        <w:t>2.2. Проектирование базы данных</w:t>
      </w:r>
    </w:p>
    <w:p>
      <w:pPr>
        <w:spacing w:line="360" w:lineRule="auto" w:after="0" w:before="0"/>
        <w:ind w:firstLine="708"/>
      </w:pPr>
      <w:r>
        <w:rPr>
          <w:rFonts w:ascii="Times New Roman" w:hAnsi="Times New Roman" w:eastAsia="Times New Roman"/>
          <w:sz w:val="28"/>
        </w:rPr>
        <w:t>В проекте использована предметно-ориентированная реляционная модель. В каталоге `backend/app/models` описаны следующие сущности:</w:t>
      </w:r>
    </w:p>
    <w:p>
      <w:pPr>
        <w:pStyle w:val="ListBullet"/>
        <w:spacing w:line="360" w:lineRule="auto"/>
      </w:pPr>
      <w:r>
        <w:rPr>
          <w:rFonts w:ascii="Times New Roman" w:hAnsi="Times New Roman" w:eastAsia="Times New Roman"/>
          <w:sz w:val="28"/>
        </w:rPr>
        <w:t>`Company`;</w:t>
      </w:r>
    </w:p>
    <w:p>
      <w:pPr>
        <w:pStyle w:val="ListBullet"/>
        <w:spacing w:line="360" w:lineRule="auto"/>
      </w:pPr>
      <w:r>
        <w:rPr>
          <w:rFonts w:ascii="Times New Roman" w:hAnsi="Times New Roman" w:eastAsia="Times New Roman"/>
          <w:sz w:val="28"/>
        </w:rPr>
        <w:t>`Field`;</w:t>
      </w:r>
    </w:p>
    <w:p>
      <w:pPr>
        <w:pStyle w:val="ListBullet"/>
        <w:spacing w:line="360" w:lineRule="auto"/>
      </w:pPr>
      <w:r>
        <w:rPr>
          <w:rFonts w:ascii="Times New Roman" w:hAnsi="Times New Roman" w:eastAsia="Times New Roman"/>
          <w:sz w:val="28"/>
        </w:rPr>
        <w:t>`Cluster`;</w:t>
      </w:r>
    </w:p>
    <w:p>
      <w:pPr>
        <w:pStyle w:val="ListBullet"/>
        <w:spacing w:line="360" w:lineRule="auto"/>
      </w:pPr>
      <w:r>
        <w:rPr>
          <w:rFonts w:ascii="Times New Roman" w:hAnsi="Times New Roman" w:eastAsia="Times New Roman"/>
          <w:sz w:val="28"/>
        </w:rPr>
        <w:t>`Well`;</w:t>
      </w:r>
    </w:p>
    <w:p>
      <w:pPr>
        <w:pStyle w:val="ListBullet"/>
        <w:spacing w:line="360" w:lineRule="auto"/>
      </w:pPr>
      <w:r>
        <w:rPr>
          <w:rFonts w:ascii="Times New Roman" w:hAnsi="Times New Roman" w:eastAsia="Times New Roman"/>
          <w:sz w:val="28"/>
        </w:rPr>
        <w:t>`Rig`;</w:t>
      </w:r>
    </w:p>
    <w:p>
      <w:pPr>
        <w:pStyle w:val="ListBullet"/>
        <w:spacing w:line="360" w:lineRule="auto"/>
      </w:pPr>
      <w:r>
        <w:rPr>
          <w:rFonts w:ascii="Times New Roman" w:hAnsi="Times New Roman" w:eastAsia="Times New Roman"/>
          <w:sz w:val="28"/>
        </w:rPr>
        <w:t>`RigState`;</w:t>
      </w:r>
    </w:p>
    <w:p>
      <w:pPr>
        <w:pStyle w:val="ListBullet"/>
        <w:spacing w:line="360" w:lineRule="auto"/>
      </w:pPr>
      <w:r>
        <w:rPr>
          <w:rFonts w:ascii="Times New Roman" w:hAnsi="Times New Roman" w:eastAsia="Times New Roman"/>
          <w:sz w:val="28"/>
        </w:rPr>
        <w:t>`SensorType`;</w:t>
      </w:r>
    </w:p>
    <w:p>
      <w:pPr>
        <w:pStyle w:val="ListBullet"/>
        <w:spacing w:line="360" w:lineRule="auto"/>
      </w:pPr>
      <w:r>
        <w:rPr>
          <w:rFonts w:ascii="Times New Roman" w:hAnsi="Times New Roman" w:eastAsia="Times New Roman"/>
          <w:sz w:val="28"/>
        </w:rPr>
        <w:t>`Sensor`;</w:t>
      </w:r>
    </w:p>
    <w:p>
      <w:pPr>
        <w:pStyle w:val="ListBullet"/>
        <w:spacing w:line="360" w:lineRule="auto"/>
      </w:pPr>
      <w:r>
        <w:rPr>
          <w:rFonts w:ascii="Times New Roman" w:hAnsi="Times New Roman" w:eastAsia="Times New Roman"/>
          <w:sz w:val="28"/>
        </w:rPr>
        <w:t>`Telemetry`;</w:t>
      </w:r>
    </w:p>
    <w:p>
      <w:pPr>
        <w:pStyle w:val="ListBullet"/>
        <w:spacing w:line="360" w:lineRule="auto"/>
      </w:pPr>
      <w:r>
        <w:rPr>
          <w:rFonts w:ascii="Times New Roman" w:hAnsi="Times New Roman" w:eastAsia="Times New Roman"/>
          <w:sz w:val="28"/>
        </w:rPr>
        <w:t>`DetectionMethod`;</w:t>
      </w:r>
    </w:p>
    <w:p>
      <w:pPr>
        <w:pStyle w:val="ListBullet"/>
        <w:spacing w:line="360" w:lineRule="auto"/>
      </w:pPr>
      <w:r>
        <w:rPr>
          <w:rFonts w:ascii="Times New Roman" w:hAnsi="Times New Roman" w:eastAsia="Times New Roman"/>
          <w:sz w:val="28"/>
        </w:rPr>
        <w:t>`MethodConfig`;</w:t>
      </w:r>
    </w:p>
    <w:p>
      <w:pPr>
        <w:pStyle w:val="ListBullet"/>
        <w:spacing w:line="360" w:lineRule="auto"/>
      </w:pPr>
      <w:r>
        <w:rPr>
          <w:rFonts w:ascii="Times New Roman" w:hAnsi="Times New Roman" w:eastAsia="Times New Roman"/>
          <w:sz w:val="28"/>
        </w:rPr>
        <w:t>`Anomaly`.</w:t>
      </w:r>
    </w:p>
    <w:p>
      <w:pPr>
        <w:spacing w:line="360" w:lineRule="auto" w:after="0" w:before="0"/>
        <w:ind w:firstLine="708"/>
      </w:pPr>
      <w:r>
        <w:rPr>
          <w:rFonts w:ascii="Times New Roman" w:hAnsi="Times New Roman" w:eastAsia="Times New Roman"/>
          <w:sz w:val="28"/>
        </w:rPr>
        <w:t>Таблица 2 — Назначение основных сущностей</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pPr>
            <w:r>
              <w:rPr>
                <w:rFonts w:ascii="Times New Roman" w:hAnsi="Times New Roman" w:eastAsia="Times New Roman"/>
                <w:sz w:val="24"/>
              </w:rPr>
              <w:t>Сущность</w:t>
            </w:r>
          </w:p>
        </w:tc>
        <w:tc>
          <w:tcPr>
            <w:tcW w:type="dxa" w:w="4844"/>
          </w:tcPr>
          <w:p>
            <w:pPr>
              <w:spacing w:line="240" w:lineRule="auto"/>
            </w:pPr>
            <w:r>
              <w:rPr>
                <w:rFonts w:ascii="Times New Roman" w:hAnsi="Times New Roman" w:eastAsia="Times New Roman"/>
                <w:sz w:val="24"/>
              </w:rPr>
              <w:t>Назначение</w:t>
            </w:r>
          </w:p>
        </w:tc>
      </w:tr>
      <w:tr>
        <w:tc>
          <w:tcPr>
            <w:tcW w:type="dxa" w:w="4844"/>
          </w:tcPr>
          <w:p>
            <w:pPr>
              <w:spacing w:line="240" w:lineRule="auto"/>
            </w:pPr>
            <w:r>
              <w:rPr>
                <w:rFonts w:ascii="Times New Roman" w:hAnsi="Times New Roman" w:eastAsia="Times New Roman"/>
                <w:sz w:val="24"/>
              </w:rPr>
              <w:t>`Company`</w:t>
            </w:r>
          </w:p>
        </w:tc>
        <w:tc>
          <w:tcPr>
            <w:tcW w:type="dxa" w:w="4844"/>
          </w:tcPr>
          <w:p>
            <w:pPr>
              <w:spacing w:line="240" w:lineRule="auto"/>
            </w:pPr>
            <w:r>
              <w:rPr>
                <w:rFonts w:ascii="Times New Roman" w:hAnsi="Times New Roman" w:eastAsia="Times New Roman"/>
                <w:sz w:val="24"/>
              </w:rPr>
              <w:t>компания-владелец или верхний объект иерархии</w:t>
            </w:r>
          </w:p>
        </w:tc>
      </w:tr>
      <w:tr>
        <w:tc>
          <w:tcPr>
            <w:tcW w:type="dxa" w:w="4844"/>
          </w:tcPr>
          <w:p>
            <w:pPr>
              <w:spacing w:line="240" w:lineRule="auto"/>
            </w:pPr>
            <w:r>
              <w:rPr>
                <w:rFonts w:ascii="Times New Roman" w:hAnsi="Times New Roman" w:eastAsia="Times New Roman"/>
                <w:sz w:val="24"/>
              </w:rPr>
              <w:t>`Field`</w:t>
            </w:r>
          </w:p>
        </w:tc>
        <w:tc>
          <w:tcPr>
            <w:tcW w:type="dxa" w:w="4844"/>
          </w:tcPr>
          <w:p>
            <w:pPr>
              <w:spacing w:line="240" w:lineRule="auto"/>
            </w:pPr>
            <w:r>
              <w:rPr>
                <w:rFonts w:ascii="Times New Roman" w:hAnsi="Times New Roman" w:eastAsia="Times New Roman"/>
                <w:sz w:val="24"/>
              </w:rPr>
              <w:t>месторождение</w:t>
            </w:r>
          </w:p>
        </w:tc>
      </w:tr>
      <w:tr>
        <w:tc>
          <w:tcPr>
            <w:tcW w:type="dxa" w:w="4844"/>
          </w:tcPr>
          <w:p>
            <w:pPr>
              <w:spacing w:line="240" w:lineRule="auto"/>
            </w:pPr>
            <w:r>
              <w:rPr>
                <w:rFonts w:ascii="Times New Roman" w:hAnsi="Times New Roman" w:eastAsia="Times New Roman"/>
                <w:sz w:val="24"/>
              </w:rPr>
              <w:t>`Cluster`</w:t>
            </w:r>
          </w:p>
        </w:tc>
        <w:tc>
          <w:tcPr>
            <w:tcW w:type="dxa" w:w="4844"/>
          </w:tcPr>
          <w:p>
            <w:pPr>
              <w:spacing w:line="240" w:lineRule="auto"/>
            </w:pPr>
            <w:r>
              <w:rPr>
                <w:rFonts w:ascii="Times New Roman" w:hAnsi="Times New Roman" w:eastAsia="Times New Roman"/>
                <w:sz w:val="24"/>
              </w:rPr>
              <w:t>куст скважин</w:t>
            </w:r>
          </w:p>
        </w:tc>
      </w:tr>
      <w:tr>
        <w:tc>
          <w:tcPr>
            <w:tcW w:type="dxa" w:w="4844"/>
          </w:tcPr>
          <w:p>
            <w:pPr>
              <w:spacing w:line="240" w:lineRule="auto"/>
            </w:pPr>
            <w:r>
              <w:rPr>
                <w:rFonts w:ascii="Times New Roman" w:hAnsi="Times New Roman" w:eastAsia="Times New Roman"/>
                <w:sz w:val="24"/>
              </w:rPr>
              <w:t>`Well`</w:t>
            </w:r>
          </w:p>
        </w:tc>
        <w:tc>
          <w:tcPr>
            <w:tcW w:type="dxa" w:w="4844"/>
          </w:tcPr>
          <w:p>
            <w:pPr>
              <w:spacing w:line="240" w:lineRule="auto"/>
            </w:pPr>
            <w:r>
              <w:rPr>
                <w:rFonts w:ascii="Times New Roman" w:hAnsi="Times New Roman" w:eastAsia="Times New Roman"/>
                <w:sz w:val="24"/>
              </w:rPr>
              <w:t>скважина</w:t>
            </w:r>
          </w:p>
        </w:tc>
      </w:tr>
      <w:tr>
        <w:tc>
          <w:tcPr>
            <w:tcW w:type="dxa" w:w="4844"/>
          </w:tcPr>
          <w:p>
            <w:pPr>
              <w:spacing w:line="240" w:lineRule="auto"/>
            </w:pPr>
            <w:r>
              <w:rPr>
                <w:rFonts w:ascii="Times New Roman" w:hAnsi="Times New Roman" w:eastAsia="Times New Roman"/>
                <w:sz w:val="24"/>
              </w:rPr>
              <w:t>`Rig`</w:t>
            </w:r>
          </w:p>
        </w:tc>
        <w:tc>
          <w:tcPr>
            <w:tcW w:type="dxa" w:w="4844"/>
          </w:tcPr>
          <w:p>
            <w:pPr>
              <w:spacing w:line="240" w:lineRule="auto"/>
            </w:pPr>
            <w:r>
              <w:rPr>
                <w:rFonts w:ascii="Times New Roman" w:hAnsi="Times New Roman" w:eastAsia="Times New Roman"/>
                <w:sz w:val="24"/>
              </w:rPr>
              <w:t>буровая установка</w:t>
            </w:r>
          </w:p>
        </w:tc>
      </w:tr>
      <w:tr>
        <w:tc>
          <w:tcPr>
            <w:tcW w:type="dxa" w:w="4844"/>
          </w:tcPr>
          <w:p>
            <w:pPr>
              <w:spacing w:line="240" w:lineRule="auto"/>
            </w:pPr>
            <w:r>
              <w:rPr>
                <w:rFonts w:ascii="Times New Roman" w:hAnsi="Times New Roman" w:eastAsia="Times New Roman"/>
                <w:sz w:val="24"/>
              </w:rPr>
              <w:t>`RigState`</w:t>
            </w:r>
          </w:p>
        </w:tc>
        <w:tc>
          <w:tcPr>
            <w:tcW w:type="dxa" w:w="4844"/>
          </w:tcPr>
          <w:p>
            <w:pPr>
              <w:spacing w:line="240" w:lineRule="auto"/>
            </w:pPr>
            <w:r>
              <w:rPr>
                <w:rFonts w:ascii="Times New Roman" w:hAnsi="Times New Roman" w:eastAsia="Times New Roman"/>
                <w:sz w:val="24"/>
              </w:rPr>
              <w:t>состояние буровой во времени</w:t>
            </w:r>
          </w:p>
        </w:tc>
      </w:tr>
      <w:tr>
        <w:tc>
          <w:tcPr>
            <w:tcW w:type="dxa" w:w="4844"/>
          </w:tcPr>
          <w:p>
            <w:pPr>
              <w:spacing w:line="240" w:lineRule="auto"/>
            </w:pPr>
            <w:r>
              <w:rPr>
                <w:rFonts w:ascii="Times New Roman" w:hAnsi="Times New Roman" w:eastAsia="Times New Roman"/>
                <w:sz w:val="24"/>
              </w:rPr>
              <w:t>`SensorType`</w:t>
            </w:r>
          </w:p>
        </w:tc>
        <w:tc>
          <w:tcPr>
            <w:tcW w:type="dxa" w:w="4844"/>
          </w:tcPr>
          <w:p>
            <w:pPr>
              <w:spacing w:line="240" w:lineRule="auto"/>
            </w:pPr>
            <w:r>
              <w:rPr>
                <w:rFonts w:ascii="Times New Roman" w:hAnsi="Times New Roman" w:eastAsia="Times New Roman"/>
                <w:sz w:val="24"/>
              </w:rPr>
              <w:t>тип датчика и единица измерения</w:t>
            </w:r>
          </w:p>
        </w:tc>
      </w:tr>
      <w:tr>
        <w:tc>
          <w:tcPr>
            <w:tcW w:type="dxa" w:w="4844"/>
          </w:tcPr>
          <w:p>
            <w:pPr>
              <w:spacing w:line="240" w:lineRule="auto"/>
            </w:pPr>
            <w:r>
              <w:rPr>
                <w:rFonts w:ascii="Times New Roman" w:hAnsi="Times New Roman" w:eastAsia="Times New Roman"/>
                <w:sz w:val="24"/>
              </w:rPr>
              <w:t>`Sensor`</w:t>
            </w:r>
          </w:p>
        </w:tc>
        <w:tc>
          <w:tcPr>
            <w:tcW w:type="dxa" w:w="4844"/>
          </w:tcPr>
          <w:p>
            <w:pPr>
              <w:spacing w:line="240" w:lineRule="auto"/>
            </w:pPr>
            <w:r>
              <w:rPr>
                <w:rFonts w:ascii="Times New Roman" w:hAnsi="Times New Roman" w:eastAsia="Times New Roman"/>
                <w:sz w:val="24"/>
              </w:rPr>
              <w:t>конкретный датчик, установленный на буровой</w:t>
            </w:r>
          </w:p>
        </w:tc>
      </w:tr>
      <w:tr>
        <w:tc>
          <w:tcPr>
            <w:tcW w:type="dxa" w:w="4844"/>
          </w:tcPr>
          <w:p>
            <w:pPr>
              <w:spacing w:line="240" w:lineRule="auto"/>
            </w:pPr>
            <w:r>
              <w:rPr>
                <w:rFonts w:ascii="Times New Roman" w:hAnsi="Times New Roman" w:eastAsia="Times New Roman"/>
                <w:sz w:val="24"/>
              </w:rPr>
              <w:t>`Telemetry`</w:t>
            </w:r>
          </w:p>
        </w:tc>
        <w:tc>
          <w:tcPr>
            <w:tcW w:type="dxa" w:w="4844"/>
          </w:tcPr>
          <w:p>
            <w:pPr>
              <w:spacing w:line="240" w:lineRule="auto"/>
            </w:pPr>
            <w:r>
              <w:rPr>
                <w:rFonts w:ascii="Times New Roman" w:hAnsi="Times New Roman" w:eastAsia="Times New Roman"/>
                <w:sz w:val="24"/>
              </w:rPr>
              <w:t>измерение датчика во времени</w:t>
            </w:r>
          </w:p>
        </w:tc>
      </w:tr>
      <w:tr>
        <w:tc>
          <w:tcPr>
            <w:tcW w:type="dxa" w:w="4844"/>
          </w:tcPr>
          <w:p>
            <w:pPr>
              <w:spacing w:line="240" w:lineRule="auto"/>
            </w:pPr>
            <w:r>
              <w:rPr>
                <w:rFonts w:ascii="Times New Roman" w:hAnsi="Times New Roman" w:eastAsia="Times New Roman"/>
                <w:sz w:val="24"/>
              </w:rPr>
              <w:t>`DetectionMethod`</w:t>
            </w:r>
          </w:p>
        </w:tc>
        <w:tc>
          <w:tcPr>
            <w:tcW w:type="dxa" w:w="4844"/>
          </w:tcPr>
          <w:p>
            <w:pPr>
              <w:spacing w:line="240" w:lineRule="auto"/>
            </w:pPr>
            <w:r>
              <w:rPr>
                <w:rFonts w:ascii="Times New Roman" w:hAnsi="Times New Roman" w:eastAsia="Times New Roman"/>
                <w:sz w:val="24"/>
              </w:rPr>
              <w:t>справочник методов анализа</w:t>
            </w:r>
          </w:p>
        </w:tc>
      </w:tr>
      <w:tr>
        <w:tc>
          <w:tcPr>
            <w:tcW w:type="dxa" w:w="4844"/>
          </w:tcPr>
          <w:p>
            <w:pPr>
              <w:spacing w:line="240" w:lineRule="auto"/>
            </w:pPr>
            <w:r>
              <w:rPr>
                <w:rFonts w:ascii="Times New Roman" w:hAnsi="Times New Roman" w:eastAsia="Times New Roman"/>
                <w:sz w:val="24"/>
              </w:rPr>
              <w:t>`MethodConfig`</w:t>
            </w:r>
          </w:p>
        </w:tc>
        <w:tc>
          <w:tcPr>
            <w:tcW w:type="dxa" w:w="4844"/>
          </w:tcPr>
          <w:p>
            <w:pPr>
              <w:spacing w:line="240" w:lineRule="auto"/>
            </w:pPr>
            <w:r>
              <w:rPr>
                <w:rFonts w:ascii="Times New Roman" w:hAnsi="Times New Roman" w:eastAsia="Times New Roman"/>
                <w:sz w:val="24"/>
              </w:rPr>
              <w:t>конфигурация метода для буровой</w:t>
            </w:r>
          </w:p>
        </w:tc>
      </w:tr>
      <w:tr>
        <w:tc>
          <w:tcPr>
            <w:tcW w:type="dxa" w:w="4844"/>
          </w:tcPr>
          <w:p>
            <w:pPr>
              <w:spacing w:line="240" w:lineRule="auto"/>
            </w:pPr>
            <w:r>
              <w:rPr>
                <w:rFonts w:ascii="Times New Roman" w:hAnsi="Times New Roman" w:eastAsia="Times New Roman"/>
                <w:sz w:val="24"/>
              </w:rPr>
              <w:t>`Anomaly`</w:t>
            </w:r>
          </w:p>
        </w:tc>
        <w:tc>
          <w:tcPr>
            <w:tcW w:type="dxa" w:w="4844"/>
          </w:tcPr>
          <w:p>
            <w:pPr>
              <w:spacing w:line="240" w:lineRule="auto"/>
            </w:pPr>
            <w:r>
              <w:rPr>
                <w:rFonts w:ascii="Times New Roman" w:hAnsi="Times New Roman" w:eastAsia="Times New Roman"/>
                <w:sz w:val="24"/>
              </w:rPr>
              <w:t>сохраненная аномалия для конкретного измерения и конфигурации метода</w:t>
            </w:r>
          </w:p>
        </w:tc>
      </w:tr>
    </w:tbl>
    <w:p/>
    <w:p>
      <w:pPr>
        <w:spacing w:line="360" w:lineRule="auto" w:after="0" w:before="0"/>
        <w:ind w:firstLine="708"/>
      </w:pPr>
      <w:r>
        <w:rPr>
          <w:rFonts w:ascii="Times New Roman" w:hAnsi="Times New Roman" w:eastAsia="Times New Roman"/>
          <w:sz w:val="28"/>
        </w:rPr>
        <w:t>Логическая цепочка соответствует предметной области: компания содержит месторождения, месторождение — кусты, куст — скважины, скважина — буровые. У буровой есть состояния, набор датчиков и набор конфигураций методов. Датчики порождают телеметрию. Конкретная телеметрическая точка может быть связана с аномалией, обнаруженной определенным методом при определенной конфигурации.</w:t>
      </w:r>
    </w:p>
    <w:p>
      <w:pPr>
        <w:spacing w:line="360" w:lineRule="auto" w:after="0" w:before="0"/>
        <w:ind w:firstLine="708"/>
      </w:pPr>
      <w:r>
        <w:rPr>
          <w:rFonts w:ascii="Times New Roman" w:hAnsi="Times New Roman" w:eastAsia="Times New Roman"/>
          <w:sz w:val="28"/>
        </w:rPr>
        <w:t>С точки зрения нормализации модель доведена до третьей нормальной формы:</w:t>
      </w:r>
    </w:p>
    <w:p>
      <w:pPr>
        <w:pStyle w:val="ListNumber"/>
        <w:spacing w:line="360" w:lineRule="auto"/>
      </w:pPr>
      <w:r>
        <w:rPr>
          <w:rFonts w:ascii="Times New Roman" w:hAnsi="Times New Roman" w:eastAsia="Times New Roman"/>
          <w:sz w:val="28"/>
        </w:rPr>
        <w:t>Повторяющиеся группы вынесены в отдельные таблицы (`SensorType`, `DetectionMethod`).</w:t>
      </w:r>
    </w:p>
    <w:p>
      <w:pPr>
        <w:pStyle w:val="ListNumber"/>
        <w:spacing w:line="360" w:lineRule="auto"/>
      </w:pPr>
      <w:r>
        <w:rPr>
          <w:rFonts w:ascii="Times New Roman" w:hAnsi="Times New Roman" w:eastAsia="Times New Roman"/>
          <w:sz w:val="28"/>
        </w:rPr>
        <w:t>Атрибуты зависят от полного ключа своей сущности, а не от части составной структуры.</w:t>
      </w:r>
    </w:p>
    <w:p>
      <w:pPr>
        <w:pStyle w:val="ListNumber"/>
        <w:spacing w:line="360" w:lineRule="auto"/>
      </w:pPr>
      <w:r>
        <w:rPr>
          <w:rFonts w:ascii="Times New Roman" w:hAnsi="Times New Roman" w:eastAsia="Times New Roman"/>
          <w:sz w:val="28"/>
        </w:rPr>
        <w:t>Транзитивные зависимости устранены: например, имя метода не дублируется в таблице аномалий, а определяется через `MethodConfig -&gt; DetectionMethod`.</w:t>
      </w:r>
    </w:p>
    <w:p>
      <w:pPr>
        <w:spacing w:line="360" w:lineRule="auto" w:after="0" w:before="0"/>
        <w:ind w:firstLine="708"/>
      </w:pPr>
      <w:r>
        <w:rPr>
          <w:rFonts w:ascii="Times New Roman" w:hAnsi="Times New Roman" w:eastAsia="Times New Roman"/>
          <w:sz w:val="28"/>
        </w:rPr>
        <w:t>В модели присутствуют ограничения целостности:</w:t>
      </w:r>
    </w:p>
    <w:p>
      <w:pPr>
        <w:pStyle w:val="ListBullet"/>
        <w:spacing w:line="360" w:lineRule="auto"/>
      </w:pPr>
      <w:r>
        <w:rPr>
          <w:rFonts w:ascii="Times New Roman" w:hAnsi="Times New Roman" w:eastAsia="Times New Roman"/>
          <w:sz w:val="28"/>
        </w:rPr>
        <w:t>уникальность имени компании;</w:t>
      </w:r>
    </w:p>
    <w:p>
      <w:pPr>
        <w:pStyle w:val="ListBullet"/>
        <w:spacing w:line="360" w:lineRule="auto"/>
      </w:pPr>
      <w:r>
        <w:rPr>
          <w:rFonts w:ascii="Times New Roman" w:hAnsi="Times New Roman" w:eastAsia="Times New Roman"/>
          <w:sz w:val="28"/>
        </w:rPr>
        <w:t>уникальность месторождения в пределах компании;</w:t>
      </w:r>
    </w:p>
    <w:p>
      <w:pPr>
        <w:pStyle w:val="ListBullet"/>
        <w:spacing w:line="360" w:lineRule="auto"/>
      </w:pPr>
      <w:r>
        <w:rPr>
          <w:rFonts w:ascii="Times New Roman" w:hAnsi="Times New Roman" w:eastAsia="Times New Roman"/>
          <w:sz w:val="28"/>
        </w:rPr>
        <w:t>уникальность номера куста в пределах месторождения;</w:t>
      </w:r>
    </w:p>
    <w:p>
      <w:pPr>
        <w:pStyle w:val="ListBullet"/>
        <w:spacing w:line="360" w:lineRule="auto"/>
      </w:pPr>
      <w:r>
        <w:rPr>
          <w:rFonts w:ascii="Times New Roman" w:hAnsi="Times New Roman" w:eastAsia="Times New Roman"/>
          <w:sz w:val="28"/>
        </w:rPr>
        <w:t>положительная целевая глубина скважины;</w:t>
      </w:r>
    </w:p>
    <w:p>
      <w:pPr>
        <w:pStyle w:val="ListBullet"/>
        <w:spacing w:line="360" w:lineRule="auto"/>
      </w:pPr>
      <w:r>
        <w:rPr>
          <w:rFonts w:ascii="Times New Roman" w:hAnsi="Times New Roman" w:eastAsia="Times New Roman"/>
          <w:sz w:val="28"/>
        </w:rPr>
        <w:t>корректность дат начала и окончания;</w:t>
      </w:r>
    </w:p>
    <w:p>
      <w:pPr>
        <w:pStyle w:val="ListBullet"/>
        <w:spacing w:line="360" w:lineRule="auto"/>
      </w:pPr>
      <w:r>
        <w:rPr>
          <w:rFonts w:ascii="Times New Roman" w:hAnsi="Times New Roman" w:eastAsia="Times New Roman"/>
          <w:sz w:val="28"/>
        </w:rPr>
        <w:t>уникальность имени типа датчика;</w:t>
      </w:r>
    </w:p>
    <w:p>
      <w:pPr>
        <w:pStyle w:val="ListBullet"/>
        <w:spacing w:line="360" w:lineRule="auto"/>
      </w:pPr>
      <w:r>
        <w:rPr>
          <w:rFonts w:ascii="Times New Roman" w:hAnsi="Times New Roman" w:eastAsia="Times New Roman"/>
          <w:sz w:val="28"/>
        </w:rPr>
        <w:t>уникальность серийного номера датчика;</w:t>
      </w:r>
    </w:p>
    <w:p>
      <w:pPr>
        <w:pStyle w:val="ListBullet"/>
        <w:spacing w:line="360" w:lineRule="auto"/>
      </w:pPr>
      <w:r>
        <w:rPr>
          <w:rFonts w:ascii="Times New Roman" w:hAnsi="Times New Roman" w:eastAsia="Times New Roman"/>
          <w:sz w:val="28"/>
        </w:rPr>
        <w:t>неотрицательный порог метода;</w:t>
      </w:r>
    </w:p>
    <w:p>
      <w:pPr>
        <w:pStyle w:val="ListBullet"/>
        <w:spacing w:line="360" w:lineRule="auto"/>
      </w:pPr>
      <w:r>
        <w:rPr>
          <w:rFonts w:ascii="Times New Roman" w:hAnsi="Times New Roman" w:eastAsia="Times New Roman"/>
          <w:sz w:val="28"/>
        </w:rPr>
        <w:t>положительный размер окна;</w:t>
      </w:r>
    </w:p>
    <w:p>
      <w:pPr>
        <w:pStyle w:val="ListBullet"/>
        <w:spacing w:line="360" w:lineRule="auto"/>
      </w:pPr>
      <w:r>
        <w:rPr>
          <w:rFonts w:ascii="Times New Roman" w:hAnsi="Times New Roman" w:eastAsia="Times New Roman"/>
          <w:sz w:val="28"/>
        </w:rPr>
        <w:t>уникальность пары `telemetry_id + method_config_id` для аномалий.</w:t>
      </w:r>
    </w:p>
    <w:p>
      <w:pPr>
        <w:spacing w:line="360" w:lineRule="auto" w:after="0" w:before="0"/>
        <w:ind w:firstLine="708"/>
      </w:pPr>
      <w:r>
        <w:rPr>
          <w:rFonts w:ascii="Times New Roman" w:hAnsi="Times New Roman" w:eastAsia="Times New Roman"/>
          <w:sz w:val="28"/>
        </w:rPr>
        <w:t>Для ускорения выборок заданы индексы по наиболее используемым полям, в том числе:</w:t>
      </w:r>
    </w:p>
    <w:p>
      <w:pPr>
        <w:pStyle w:val="ListBullet"/>
        <w:spacing w:line="360" w:lineRule="auto"/>
      </w:pPr>
      <w:r>
        <w:rPr>
          <w:rFonts w:ascii="Times New Roman" w:hAnsi="Times New Roman" w:eastAsia="Times New Roman"/>
          <w:sz w:val="28"/>
        </w:rPr>
        <w:t>`field.company_id`;</w:t>
      </w:r>
    </w:p>
    <w:p>
      <w:pPr>
        <w:pStyle w:val="ListBullet"/>
        <w:spacing w:line="360" w:lineRule="auto"/>
      </w:pPr>
      <w:r>
        <w:rPr>
          <w:rFonts w:ascii="Times New Roman" w:hAnsi="Times New Roman" w:eastAsia="Times New Roman"/>
          <w:sz w:val="28"/>
        </w:rPr>
        <w:t>`cluster.field_id`;</w:t>
      </w:r>
    </w:p>
    <w:p>
      <w:pPr>
        <w:pStyle w:val="ListBullet"/>
        <w:spacing w:line="360" w:lineRule="auto"/>
      </w:pPr>
      <w:r>
        <w:rPr>
          <w:rFonts w:ascii="Times New Roman" w:hAnsi="Times New Roman" w:eastAsia="Times New Roman"/>
          <w:sz w:val="28"/>
        </w:rPr>
        <w:t>`well.cluster_id`;</w:t>
      </w:r>
    </w:p>
    <w:p>
      <w:pPr>
        <w:pStyle w:val="ListBullet"/>
        <w:spacing w:line="360" w:lineRule="auto"/>
      </w:pPr>
      <w:r>
        <w:rPr>
          <w:rFonts w:ascii="Times New Roman" w:hAnsi="Times New Roman" w:eastAsia="Times New Roman"/>
          <w:sz w:val="28"/>
        </w:rPr>
        <w:t>`rig.well_id`;</w:t>
      </w:r>
    </w:p>
    <w:p>
      <w:pPr>
        <w:pStyle w:val="ListBullet"/>
        <w:spacing w:line="360" w:lineRule="auto"/>
      </w:pPr>
      <w:r>
        <w:rPr>
          <w:rFonts w:ascii="Times New Roman" w:hAnsi="Times New Roman" w:eastAsia="Times New Roman"/>
          <w:sz w:val="28"/>
        </w:rPr>
        <w:t>`sensor.rig_id`;</w:t>
      </w:r>
    </w:p>
    <w:p>
      <w:pPr>
        <w:pStyle w:val="ListBullet"/>
        <w:spacing w:line="360" w:lineRule="auto"/>
      </w:pPr>
      <w:r>
        <w:rPr>
          <w:rFonts w:ascii="Times New Roman" w:hAnsi="Times New Roman" w:eastAsia="Times New Roman"/>
          <w:sz w:val="28"/>
        </w:rPr>
        <w:t>`telemetry(sensor_id, timestamp)`;</w:t>
      </w:r>
    </w:p>
    <w:p>
      <w:pPr>
        <w:pStyle w:val="ListBullet"/>
        <w:spacing w:line="360" w:lineRule="auto"/>
      </w:pPr>
      <w:r>
        <w:rPr>
          <w:rFonts w:ascii="Times New Roman" w:hAnsi="Times New Roman" w:eastAsia="Times New Roman"/>
          <w:sz w:val="28"/>
        </w:rPr>
        <w:t>`telemetry.timestamp`;</w:t>
      </w:r>
    </w:p>
    <w:p>
      <w:pPr>
        <w:pStyle w:val="ListBullet"/>
        <w:spacing w:line="360" w:lineRule="auto"/>
      </w:pPr>
      <w:r>
        <w:rPr>
          <w:rFonts w:ascii="Times New Roman" w:hAnsi="Times New Roman" w:eastAsia="Times New Roman"/>
          <w:sz w:val="28"/>
        </w:rPr>
        <w:t>`anomaly.detected_at`.</w:t>
      </w:r>
    </w:p>
    <w:p>
      <w:pPr>
        <w:spacing w:line="360" w:lineRule="auto" w:after="0" w:before="0"/>
        <w:ind w:firstLine="708"/>
      </w:pPr>
      <w:r>
        <w:rPr>
          <w:rFonts w:ascii="Times New Roman" w:hAnsi="Times New Roman" w:eastAsia="Times New Roman"/>
          <w:sz w:val="28"/>
        </w:rPr>
        <w:t>[Место для рисунка 2 — ER-диаграмма базы данных]</w:t>
      </w:r>
    </w:p>
    <w:p>
      <w:pPr>
        <w:spacing w:line="360" w:lineRule="auto" w:after="0" w:before="0"/>
        <w:ind w:firstLine="708"/>
      </w:pPr>
      <w:r>
        <w:rPr>
          <w:rFonts w:ascii="Times New Roman" w:hAnsi="Times New Roman" w:eastAsia="Times New Roman"/>
          <w:sz w:val="28"/>
        </w:rPr>
        <w:t>Важно учитывать, что в текущем экземпляре БД, используемом во время разработки, присутствуют и вспомогательные тестовые записи. Однако логическая схема дипломного проекта ориентирована именно на 12 ключевых параметров буровой телеметрии и на описанную выше предметную иерархию.</w:t>
      </w:r>
    </w:p>
    <w:p>
      <w:pPr>
        <w:pStyle w:val="Heading3"/>
        <w:spacing w:line="360" w:lineRule="auto" w:after="0" w:before="0"/>
        <w:ind w:firstLine="0"/>
      </w:pPr>
      <w:r>
        <w:rPr>
          <w:rFonts w:ascii="Times New Roman" w:hAnsi="Times New Roman" w:eastAsia="Times New Roman"/>
          <w:sz w:val="28"/>
        </w:rPr>
        <w:t>2.3. Серверная часть приложения</w:t>
      </w:r>
    </w:p>
    <w:p>
      <w:pPr>
        <w:spacing w:line="360" w:lineRule="auto" w:after="0" w:before="0"/>
        <w:ind w:firstLine="708"/>
      </w:pPr>
      <w:r>
        <w:rPr>
          <w:rFonts w:ascii="Times New Roman" w:hAnsi="Times New Roman" w:eastAsia="Times New Roman"/>
          <w:sz w:val="28"/>
        </w:rPr>
        <w:t>Серверная часть реализована на FastAPI. Точка входа находится в `backend/app/main.py`.</w:t>
      </w:r>
    </w:p>
    <w:p>
      <w:pPr>
        <w:spacing w:line="360" w:lineRule="auto" w:after="0" w:before="0"/>
        <w:ind w:firstLine="708"/>
      </w:pPr>
      <w:r>
        <w:rPr>
          <w:rFonts w:ascii="Times New Roman" w:hAnsi="Times New Roman" w:eastAsia="Times New Roman"/>
          <w:sz w:val="28"/>
        </w:rPr>
        <w:t>При старте приложения выполняется lifespan-инициализация:</w:t>
      </w:r>
    </w:p>
    <w:p>
      <w:pPr>
        <w:pStyle w:val="ListBullet"/>
        <w:spacing w:line="360" w:lineRule="auto"/>
      </w:pPr>
      <w:r>
        <w:rPr>
          <w:rFonts w:ascii="Times New Roman" w:hAnsi="Times New Roman" w:eastAsia="Times New Roman"/>
          <w:sz w:val="28"/>
        </w:rPr>
        <w:t>создаются таблицы БД через `Base.metadata.create_all`;</w:t>
      </w:r>
    </w:p>
    <w:p>
      <w:pPr>
        <w:pStyle w:val="ListBullet"/>
        <w:spacing w:line="360" w:lineRule="auto"/>
      </w:pPr>
      <w:r>
        <w:rPr>
          <w:rFonts w:ascii="Times New Roman" w:hAnsi="Times New Roman" w:eastAsia="Times New Roman"/>
          <w:sz w:val="28"/>
        </w:rPr>
        <w:t>загружается файл `default.TXT`;</w:t>
      </w:r>
    </w:p>
    <w:p>
      <w:pPr>
        <w:pStyle w:val="ListBullet"/>
        <w:spacing w:line="360" w:lineRule="auto"/>
      </w:pPr>
      <w:r>
        <w:rPr>
          <w:rFonts w:ascii="Times New Roman" w:hAnsi="Times New Roman" w:eastAsia="Times New Roman"/>
          <w:sz w:val="28"/>
        </w:rPr>
        <w:t>формируется список привязок реальных TXT-файлов к буровым объектам.</w:t>
      </w:r>
    </w:p>
    <w:p>
      <w:pPr>
        <w:spacing w:line="360" w:lineRule="auto" w:after="0" w:before="0"/>
        <w:ind w:firstLine="708"/>
      </w:pPr>
      <w:r>
        <w:rPr>
          <w:rFonts w:ascii="Times New Roman" w:hAnsi="Times New Roman" w:eastAsia="Times New Roman"/>
          <w:sz w:val="28"/>
        </w:rPr>
        <w:t>REST-интерфейс backend включает:</w:t>
      </w:r>
    </w:p>
    <w:p>
      <w:pPr>
        <w:pStyle w:val="ListBullet"/>
        <w:spacing w:line="360" w:lineRule="auto"/>
      </w:pPr>
      <w:r>
        <w:rPr>
          <w:rFonts w:ascii="Times New Roman" w:hAnsi="Times New Roman" w:eastAsia="Times New Roman"/>
          <w:sz w:val="28"/>
        </w:rPr>
        <w:t>`GET /api/v1/health` — проверка доступности сервиса и БД;</w:t>
      </w:r>
    </w:p>
    <w:p>
      <w:pPr>
        <w:pStyle w:val="ListBullet"/>
        <w:spacing w:line="360" w:lineRule="auto"/>
      </w:pPr>
      <w:r>
        <w:rPr>
          <w:rFonts w:ascii="Times New Roman" w:hAnsi="Times New Roman" w:eastAsia="Times New Roman"/>
          <w:sz w:val="28"/>
        </w:rPr>
        <w:t>`GET /api/v1/realtime/file-bindings` — просмотр привязок локальных файлов к кустам и скважинам;</w:t>
      </w:r>
    </w:p>
    <w:p>
      <w:pPr>
        <w:pStyle w:val="ListBullet"/>
        <w:spacing w:line="360" w:lineRule="auto"/>
      </w:pPr>
      <w:r>
        <w:rPr>
          <w:rFonts w:ascii="Times New Roman" w:hAnsi="Times New Roman" w:eastAsia="Times New Roman"/>
          <w:sz w:val="28"/>
        </w:rPr>
        <w:t>`POST /api/v1/analyze/file` — анализ загруженного TXT-файла выбранным методом;</w:t>
      </w:r>
    </w:p>
    <w:p>
      <w:pPr>
        <w:pStyle w:val="ListBullet"/>
        <w:spacing w:line="360" w:lineRule="auto"/>
      </w:pPr>
      <w:r>
        <w:rPr>
          <w:rFonts w:ascii="Times New Roman" w:hAnsi="Times New Roman" w:eastAsia="Times New Roman"/>
          <w:sz w:val="28"/>
        </w:rPr>
        <w:t>набор CRUD endpoints `/api/v1/entities/*` для справочников и сущностей базы;</w:t>
      </w:r>
    </w:p>
    <w:p>
      <w:pPr>
        <w:pStyle w:val="ListBullet"/>
        <w:spacing w:line="360" w:lineRule="auto"/>
      </w:pPr>
      <w:r>
        <w:rPr>
          <w:rFonts w:ascii="Times New Roman" w:hAnsi="Times New Roman" w:eastAsia="Times New Roman"/>
          <w:sz w:val="28"/>
        </w:rPr>
        <w:t>`POST /api/v1/entities/anomalies/save-batch` — пакетное сохранение найденных аномалий.</w:t>
      </w:r>
    </w:p>
    <w:p>
      <w:pPr>
        <w:spacing w:line="360" w:lineRule="auto" w:after="0" w:before="0"/>
        <w:ind w:firstLine="708"/>
      </w:pPr>
      <w:r>
        <w:rPr>
          <w:rFonts w:ascii="Times New Roman" w:hAnsi="Times New Roman" w:eastAsia="Times New Roman"/>
          <w:sz w:val="28"/>
        </w:rPr>
        <w:t>Разбор локального файла выполняется утилитой `parse_data`:</w:t>
      </w:r>
    </w:p>
    <w:p>
      <w:pPr>
        <w:pStyle w:val="ListBullet"/>
        <w:spacing w:line="360" w:lineRule="auto"/>
      </w:pPr>
      <w:r>
        <w:rPr>
          <w:rFonts w:ascii="Times New Roman" w:hAnsi="Times New Roman" w:eastAsia="Times New Roman"/>
          <w:sz w:val="28"/>
        </w:rPr>
        <w:t>считываются байты файла;</w:t>
      </w:r>
    </w:p>
    <w:p>
      <w:pPr>
        <w:pStyle w:val="ListBullet"/>
        <w:spacing w:line="360" w:lineRule="auto"/>
      </w:pPr>
      <w:r>
        <w:rPr>
          <w:rFonts w:ascii="Times New Roman" w:hAnsi="Times New Roman" w:eastAsia="Times New Roman"/>
          <w:sz w:val="28"/>
        </w:rPr>
        <w:t>подбирается рабочая кодировка из поддерживаемого набора;</w:t>
      </w:r>
    </w:p>
    <w:p>
      <w:pPr>
        <w:pStyle w:val="ListBullet"/>
        <w:spacing w:line="360" w:lineRule="auto"/>
      </w:pPr>
      <w:r>
        <w:rPr>
          <w:rFonts w:ascii="Times New Roman" w:hAnsi="Times New Roman" w:eastAsia="Times New Roman"/>
          <w:sz w:val="28"/>
        </w:rPr>
        <w:t>пропускаются две служебные строки;</w:t>
      </w:r>
    </w:p>
    <w:p>
      <w:pPr>
        <w:pStyle w:val="ListBullet"/>
        <w:spacing w:line="360" w:lineRule="auto"/>
      </w:pPr>
      <w:r>
        <w:rPr>
          <w:rFonts w:ascii="Times New Roman" w:hAnsi="Times New Roman" w:eastAsia="Times New Roman"/>
          <w:sz w:val="28"/>
        </w:rPr>
        <w:t>таблица читается через `pandas.read_csv` с табуляцией как разделителем;</w:t>
      </w:r>
    </w:p>
    <w:p>
      <w:pPr>
        <w:pStyle w:val="ListBullet"/>
        <w:spacing w:line="360" w:lineRule="auto"/>
      </w:pPr>
      <w:r>
        <w:rPr>
          <w:rFonts w:ascii="Times New Roman" w:hAnsi="Times New Roman" w:eastAsia="Times New Roman"/>
          <w:sz w:val="28"/>
        </w:rPr>
        <w:t>имена столбцов переводятся в нижний регистр;</w:t>
      </w:r>
    </w:p>
    <w:p>
      <w:pPr>
        <w:pStyle w:val="ListBullet"/>
        <w:spacing w:line="360" w:lineRule="auto"/>
      </w:pPr>
      <w:r>
        <w:rPr>
          <w:rFonts w:ascii="Times New Roman" w:hAnsi="Times New Roman" w:eastAsia="Times New Roman"/>
          <w:sz w:val="28"/>
        </w:rPr>
        <w:t>проверяется наличие столбца времени;</w:t>
      </w:r>
    </w:p>
    <w:p>
      <w:pPr>
        <w:pStyle w:val="ListBullet"/>
        <w:spacing w:line="360" w:lineRule="auto"/>
      </w:pPr>
      <w:r>
        <w:rPr>
          <w:rFonts w:ascii="Times New Roman" w:hAnsi="Times New Roman" w:eastAsia="Times New Roman"/>
          <w:sz w:val="28"/>
        </w:rPr>
        <w:t>далее данные фильтруются до 12 основных параметров.</w:t>
      </w:r>
    </w:p>
    <w:p>
      <w:pPr>
        <w:spacing w:line="360" w:lineRule="auto" w:after="0" w:before="0"/>
        <w:ind w:firstLine="708"/>
      </w:pPr>
      <w:r>
        <w:rPr>
          <w:rFonts w:ascii="Times New Roman" w:hAnsi="Times New Roman" w:eastAsia="Times New Roman"/>
          <w:sz w:val="28"/>
        </w:rPr>
        <w:t>Важная прикладная деталь состоит в том, что backend поддерживает не только чтение, но и минимальную предметную валидацию. Если обязательного столбца времени нет, анализ не запускается. Это критично для корректного воспроизведения временной последовательности и для работы окна методов.</w:t>
      </w:r>
    </w:p>
    <w:p>
      <w:pPr>
        <w:spacing w:line="360" w:lineRule="auto" w:after="0" w:before="0"/>
        <w:ind w:firstLine="708"/>
      </w:pPr>
      <w:r>
        <w:rPr>
          <w:rFonts w:ascii="Times New Roman" w:hAnsi="Times New Roman" w:eastAsia="Times New Roman"/>
          <w:sz w:val="28"/>
        </w:rPr>
        <w:t>WebSocket-часть реализует потоковую симуляцию. После подключения к `/api/v1/ws` сервер:</w:t>
      </w:r>
    </w:p>
    <w:p>
      <w:pPr>
        <w:pStyle w:val="ListNumber"/>
        <w:spacing w:line="360" w:lineRule="auto"/>
      </w:pPr>
      <w:r>
        <w:rPr>
          <w:rFonts w:ascii="Times New Roman" w:hAnsi="Times New Roman" w:eastAsia="Times New Roman"/>
          <w:sz w:val="28"/>
        </w:rPr>
        <w:t>принимает параметры `cluster_number` и `well_name`;</w:t>
      </w:r>
    </w:p>
    <w:p>
      <w:pPr>
        <w:pStyle w:val="ListNumber"/>
        <w:spacing w:line="360" w:lineRule="auto"/>
      </w:pPr>
      <w:r>
        <w:rPr>
          <w:rFonts w:ascii="Times New Roman" w:hAnsi="Times New Roman" w:eastAsia="Times New Roman"/>
          <w:sz w:val="28"/>
        </w:rPr>
        <w:t>находит соответствующий каталог в `backend/app/data/rig_files`;</w:t>
      </w:r>
    </w:p>
    <w:p>
      <w:pPr>
        <w:pStyle w:val="ListNumber"/>
        <w:spacing w:line="360" w:lineRule="auto"/>
      </w:pPr>
      <w:r>
        <w:rPr>
          <w:rFonts w:ascii="Times New Roman" w:hAnsi="Times New Roman" w:eastAsia="Times New Roman"/>
          <w:sz w:val="28"/>
        </w:rPr>
        <w:t>выбирает очередной валидный файл;</w:t>
      </w:r>
    </w:p>
    <w:p>
      <w:pPr>
        <w:pStyle w:val="ListNumber"/>
        <w:spacing w:line="360" w:lineRule="auto"/>
      </w:pPr>
      <w:r>
        <w:rPr>
          <w:rFonts w:ascii="Times New Roman" w:hAnsi="Times New Roman" w:eastAsia="Times New Roman"/>
          <w:sz w:val="28"/>
        </w:rPr>
        <w:t>формирует контекст строки, включая изменение глубины относительно предыдущей точки;</w:t>
      </w:r>
    </w:p>
    <w:p>
      <w:pPr>
        <w:pStyle w:val="ListNumber"/>
        <w:spacing w:line="360" w:lineRule="auto"/>
      </w:pPr>
      <w:r>
        <w:rPr>
          <w:rFonts w:ascii="Times New Roman" w:hAnsi="Times New Roman" w:eastAsia="Times New Roman"/>
          <w:sz w:val="28"/>
        </w:rPr>
        <w:t>применяет выбранный метод к каждому параметру;</w:t>
      </w:r>
    </w:p>
    <w:p>
      <w:pPr>
        <w:pStyle w:val="ListNumber"/>
        <w:spacing w:line="360" w:lineRule="auto"/>
      </w:pPr>
      <w:r>
        <w:rPr>
          <w:rFonts w:ascii="Times New Roman" w:hAnsi="Times New Roman" w:eastAsia="Times New Roman"/>
          <w:sz w:val="28"/>
        </w:rPr>
        <w:t>отдает клиенту структуру `{"data": ..., "source_file": ...}`.</w:t>
      </w:r>
    </w:p>
    <w:p>
      <w:pPr>
        <w:spacing w:line="360" w:lineRule="auto" w:after="0" w:before="0"/>
        <w:ind w:firstLine="708"/>
      </w:pPr>
      <w:r>
        <w:rPr>
          <w:rFonts w:ascii="Times New Roman" w:hAnsi="Times New Roman" w:eastAsia="Times New Roman"/>
          <w:sz w:val="28"/>
        </w:rPr>
        <w:t>Такой механизм позволяет имитировать real-time поток без внешней промышленной интеграции. Для дипломного прототипа это рационально: можно воспроизводить известные рейсы, сравнивать методы на одних и тех же данных и демонстрировать интерфейс без доступа к production-источнику.</w:t>
      </w:r>
    </w:p>
    <w:p>
      <w:pPr>
        <w:spacing w:line="360" w:lineRule="auto" w:after="0" w:before="0"/>
        <w:ind w:firstLine="708"/>
      </w:pPr>
      <w:r>
        <w:rPr>
          <w:rFonts w:ascii="Times New Roman" w:hAnsi="Times New Roman" w:eastAsia="Times New Roman"/>
          <w:sz w:val="28"/>
        </w:rPr>
        <w:t>Пакетное сохранение аномалий в `save-batch` реализовано с учетом предметной логики:</w:t>
      </w:r>
    </w:p>
    <w:p>
      <w:pPr>
        <w:pStyle w:val="ListBullet"/>
        <w:spacing w:line="360" w:lineRule="auto"/>
      </w:pPr>
      <w:r>
        <w:rPr>
          <w:rFonts w:ascii="Times New Roman" w:hAnsi="Times New Roman" w:eastAsia="Times New Roman"/>
          <w:sz w:val="28"/>
        </w:rPr>
        <w:t>проверяется существование буровой;</w:t>
      </w:r>
    </w:p>
    <w:p>
      <w:pPr>
        <w:pStyle w:val="ListBullet"/>
        <w:spacing w:line="360" w:lineRule="auto"/>
      </w:pPr>
      <w:r>
        <w:rPr>
          <w:rFonts w:ascii="Times New Roman" w:hAnsi="Times New Roman" w:eastAsia="Times New Roman"/>
          <w:sz w:val="28"/>
        </w:rPr>
        <w:t>по имени находится метод анализа;</w:t>
      </w:r>
    </w:p>
    <w:p>
      <w:pPr>
        <w:pStyle w:val="ListBullet"/>
        <w:spacing w:line="360" w:lineRule="auto"/>
      </w:pPr>
      <w:r>
        <w:rPr>
          <w:rFonts w:ascii="Times New Roman" w:hAnsi="Times New Roman" w:eastAsia="Times New Roman"/>
          <w:sz w:val="28"/>
        </w:rPr>
        <w:t>подбирается или создается конфигурация метода;</w:t>
      </w:r>
    </w:p>
    <w:p>
      <w:pPr>
        <w:pStyle w:val="ListBullet"/>
        <w:spacing w:line="360" w:lineRule="auto"/>
      </w:pPr>
      <w:r>
        <w:rPr>
          <w:rFonts w:ascii="Times New Roman" w:hAnsi="Times New Roman" w:eastAsia="Times New Roman"/>
          <w:sz w:val="28"/>
        </w:rPr>
        <w:t>по имени параметра находится соответствующий датчик буровой;</w:t>
      </w:r>
    </w:p>
    <w:p>
      <w:pPr>
        <w:pStyle w:val="ListBullet"/>
        <w:spacing w:line="360" w:lineRule="auto"/>
      </w:pPr>
      <w:r>
        <w:rPr>
          <w:rFonts w:ascii="Times New Roman" w:hAnsi="Times New Roman" w:eastAsia="Times New Roman"/>
          <w:sz w:val="28"/>
        </w:rPr>
        <w:t>при необходимости создается запись телеметрии;</w:t>
      </w:r>
    </w:p>
    <w:p>
      <w:pPr>
        <w:pStyle w:val="ListBullet"/>
        <w:spacing w:line="360" w:lineRule="auto"/>
      </w:pPr>
      <w:r>
        <w:rPr>
          <w:rFonts w:ascii="Times New Roman" w:hAnsi="Times New Roman" w:eastAsia="Times New Roman"/>
          <w:sz w:val="28"/>
        </w:rPr>
        <w:t>аномалия сохраняется только если для пары `telemetry_id + method_config_id` еще нет записи.</w:t>
      </w:r>
    </w:p>
    <w:p>
      <w:pPr>
        <w:spacing w:line="360" w:lineRule="auto" w:after="0" w:before="0"/>
        <w:ind w:firstLine="708"/>
      </w:pPr>
      <w:r>
        <w:rPr>
          <w:rFonts w:ascii="Times New Roman" w:hAnsi="Times New Roman" w:eastAsia="Times New Roman"/>
          <w:sz w:val="28"/>
        </w:rPr>
        <w:t>Тем самым backend формирует не просто временный результат анализа, а накопляемую базу подтвержденных или сохраненных аномальных событий.</w:t>
      </w:r>
    </w:p>
    <w:p>
      <w:pPr>
        <w:pStyle w:val="Heading3"/>
        <w:spacing w:line="360" w:lineRule="auto" w:after="0" w:before="0"/>
        <w:ind w:firstLine="0"/>
      </w:pPr>
      <w:r>
        <w:rPr>
          <w:rFonts w:ascii="Times New Roman" w:hAnsi="Times New Roman" w:eastAsia="Times New Roman"/>
          <w:sz w:val="28"/>
        </w:rPr>
        <w:t>2.4. Клиентская часть приложения</w:t>
      </w:r>
    </w:p>
    <w:p>
      <w:pPr>
        <w:spacing w:line="360" w:lineRule="auto" w:after="0" w:before="0"/>
        <w:ind w:firstLine="708"/>
      </w:pPr>
      <w:r>
        <w:rPr>
          <w:rFonts w:ascii="Times New Roman" w:hAnsi="Times New Roman" w:eastAsia="Times New Roman"/>
          <w:sz w:val="28"/>
        </w:rPr>
        <w:t>Клиентская часть реализована на Next.js с использованием React-компонентов. Главная страница находится в `frontend/app/page.tsx`.</w:t>
      </w:r>
    </w:p>
    <w:p>
      <w:pPr>
        <w:spacing w:line="360" w:lineRule="auto" w:after="0" w:before="0"/>
        <w:ind w:firstLine="708"/>
      </w:pPr>
      <w:r>
        <w:rPr>
          <w:rFonts w:ascii="Times New Roman" w:hAnsi="Times New Roman" w:eastAsia="Times New Roman"/>
          <w:sz w:val="28"/>
        </w:rPr>
        <w:t>Интерфейс разделен на два крупных этапа. На первом этапе пользователь выбирает объект мониторинга. Для этого служит компонент `SelectionScreen`, который загружает через REST сущности `companies`, `fields`, `clusters`, `wells`, `rigs`, очищает иерархию от “висячих” элементов и показывает выбор в виде четырех колонок. После выбора скважины и соответствующей буровой пользователь нажимает кнопку запуска мониторинга.</w:t>
      </w:r>
    </w:p>
    <w:p>
      <w:pPr>
        <w:spacing w:line="360" w:lineRule="auto" w:after="0" w:before="0"/>
        <w:ind w:firstLine="708"/>
      </w:pPr>
      <w:r>
        <w:rPr>
          <w:rFonts w:ascii="Times New Roman" w:hAnsi="Times New Roman" w:eastAsia="Times New Roman"/>
          <w:sz w:val="28"/>
        </w:rPr>
        <w:t>На втором этапе открывается основной экран анализа. Его функции включают:</w:t>
      </w:r>
    </w:p>
    <w:p>
      <w:pPr>
        <w:pStyle w:val="ListBullet"/>
        <w:spacing w:line="360" w:lineRule="auto"/>
      </w:pPr>
      <w:r>
        <w:rPr>
          <w:rFonts w:ascii="Times New Roman" w:hAnsi="Times New Roman" w:eastAsia="Times New Roman"/>
          <w:sz w:val="28"/>
        </w:rPr>
        <w:t>подключение к WebSocket и получение потока данных;</w:t>
      </w:r>
    </w:p>
    <w:p>
      <w:pPr>
        <w:pStyle w:val="ListBullet"/>
        <w:spacing w:line="360" w:lineRule="auto"/>
      </w:pPr>
      <w:r>
        <w:rPr>
          <w:rFonts w:ascii="Times New Roman" w:hAnsi="Times New Roman" w:eastAsia="Times New Roman"/>
          <w:sz w:val="28"/>
        </w:rPr>
        <w:t>переключение между real-time и локальной симуляцией;</w:t>
      </w:r>
    </w:p>
    <w:p>
      <w:pPr>
        <w:pStyle w:val="ListBullet"/>
        <w:spacing w:line="360" w:lineRule="auto"/>
      </w:pPr>
      <w:r>
        <w:rPr>
          <w:rFonts w:ascii="Times New Roman" w:hAnsi="Times New Roman" w:eastAsia="Times New Roman"/>
          <w:sz w:val="28"/>
        </w:rPr>
        <w:t>выбор метода анализа;</w:t>
      </w:r>
    </w:p>
    <w:p>
      <w:pPr>
        <w:pStyle w:val="ListBullet"/>
        <w:spacing w:line="360" w:lineRule="auto"/>
      </w:pPr>
      <w:r>
        <w:rPr>
          <w:rFonts w:ascii="Times New Roman" w:hAnsi="Times New Roman" w:eastAsia="Times New Roman"/>
          <w:sz w:val="28"/>
        </w:rPr>
        <w:t>настройку порогов и размеров окна;</w:t>
      </w:r>
    </w:p>
    <w:p>
      <w:pPr>
        <w:pStyle w:val="ListBullet"/>
        <w:spacing w:line="360" w:lineRule="auto"/>
      </w:pPr>
      <w:r>
        <w:rPr>
          <w:rFonts w:ascii="Times New Roman" w:hAnsi="Times New Roman" w:eastAsia="Times New Roman"/>
          <w:sz w:val="28"/>
        </w:rPr>
        <w:t>загрузку TXT-файла;</w:t>
      </w:r>
    </w:p>
    <w:p>
      <w:pPr>
        <w:pStyle w:val="ListBullet"/>
        <w:spacing w:line="360" w:lineRule="auto"/>
      </w:pPr>
      <w:r>
        <w:rPr>
          <w:rFonts w:ascii="Times New Roman" w:hAnsi="Times New Roman" w:eastAsia="Times New Roman"/>
          <w:sz w:val="28"/>
        </w:rPr>
        <w:t>управление видимостью графиков;</w:t>
      </w:r>
    </w:p>
    <w:p>
      <w:pPr>
        <w:pStyle w:val="ListBullet"/>
        <w:spacing w:line="360" w:lineRule="auto"/>
      </w:pPr>
      <w:r>
        <w:rPr>
          <w:rFonts w:ascii="Times New Roman" w:hAnsi="Times New Roman" w:eastAsia="Times New Roman"/>
          <w:sz w:val="28"/>
        </w:rPr>
        <w:t>просмотр сводки по локальному анализу;</w:t>
      </w:r>
    </w:p>
    <w:p>
      <w:pPr>
        <w:pStyle w:val="ListBullet"/>
        <w:spacing w:line="360" w:lineRule="auto"/>
      </w:pPr>
      <w:r>
        <w:rPr>
          <w:rFonts w:ascii="Times New Roman" w:hAnsi="Times New Roman" w:eastAsia="Times New Roman"/>
          <w:sz w:val="28"/>
        </w:rPr>
        <w:t>сохранение аномалий в БД.</w:t>
      </w:r>
    </w:p>
    <w:p>
      <w:pPr>
        <w:spacing w:line="360" w:lineRule="auto" w:after="0" w:before="0"/>
        <w:ind w:firstLine="708"/>
      </w:pPr>
      <w:r>
        <w:rPr>
          <w:rFonts w:ascii="Times New Roman" w:hAnsi="Times New Roman" w:eastAsia="Times New Roman"/>
          <w:sz w:val="28"/>
        </w:rPr>
        <w:t>Компонент `ControlButtons` объединяет органы управления режимом. Компонент `AnalysisMethodSelector` позволяет выбрать один из методов `FFT`, `Z-score`, `LOF`, `AMMAD`, а также настроить пороги и окна через ползунки и числовые поля. Для каждого метода в интерфейсе есть краткое описание, а для AMMAD дополнительно показано, что метод рекомендован для параметров бурения.</w:t>
      </w:r>
    </w:p>
    <w:p>
      <w:pPr>
        <w:spacing w:line="360" w:lineRule="auto" w:after="0" w:before="0"/>
        <w:ind w:firstLine="708"/>
      </w:pPr>
      <w:r>
        <w:rPr>
          <w:rFonts w:ascii="Times New Roman" w:hAnsi="Times New Roman" w:eastAsia="Times New Roman"/>
          <w:sz w:val="28"/>
        </w:rPr>
        <w:t>Компонент `GraphGrid` отображает данные через Plotly. В нем реализованы:</w:t>
      </w:r>
    </w:p>
    <w:p>
      <w:pPr>
        <w:pStyle w:val="ListBullet"/>
        <w:spacing w:line="360" w:lineRule="auto"/>
      </w:pPr>
      <w:r>
        <w:rPr>
          <w:rFonts w:ascii="Times New Roman" w:hAnsi="Times New Roman" w:eastAsia="Times New Roman"/>
          <w:sz w:val="28"/>
        </w:rPr>
        <w:t>выбор числа одновременно видимых точек;</w:t>
      </w:r>
    </w:p>
    <w:p>
      <w:pPr>
        <w:pStyle w:val="ListBullet"/>
        <w:spacing w:line="360" w:lineRule="auto"/>
      </w:pPr>
      <w:r>
        <w:rPr>
          <w:rFonts w:ascii="Times New Roman" w:hAnsi="Times New Roman" w:eastAsia="Times New Roman"/>
          <w:sz w:val="28"/>
        </w:rPr>
        <w:t>навигация по окну данных;</w:t>
      </w:r>
    </w:p>
    <w:p>
      <w:pPr>
        <w:pStyle w:val="ListBullet"/>
        <w:spacing w:line="360" w:lineRule="auto"/>
      </w:pPr>
      <w:r>
        <w:rPr>
          <w:rFonts w:ascii="Times New Roman" w:hAnsi="Times New Roman" w:eastAsia="Times New Roman"/>
          <w:sz w:val="28"/>
        </w:rPr>
        <w:t>переключение слежения за последними точками;</w:t>
      </w:r>
    </w:p>
    <w:p>
      <w:pPr>
        <w:pStyle w:val="ListBullet"/>
        <w:spacing w:line="360" w:lineRule="auto"/>
      </w:pPr>
      <w:r>
        <w:rPr>
          <w:rFonts w:ascii="Times New Roman" w:hAnsi="Times New Roman" w:eastAsia="Times New Roman"/>
          <w:sz w:val="28"/>
        </w:rPr>
        <w:t>полноэкранный просмотр отдельного графика;</w:t>
      </w:r>
    </w:p>
    <w:p>
      <w:pPr>
        <w:pStyle w:val="ListBullet"/>
        <w:spacing w:line="360" w:lineRule="auto"/>
      </w:pPr>
      <w:r>
        <w:rPr>
          <w:rFonts w:ascii="Times New Roman" w:hAnsi="Times New Roman" w:eastAsia="Times New Roman"/>
          <w:sz w:val="28"/>
        </w:rPr>
        <w:t>отображение аномалий поверх временных рядов.</w:t>
      </w:r>
    </w:p>
    <w:p>
      <w:pPr>
        <w:spacing w:line="360" w:lineRule="auto" w:after="0" w:before="0"/>
        <w:ind w:firstLine="708"/>
      </w:pPr>
      <w:r>
        <w:rPr>
          <w:rFonts w:ascii="Times New Roman" w:hAnsi="Times New Roman" w:eastAsia="Times New Roman"/>
          <w:sz w:val="28"/>
        </w:rPr>
        <w:t>Компонент `StatusDisplay` показывает два состояния:</w:t>
      </w:r>
    </w:p>
    <w:p>
      <w:pPr>
        <w:pStyle w:val="ListBullet"/>
        <w:spacing w:line="360" w:lineRule="auto"/>
      </w:pPr>
      <w:r>
        <w:rPr>
          <w:rFonts w:ascii="Times New Roman" w:hAnsi="Times New Roman" w:eastAsia="Times New Roman"/>
          <w:sz w:val="28"/>
        </w:rPr>
        <w:t>общий статус процесса: “нормальная работа” или “аномалия обнаружена”;</w:t>
      </w:r>
    </w:p>
    <w:p>
      <w:pPr>
        <w:pStyle w:val="ListBullet"/>
        <w:spacing w:line="360" w:lineRule="auto"/>
      </w:pPr>
      <w:r>
        <w:rPr>
          <w:rFonts w:ascii="Times New Roman" w:hAnsi="Times New Roman" w:eastAsia="Times New Roman"/>
          <w:sz w:val="28"/>
        </w:rPr>
        <w:t>источник данных: “Real-time” или “Локальная симуляция”.</w:t>
      </w:r>
    </w:p>
    <w:p>
      <w:pPr>
        <w:spacing w:line="360" w:lineRule="auto" w:after="0" w:before="0"/>
        <w:ind w:firstLine="708"/>
      </w:pPr>
      <w:r>
        <w:rPr>
          <w:rFonts w:ascii="Times New Roman" w:hAnsi="Times New Roman" w:eastAsia="Times New Roman"/>
          <w:sz w:val="28"/>
        </w:rPr>
        <w:t>При обнаружении аномалий используется `AnomalyModal`. Он позволяет:</w:t>
      </w:r>
    </w:p>
    <w:p>
      <w:pPr>
        <w:pStyle w:val="ListBullet"/>
        <w:spacing w:line="360" w:lineRule="auto"/>
      </w:pPr>
      <w:r>
        <w:rPr>
          <w:rFonts w:ascii="Times New Roman" w:hAnsi="Times New Roman" w:eastAsia="Times New Roman"/>
          <w:sz w:val="28"/>
        </w:rPr>
        <w:t>просмотреть список событий;</w:t>
      </w:r>
    </w:p>
    <w:p>
      <w:pPr>
        <w:pStyle w:val="ListBullet"/>
        <w:spacing w:line="360" w:lineRule="auto"/>
      </w:pPr>
      <w:r>
        <w:rPr>
          <w:rFonts w:ascii="Times New Roman" w:hAnsi="Times New Roman" w:eastAsia="Times New Roman"/>
          <w:sz w:val="28"/>
        </w:rPr>
        <w:t>увидеть параметр, время и значение;</w:t>
      </w:r>
    </w:p>
    <w:p>
      <w:pPr>
        <w:pStyle w:val="ListBullet"/>
        <w:spacing w:line="360" w:lineRule="auto"/>
      </w:pPr>
      <w:r>
        <w:rPr>
          <w:rFonts w:ascii="Times New Roman" w:hAnsi="Times New Roman" w:eastAsia="Times New Roman"/>
          <w:sz w:val="28"/>
        </w:rPr>
        <w:t>сохранить аномалии в базу данных;</w:t>
      </w:r>
    </w:p>
    <w:p>
      <w:pPr>
        <w:pStyle w:val="ListBullet"/>
        <w:spacing w:line="360" w:lineRule="auto"/>
      </w:pPr>
      <w:r>
        <w:rPr>
          <w:rFonts w:ascii="Times New Roman" w:hAnsi="Times New Roman" w:eastAsia="Times New Roman"/>
          <w:sz w:val="28"/>
        </w:rPr>
        <w:t>временно отключить повторный показ.</w:t>
      </w:r>
    </w:p>
    <w:p>
      <w:pPr>
        <w:spacing w:line="360" w:lineRule="auto" w:after="0" w:before="0"/>
        <w:ind w:firstLine="708"/>
      </w:pPr>
      <w:r>
        <w:rPr>
          <w:rFonts w:ascii="Times New Roman" w:hAnsi="Times New Roman" w:eastAsia="Times New Roman"/>
          <w:sz w:val="28"/>
        </w:rPr>
        <w:t>Для локального анализа применяется `LocalSummaryModal`, где пользователь получает:</w:t>
      </w:r>
    </w:p>
    <w:p>
      <w:pPr>
        <w:pStyle w:val="ListBullet"/>
        <w:spacing w:line="360" w:lineRule="auto"/>
      </w:pPr>
      <w:r>
        <w:rPr>
          <w:rFonts w:ascii="Times New Roman" w:hAnsi="Times New Roman" w:eastAsia="Times New Roman"/>
          <w:sz w:val="28"/>
        </w:rPr>
        <w:t>имя обработанного файла;</w:t>
      </w:r>
    </w:p>
    <w:p>
      <w:pPr>
        <w:pStyle w:val="ListBullet"/>
        <w:spacing w:line="360" w:lineRule="auto"/>
      </w:pPr>
      <w:r>
        <w:rPr>
          <w:rFonts w:ascii="Times New Roman" w:hAnsi="Times New Roman" w:eastAsia="Times New Roman"/>
          <w:sz w:val="28"/>
        </w:rPr>
        <w:t>метод и его параметры;</w:t>
      </w:r>
    </w:p>
    <w:p>
      <w:pPr>
        <w:pStyle w:val="ListBullet"/>
        <w:spacing w:line="360" w:lineRule="auto"/>
      </w:pPr>
      <w:r>
        <w:rPr>
          <w:rFonts w:ascii="Times New Roman" w:hAnsi="Times New Roman" w:eastAsia="Times New Roman"/>
          <w:sz w:val="28"/>
        </w:rPr>
        <w:t>число аномалий;</w:t>
      </w:r>
    </w:p>
    <w:p>
      <w:pPr>
        <w:pStyle w:val="ListBullet"/>
        <w:spacing w:line="360" w:lineRule="auto"/>
      </w:pPr>
      <w:r>
        <w:rPr>
          <w:rFonts w:ascii="Times New Roman" w:hAnsi="Times New Roman" w:eastAsia="Times New Roman"/>
          <w:sz w:val="28"/>
        </w:rPr>
        <w:t>распределение по 12 ключевым параметрам;</w:t>
      </w:r>
    </w:p>
    <w:p>
      <w:pPr>
        <w:pStyle w:val="ListBullet"/>
        <w:spacing w:line="360" w:lineRule="auto"/>
      </w:pPr>
      <w:r>
        <w:rPr>
          <w:rFonts w:ascii="Times New Roman" w:hAnsi="Times New Roman" w:eastAsia="Times New Roman"/>
          <w:sz w:val="28"/>
        </w:rPr>
        <w:t>полный список обнаруженных событий.</w:t>
      </w:r>
    </w:p>
    <w:p>
      <w:pPr>
        <w:spacing w:line="360" w:lineRule="auto" w:after="0" w:before="0"/>
        <w:ind w:firstLine="708"/>
      </w:pPr>
      <w:r>
        <w:rPr>
          <w:rFonts w:ascii="Times New Roman" w:hAnsi="Times New Roman" w:eastAsia="Times New Roman"/>
          <w:sz w:val="28"/>
        </w:rPr>
        <w:t>С точки зрения требований к интерфейсу панели бурильщика здесь реализованы важные свойства:</w:t>
      </w:r>
    </w:p>
    <w:p>
      <w:pPr>
        <w:pStyle w:val="ListBullet"/>
        <w:spacing w:line="360" w:lineRule="auto"/>
      </w:pPr>
      <w:r>
        <w:rPr>
          <w:rFonts w:ascii="Times New Roman" w:hAnsi="Times New Roman" w:eastAsia="Times New Roman"/>
          <w:sz w:val="28"/>
        </w:rPr>
        <w:t>высокая визуальная контрастность тревог;</w:t>
      </w:r>
    </w:p>
    <w:p>
      <w:pPr>
        <w:pStyle w:val="ListBullet"/>
        <w:spacing w:line="360" w:lineRule="auto"/>
      </w:pPr>
      <w:r>
        <w:rPr>
          <w:rFonts w:ascii="Times New Roman" w:hAnsi="Times New Roman" w:eastAsia="Times New Roman"/>
          <w:sz w:val="28"/>
        </w:rPr>
        <w:t>быстрый доступ к критичным событиям без ухода в сложные меню;</w:t>
      </w:r>
    </w:p>
    <w:p>
      <w:pPr>
        <w:pStyle w:val="ListBullet"/>
        <w:spacing w:line="360" w:lineRule="auto"/>
      </w:pPr>
      <w:r>
        <w:rPr>
          <w:rFonts w:ascii="Times New Roman" w:hAnsi="Times New Roman" w:eastAsia="Times New Roman"/>
          <w:sz w:val="28"/>
        </w:rPr>
        <w:t>сохранение контекста объекта бурения;</w:t>
      </w:r>
    </w:p>
    <w:p>
      <w:pPr>
        <w:pStyle w:val="ListBullet"/>
        <w:spacing w:line="360" w:lineRule="auto"/>
      </w:pPr>
      <w:r>
        <w:rPr>
          <w:rFonts w:ascii="Times New Roman" w:hAnsi="Times New Roman" w:eastAsia="Times New Roman"/>
          <w:sz w:val="28"/>
        </w:rPr>
        <w:t>возможность выключать шумные каналы и сосредоточиться на выбранных параметрах;</w:t>
      </w:r>
    </w:p>
    <w:p>
      <w:pPr>
        <w:pStyle w:val="ListBullet"/>
        <w:spacing w:line="360" w:lineRule="auto"/>
      </w:pPr>
      <w:r>
        <w:rPr>
          <w:rFonts w:ascii="Times New Roman" w:hAnsi="Times New Roman" w:eastAsia="Times New Roman"/>
          <w:sz w:val="28"/>
        </w:rPr>
        <w:t>переход от потока к итоговой сводке без повторного пересчета.</w:t>
      </w:r>
    </w:p>
    <w:p>
      <w:pPr>
        <w:spacing w:line="360" w:lineRule="auto" w:after="0" w:before="0"/>
        <w:ind w:firstLine="708"/>
      </w:pPr>
      <w:r>
        <w:rPr>
          <w:rFonts w:ascii="Times New Roman" w:hAnsi="Times New Roman" w:eastAsia="Times New Roman"/>
          <w:sz w:val="28"/>
        </w:rPr>
        <w:t>[Место для рисунка 3 — Экран выбора буровой установки]</w:t>
      </w:r>
    </w:p>
    <w:p>
      <w:pPr>
        <w:spacing w:line="360" w:lineRule="auto" w:after="0" w:before="0"/>
        <w:ind w:firstLine="708"/>
      </w:pPr>
      <w:r>
        <w:rPr>
          <w:rFonts w:ascii="Times New Roman" w:hAnsi="Times New Roman" w:eastAsia="Times New Roman"/>
          <w:sz w:val="28"/>
        </w:rPr>
        <w:t>[Место для рисунка 4 — Основной экран мониторинга с графиками и тревогой]</w:t>
      </w:r>
    </w:p>
    <w:p>
      <w:pPr>
        <w:pStyle w:val="Heading3"/>
        <w:spacing w:line="360" w:lineRule="auto" w:after="0" w:before="0"/>
        <w:ind w:firstLine="0"/>
      </w:pPr>
      <w:r>
        <w:rPr>
          <w:rFonts w:ascii="Times New Roman" w:hAnsi="Times New Roman" w:eastAsia="Times New Roman"/>
          <w:sz w:val="28"/>
        </w:rPr>
        <w:t>2.5. Реализация методов обнаружения аномалий</w:t>
      </w:r>
    </w:p>
    <w:p>
      <w:pPr>
        <w:spacing w:line="360" w:lineRule="auto" w:after="0" w:before="0"/>
        <w:ind w:firstLine="708"/>
      </w:pPr>
      <w:r>
        <w:rPr>
          <w:rFonts w:ascii="Times New Roman" w:hAnsi="Times New Roman" w:eastAsia="Times New Roman"/>
          <w:sz w:val="28"/>
        </w:rPr>
        <w:t>В приложении реализованы четыре метода выявления аномалий: `Z-score`, `LOF`, `FFT` и `AMMAD`. Три первых метода относятся к базовым аналитическим подходам и позволяют смотреть на одну и ту же телеметрию под разными углами. Четвертый метод является собственной доработкой проекта и служит для интеграции статистических, частотных, физических и контекстных признаков в единый сигнал тревоги.</w:t>
      </w:r>
    </w:p>
    <w:p>
      <w:pPr>
        <w:pStyle w:val="Heading4"/>
        <w:spacing w:line="360" w:lineRule="auto" w:after="0" w:before="0"/>
        <w:ind w:firstLine="0"/>
      </w:pPr>
      <w:r>
        <w:rPr>
          <w:rFonts w:ascii="Times New Roman" w:hAnsi="Times New Roman" w:eastAsia="Times New Roman"/>
          <w:sz w:val="28"/>
        </w:rPr>
        <w:t>Z-score</w:t>
      </w:r>
    </w:p>
    <w:p>
      <w:pPr>
        <w:spacing w:line="360" w:lineRule="auto" w:after="0" w:before="0"/>
        <w:ind w:firstLine="708"/>
      </w:pPr>
      <w:r>
        <w:rPr>
          <w:rFonts w:ascii="Times New Roman" w:hAnsi="Times New Roman" w:eastAsia="Times New Roman"/>
          <w:sz w:val="28"/>
        </w:rPr>
        <w:t>Метод `Z-score` оценивает, насколько текущее значение отклоняется от среднего по скользящему окну:</w:t>
      </w:r>
    </w:p>
    <w:p>
      <w:pPr>
        <w:spacing w:line="360" w:lineRule="auto" w:after="0" w:before="0"/>
        <w:ind w:firstLine="708"/>
      </w:pPr>
      <w:r>
        <w:rPr>
          <w:rFonts w:ascii="Times New Roman" w:hAnsi="Times New Roman" w:eastAsia="Times New Roman"/>
          <w:sz w:val="28"/>
        </w:rPr>
        <w:t>`z_t = (x_t - μ_W) / σ_W`</w:t>
      </w:r>
    </w:p>
    <w:p>
      <w:pPr>
        <w:spacing w:line="360" w:lineRule="auto" w:after="0" w:before="0"/>
        <w:ind w:firstLine="708"/>
      </w:pPr>
      <w:r>
        <w:rPr>
          <w:rFonts w:ascii="Times New Roman" w:hAnsi="Times New Roman" w:eastAsia="Times New Roman"/>
          <w:sz w:val="28"/>
        </w:rPr>
        <w:t>где `μ_W` и `σ_W` — среднее и стандартное отклонение по окну `W`. В реализации метода событие считается аномальным, если `|z_t| &gt; threshold`. Базовые настройки в коде составляют `window_size = 30`, `score_threshold = 3.0`, а в исследовательском бенчмарке использовалась более консервативная конфигурация `window_size = 48`, `score_threshold = 3.5`.</w:t>
      </w:r>
    </w:p>
    <w:p>
      <w:pPr>
        <w:spacing w:line="360" w:lineRule="auto" w:after="0" w:before="0"/>
        <w:ind w:firstLine="708"/>
      </w:pPr>
      <w:r>
        <w:rPr>
          <w:rFonts w:ascii="Times New Roman" w:hAnsi="Times New Roman" w:eastAsia="Times New Roman"/>
          <w:sz w:val="28"/>
        </w:rPr>
        <w:t>Достоинство `Z-score` состоит в простоте, высокой интерпретируемости и пригодности для поиска резких всплесков. Ограничение метода для буровой телеметрии состоит в том, что он плохо различает выброс и штатную смену режима. Например, при переводе процесса из циркуляции в активное бурение среднее и дисперсия меняются естественным образом, и статистический критерий может зафиксировать технологически объяснимый переход как аномалию.</w:t>
      </w:r>
    </w:p>
    <w:p>
      <w:pPr>
        <w:pStyle w:val="Heading4"/>
        <w:spacing w:line="360" w:lineRule="auto" w:after="0" w:before="0"/>
        <w:ind w:firstLine="0"/>
      </w:pPr>
      <w:r>
        <w:rPr>
          <w:rFonts w:ascii="Times New Roman" w:hAnsi="Times New Roman" w:eastAsia="Times New Roman"/>
          <w:sz w:val="28"/>
        </w:rPr>
        <w:t>LOF</w:t>
      </w:r>
    </w:p>
    <w:p>
      <w:pPr>
        <w:spacing w:line="360" w:lineRule="auto" w:after="0" w:before="0"/>
        <w:ind w:firstLine="708"/>
      </w:pPr>
      <w:r>
        <w:rPr>
          <w:rFonts w:ascii="Times New Roman" w:hAnsi="Times New Roman" w:eastAsia="Times New Roman"/>
          <w:sz w:val="28"/>
        </w:rPr>
        <w:t>`LOF` (`Local Outlier Factor`) оценивает локальную плотность точки относительно ее соседей [5]. В приложении используется одномерный вариант на окне значений, после чего вычисляется отношение локальной плотности текущей точки к плотности ближайших соседей. Если это отношение превышает порог, значение помечается как аномальное. В реализации используется `K_LOF = 5`, а базовые параметры метода составляют `window_size = 60`, `score_threshold = 25.0`. В исследовательском сравнении были применены `window_size = 40`, `score_threshold = 18.0`.</w:t>
      </w:r>
    </w:p>
    <w:p>
      <w:pPr>
        <w:spacing w:line="360" w:lineRule="auto" w:after="0" w:before="0"/>
        <w:ind w:firstLine="708"/>
      </w:pPr>
      <w:r>
        <w:rPr>
          <w:rFonts w:ascii="Times New Roman" w:hAnsi="Times New Roman" w:eastAsia="Times New Roman"/>
          <w:sz w:val="28"/>
        </w:rPr>
        <w:t>Сильная сторона `LOF` — выявление локально необычного поведения даже тогда, когда общий тренд ряда не кажется экстремальным. Для буровой телеметрии это полезно на каналах с неоднородной плотностью наблюдений, где редкие режимы смешиваются с повторяющимися плато. Однако сам по себе `LOF` не понимает физики параметра. Если локальная плотность изменилась из-за нормальной технологической операции, метод также может дать срабатывание.</w:t>
      </w:r>
    </w:p>
    <w:p>
      <w:pPr>
        <w:pStyle w:val="Heading4"/>
        <w:spacing w:line="360" w:lineRule="auto" w:after="0" w:before="0"/>
        <w:ind w:firstLine="0"/>
      </w:pPr>
      <w:r>
        <w:rPr>
          <w:rFonts w:ascii="Times New Roman" w:hAnsi="Times New Roman" w:eastAsia="Times New Roman"/>
          <w:sz w:val="28"/>
        </w:rPr>
        <w:t>FFT</w:t>
      </w:r>
    </w:p>
    <w:p>
      <w:pPr>
        <w:spacing w:line="360" w:lineRule="auto" w:after="0" w:before="0"/>
        <w:ind w:firstLine="708"/>
      </w:pPr>
      <w:r>
        <w:rPr>
          <w:rFonts w:ascii="Times New Roman" w:hAnsi="Times New Roman" w:eastAsia="Times New Roman"/>
          <w:sz w:val="28"/>
        </w:rPr>
        <w:t>Метод `FFT` использует быстрое преобразование Фурье для анализа структуры частот в окне сигнала [6]. В проекте вычисляется отношение энергии высокочастотной части спектра к суммарной энергии окна; при превышении порога это трактуется как признак аномального колебательного режима. Базовые настройки составляют `window_size = 64`, `score_threshold = 0.30`.</w:t>
      </w:r>
    </w:p>
    <w:p>
      <w:pPr>
        <w:spacing w:line="360" w:lineRule="auto" w:after="0" w:before="0"/>
        <w:ind w:firstLine="708"/>
      </w:pPr>
      <w:r>
        <w:rPr>
          <w:rFonts w:ascii="Times New Roman" w:hAnsi="Times New Roman" w:eastAsia="Times New Roman"/>
          <w:sz w:val="28"/>
        </w:rPr>
        <w:t>Этот подход особенно полезен для каналов, где опасность связана не с одиночным выбросом, а с устойчивой пульсацией, вибрацией или нехарактерной частотной структурой. Для буровой телеметрии это важно на параметрах давления, расхода, крутящего момента и оборотов ротора. Ограничение состоит в том, что при чувствительной настройке `FFT` начинает отмечать слишком много колебательных участков, в том числе тех, которые оператор может считать допустимыми в рамках режима.</w:t>
      </w:r>
    </w:p>
    <w:p>
      <w:pPr>
        <w:pStyle w:val="Heading4"/>
        <w:spacing w:line="360" w:lineRule="auto" w:after="0" w:before="0"/>
        <w:ind w:firstLine="0"/>
      </w:pPr>
      <w:r>
        <w:rPr>
          <w:rFonts w:ascii="Times New Roman" w:hAnsi="Times New Roman" w:eastAsia="Times New Roman"/>
          <w:sz w:val="28"/>
        </w:rPr>
        <w:t>AMMAD</w:t>
      </w:r>
    </w:p>
    <w:p>
      <w:pPr>
        <w:spacing w:line="360" w:lineRule="auto" w:after="0" w:before="0"/>
        <w:ind w:firstLine="708"/>
      </w:pPr>
      <w:r>
        <w:rPr>
          <w:rFonts w:ascii="Times New Roman" w:hAnsi="Times New Roman" w:eastAsia="Times New Roman"/>
          <w:sz w:val="28"/>
        </w:rPr>
        <w:t>Метод `AMMAD` (`Adaptive Multi-Modal Anomaly Detection`) был введен в проект после анализа реальных исторических файлов, поскольку ни один из одиночных методов не давал одновременно приемлемой чувствительности и приемлемой доли шумных срабатываний [31]–[33].</w:t>
      </w:r>
    </w:p>
    <w:p>
      <w:pPr>
        <w:spacing w:line="360" w:lineRule="auto" w:after="0" w:before="0"/>
        <w:ind w:firstLine="708"/>
      </w:pPr>
      <w:r>
        <w:rPr>
          <w:rFonts w:ascii="Times New Roman" w:hAnsi="Times New Roman" w:eastAsia="Times New Roman"/>
          <w:sz w:val="28"/>
        </w:rPr>
        <w:t>В текущей реализации `AMMAD` работает по следующей схеме.</w:t>
      </w:r>
    </w:p>
    <w:p>
      <w:pPr>
        <w:pStyle w:val="ListNumber"/>
        <w:spacing w:line="360" w:lineRule="auto"/>
      </w:pPr>
      <w:r>
        <w:rPr>
          <w:rFonts w:ascii="Times New Roman" w:hAnsi="Times New Roman" w:eastAsia="Times New Roman"/>
          <w:sz w:val="28"/>
        </w:rPr>
        <w:t>Сначала проверяются жесткие физические пределы параметра. Если значение выходит за допустимый минимум или максимум, тревога формируется немедленно, а затем включается короткий период подавления повторов (`cooldown`), чтобы не дублировать сигнал на каждой следующей точке.</w:t>
      </w:r>
    </w:p>
    <w:p>
      <w:pPr>
        <w:pStyle w:val="ListNumber"/>
        <w:spacing w:line="360" w:lineRule="auto"/>
      </w:pPr>
      <w:r>
        <w:rPr>
          <w:rFonts w:ascii="Times New Roman" w:hAnsi="Times New Roman" w:eastAsia="Times New Roman"/>
          <w:sz w:val="28"/>
        </w:rPr>
        <w:t>Далее проверяются контекстные жесткие окна, построенные по статистике реальных буровых файлов. Они уже не описывают абсолютную физическую невозможность, а задают рабочий диапазон, характерный для имеющегося массива исторических данных.</w:t>
      </w:r>
    </w:p>
    <w:p>
      <w:pPr>
        <w:pStyle w:val="ListNumber"/>
        <w:spacing w:line="360" w:lineRule="auto"/>
      </w:pPr>
      <w:r>
        <w:rPr>
          <w:rFonts w:ascii="Times New Roman" w:hAnsi="Times New Roman" w:eastAsia="Times New Roman"/>
          <w:sz w:val="28"/>
        </w:rPr>
        <w:t>Затем контролируется контекст бурения: если глубина растет, а один из технологически значимых каналов в течение нескольких точек остается практически неизменным, это трактуется как залипание датчика, потеря сигнала или логически противоречивое состояние.</w:t>
      </w:r>
    </w:p>
    <w:p>
      <w:pPr>
        <w:pStyle w:val="ListNumber"/>
        <w:spacing w:line="360" w:lineRule="auto"/>
      </w:pPr>
      <w:r>
        <w:rPr>
          <w:rFonts w:ascii="Times New Roman" w:hAnsi="Times New Roman" w:eastAsia="Times New Roman"/>
          <w:sz w:val="28"/>
        </w:rPr>
        <w:t>Если накоплено достаточно истории, строится интегральный балл:</w:t>
      </w:r>
    </w:p>
    <w:p>
      <w:pPr>
        <w:spacing w:line="360" w:lineRule="auto" w:after="0" w:before="0"/>
        <w:ind w:firstLine="708"/>
      </w:pPr>
      <w:r>
        <w:rPr>
          <w:rFonts w:ascii="Times New Roman" w:hAnsi="Times New Roman" w:eastAsia="Times New Roman"/>
          <w:sz w:val="28"/>
        </w:rPr>
        <w:t>`S = w_z * s_z + w_lof * s_lof + w_fft * s_fft`</w:t>
      </w:r>
    </w:p>
    <w:p>
      <w:pPr>
        <w:spacing w:line="360" w:lineRule="auto" w:after="0" w:before="0"/>
        <w:ind w:firstLine="708"/>
      </w:pPr>
      <w:r>
        <w:rPr>
          <w:rFonts w:ascii="Times New Roman" w:hAnsi="Times New Roman" w:eastAsia="Times New Roman"/>
          <w:sz w:val="28"/>
        </w:rPr>
        <w:t>где `s_z` — нормированная сигмоидой версия статистической аномальности, `s_lof` — бинарный индикатор локального выброса, `s_fft` — нормированная частотная компонента, а веса `w_z`, `w_lof`, `w_fft` зависят от параметра.</w:t>
      </w:r>
    </w:p>
    <w:p>
      <w:pPr>
        <w:pStyle w:val="ListNumber"/>
        <w:spacing w:line="360" w:lineRule="auto"/>
      </w:pPr>
      <w:r>
        <w:rPr>
          <w:rFonts w:ascii="Times New Roman" w:hAnsi="Times New Roman" w:eastAsia="Times New Roman"/>
          <w:sz w:val="28"/>
        </w:rPr>
        <w:t>Если значение уже нарушило контекстное жесткое окно, итоговый балл дополнительно повышается.</w:t>
      </w:r>
    </w:p>
    <w:p>
      <w:pPr>
        <w:pStyle w:val="ListNumber"/>
        <w:spacing w:line="360" w:lineRule="auto"/>
      </w:pPr>
      <w:r>
        <w:rPr>
          <w:rFonts w:ascii="Times New Roman" w:hAnsi="Times New Roman" w:eastAsia="Times New Roman"/>
          <w:sz w:val="28"/>
        </w:rPr>
        <w:t>Параллельно считается консенсус базовых детекторов. Если все три базовых метода согласны, это повышает вероятность тревоги.</w:t>
      </w:r>
    </w:p>
    <w:p>
      <w:pPr>
        <w:pStyle w:val="ListNumber"/>
        <w:spacing w:line="360" w:lineRule="auto"/>
      </w:pPr>
      <w:r>
        <w:rPr>
          <w:rFonts w:ascii="Times New Roman" w:hAnsi="Times New Roman" w:eastAsia="Times New Roman"/>
          <w:sz w:val="28"/>
        </w:rPr>
        <w:t>Итоговое решение не выдается по одиночной вспышке: используется окно устойчивости `5` точек, минимум `3` подтверждения и `cooldown` на `10` точек. Это резко снижает число повторяющихся срабатываний на одном и том же проблемном фрагменте.</w:t>
      </w:r>
    </w:p>
    <w:p>
      <w:pPr>
        <w:spacing w:line="360" w:lineRule="auto" w:after="0" w:before="0"/>
        <w:ind w:firstLine="708"/>
      </w:pPr>
      <w:r>
        <w:rPr>
          <w:rFonts w:ascii="Times New Roman" w:hAnsi="Times New Roman" w:eastAsia="Times New Roman"/>
          <w:sz w:val="28"/>
        </w:rPr>
        <w:t>Для `AMMAD` в коде заданы как общие настройки (`window_size = 48`, `score_threshold = 0.8`), так и параметро-специфические веса. Например:</w:t>
      </w:r>
    </w:p>
    <w:p>
      <w:pPr>
        <w:pStyle w:val="ListBullet"/>
        <w:spacing w:line="360" w:lineRule="auto"/>
      </w:pPr>
      <w:r>
        <w:rPr>
          <w:rFonts w:ascii="Times New Roman" w:hAnsi="Times New Roman" w:eastAsia="Times New Roman"/>
          <w:sz w:val="28"/>
        </w:rPr>
        <w:t>для `глубина` доминирует статистическая компонента: `0.8 / 0.1 / 0.1`;</w:t>
      </w:r>
    </w:p>
    <w:p>
      <w:pPr>
        <w:pStyle w:val="ListBullet"/>
        <w:spacing w:line="360" w:lineRule="auto"/>
      </w:pPr>
      <w:r>
        <w:rPr>
          <w:rFonts w:ascii="Times New Roman" w:hAnsi="Times New Roman" w:eastAsia="Times New Roman"/>
          <w:sz w:val="28"/>
        </w:rPr>
        <w:t>для `вес_на_крюке` — `0.7 / 0.2 / 0.1`;</w:t>
      </w:r>
    </w:p>
    <w:p>
      <w:pPr>
        <w:pStyle w:val="ListBullet"/>
        <w:spacing w:line="360" w:lineRule="auto"/>
      </w:pPr>
      <w:r>
        <w:rPr>
          <w:rFonts w:ascii="Times New Roman" w:hAnsi="Times New Roman" w:eastAsia="Times New Roman"/>
          <w:sz w:val="28"/>
        </w:rPr>
        <w:t>для `давление_на_входе` — `0.5 / 0.4 / 0.1`;</w:t>
      </w:r>
    </w:p>
    <w:p>
      <w:pPr>
        <w:pStyle w:val="ListBullet"/>
        <w:spacing w:line="360" w:lineRule="auto"/>
      </w:pPr>
      <w:r>
        <w:rPr>
          <w:rFonts w:ascii="Times New Roman" w:hAnsi="Times New Roman" w:eastAsia="Times New Roman"/>
          <w:sz w:val="28"/>
        </w:rPr>
        <w:t>для `обороты_ротора` повышена роль частотной части: `0.4 / 0.2 / 0.4`;</w:t>
      </w:r>
    </w:p>
    <w:p>
      <w:pPr>
        <w:pStyle w:val="ListBullet"/>
        <w:spacing w:line="360" w:lineRule="auto"/>
      </w:pPr>
      <w:r>
        <w:rPr>
          <w:rFonts w:ascii="Times New Roman" w:hAnsi="Times New Roman" w:eastAsia="Times New Roman"/>
          <w:sz w:val="28"/>
        </w:rPr>
        <w:t>для `скорость_бурения` и `скорость_спо` усилены `LOF` и `FFT`: `0.2 / 0.4 / 0.4`.</w:t>
      </w:r>
    </w:p>
    <w:p>
      <w:pPr>
        <w:spacing w:line="360" w:lineRule="auto" w:after="0" w:before="0"/>
        <w:ind w:firstLine="708"/>
      </w:pPr>
      <w:r>
        <w:rPr>
          <w:rFonts w:ascii="Times New Roman" w:hAnsi="Times New Roman" w:eastAsia="Times New Roman"/>
          <w:sz w:val="28"/>
        </w:rPr>
        <w:t>Такая настройка отражает различие природы каналов. Для глубины важнее нелогичные скачки и нарушения тренда, чем высокочастотные колебания. Для давления, оборотов и момента, наоборот, частотная структура может нести существенную диагностическую информацию. Для параметров с большим числом нулей и рабочих плато возрастает роль контекста и локальной атипичности.</w:t>
      </w:r>
    </w:p>
    <w:p>
      <w:pPr>
        <w:spacing w:line="360" w:lineRule="auto" w:after="0" w:before="0"/>
        <w:ind w:firstLine="708"/>
      </w:pPr>
      <w:r>
        <w:rPr>
          <w:rFonts w:ascii="Times New Roman" w:hAnsi="Times New Roman" w:eastAsia="Times New Roman"/>
          <w:sz w:val="28"/>
        </w:rPr>
        <w:t>Отдельно нужно оговорить параметр `дмк`. В исходных исторических файлах и в кодовой базе он присутствует именно под этим именем. Расшифровка аббревиатуры в доступных материалах проекта не зафиксирована, поэтому в работе используется исходное обозначение канала без попытки добавить недостоверную интерпретацию.</w:t>
      </w:r>
    </w:p>
    <w:p>
      <w:pPr>
        <w:pStyle w:val="Heading4"/>
        <w:spacing w:line="360" w:lineRule="auto" w:after="0" w:before="0"/>
        <w:ind w:firstLine="0"/>
      </w:pPr>
      <w:r>
        <w:rPr>
          <w:rFonts w:ascii="Times New Roman" w:hAnsi="Times New Roman" w:eastAsia="Times New Roman"/>
          <w:sz w:val="28"/>
        </w:rPr>
        <w:t>Обоснование методов по 12 анализируемым параметрам</w:t>
      </w:r>
    </w:p>
    <w:p>
      <w:pPr>
        <w:spacing w:line="360" w:lineRule="auto" w:after="0" w:before="0"/>
        <w:ind w:firstLine="708"/>
      </w:pPr>
      <w:r>
        <w:rPr>
          <w:rFonts w:ascii="Times New Roman" w:hAnsi="Times New Roman" w:eastAsia="Times New Roman"/>
          <w:sz w:val="28"/>
        </w:rPr>
        <w:t>Для каждого из двенадцати параметров можно указать базовый метод, который особенно полезен в частном случае. Однако по совокупности факторов на буровых данных выигрыш дает именно `AMMAD`, потому что он позволяет не выбирать один признак вместо другого, а сочетать их с учетом физики сигнала и контекста работы установки.</w:t>
      </w:r>
    </w:p>
    <w:p>
      <w:pPr>
        <w:spacing w:line="360" w:lineRule="auto" w:after="0" w:before="0"/>
        <w:ind w:firstLine="708"/>
      </w:pPr>
      <w:r>
        <w:rPr>
          <w:rFonts w:ascii="Times New Roman" w:hAnsi="Times New Roman" w:eastAsia="Times New Roman"/>
          <w:sz w:val="28"/>
        </w:rPr>
        <w:t>Таблица 2.1 — Логика выбора методов по анализируемым параметрам</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spacing w:line="240" w:lineRule="auto"/>
            </w:pPr>
            <w:r>
              <w:rPr>
                <w:rFonts w:ascii="Times New Roman" w:hAnsi="Times New Roman" w:eastAsia="Times New Roman"/>
                <w:sz w:val="24"/>
              </w:rPr>
              <w:t>Параметр</w:t>
            </w:r>
          </w:p>
        </w:tc>
        <w:tc>
          <w:tcPr>
            <w:tcW w:type="dxa" w:w="2422"/>
          </w:tcPr>
          <w:p>
            <w:pPr>
              <w:spacing w:line="240" w:lineRule="auto"/>
            </w:pPr>
            <w:r>
              <w:rPr>
                <w:rFonts w:ascii="Times New Roman" w:hAnsi="Times New Roman" w:eastAsia="Times New Roman"/>
                <w:sz w:val="24"/>
              </w:rPr>
              <w:t>Что хорошо видит одиночный метод</w:t>
            </w:r>
          </w:p>
        </w:tc>
        <w:tc>
          <w:tcPr>
            <w:tcW w:type="dxa" w:w="2422"/>
          </w:tcPr>
          <w:p>
            <w:pPr>
              <w:spacing w:line="240" w:lineRule="auto"/>
            </w:pPr>
            <w:r>
              <w:rPr>
                <w:rFonts w:ascii="Times New Roman" w:hAnsi="Times New Roman" w:eastAsia="Times New Roman"/>
                <w:sz w:val="24"/>
              </w:rPr>
              <w:t>Почему этого недостаточно</w:t>
            </w:r>
          </w:p>
        </w:tc>
        <w:tc>
          <w:tcPr>
            <w:tcW w:type="dxa" w:w="2422"/>
          </w:tcPr>
          <w:p>
            <w:pPr>
              <w:spacing w:line="240" w:lineRule="auto"/>
            </w:pPr>
            <w:r>
              <w:rPr>
                <w:rFonts w:ascii="Times New Roman" w:hAnsi="Times New Roman" w:eastAsia="Times New Roman"/>
                <w:sz w:val="24"/>
              </w:rPr>
              <w:t>Почему `AMMAD` предпочтительнее</w:t>
            </w:r>
          </w:p>
        </w:tc>
      </w:tr>
      <w:tr>
        <w:tc>
          <w:tcPr>
            <w:tcW w:type="dxa" w:w="2422"/>
          </w:tcPr>
          <w:p>
            <w:pPr>
              <w:spacing w:line="240" w:lineRule="auto"/>
            </w:pPr>
            <w:r>
              <w:rPr>
                <w:rFonts w:ascii="Times New Roman" w:hAnsi="Times New Roman" w:eastAsia="Times New Roman"/>
                <w:sz w:val="24"/>
              </w:rPr>
              <w:t>`глубина`</w:t>
            </w:r>
          </w:p>
        </w:tc>
        <w:tc>
          <w:tcPr>
            <w:tcW w:type="dxa" w:w="2422"/>
          </w:tcPr>
          <w:p>
            <w:pPr>
              <w:spacing w:line="240" w:lineRule="auto"/>
            </w:pPr>
            <w:r>
              <w:rPr>
                <w:rFonts w:ascii="Times New Roman" w:hAnsi="Times New Roman" w:eastAsia="Times New Roman"/>
                <w:sz w:val="24"/>
              </w:rPr>
              <w:t>`Z-score` хорошо замечает нелогичные скачки и провалы</w:t>
            </w:r>
          </w:p>
        </w:tc>
        <w:tc>
          <w:tcPr>
            <w:tcW w:type="dxa" w:w="2422"/>
          </w:tcPr>
          <w:p>
            <w:pPr>
              <w:spacing w:line="240" w:lineRule="auto"/>
            </w:pPr>
            <w:r>
              <w:rPr>
                <w:rFonts w:ascii="Times New Roman" w:hAnsi="Times New Roman" w:eastAsia="Times New Roman"/>
                <w:sz w:val="24"/>
              </w:rPr>
              <w:t>Глубина в норме должна меняться направленно и плавно; статистика без контекста может путать начало рейса, остановку и смену режима</w:t>
            </w:r>
          </w:p>
        </w:tc>
        <w:tc>
          <w:tcPr>
            <w:tcW w:type="dxa" w:w="2422"/>
          </w:tcPr>
          <w:p>
            <w:pPr>
              <w:spacing w:line="240" w:lineRule="auto"/>
            </w:pPr>
            <w:r>
              <w:rPr>
                <w:rFonts w:ascii="Times New Roman" w:hAnsi="Times New Roman" w:eastAsia="Times New Roman"/>
                <w:sz w:val="24"/>
              </w:rPr>
              <w:t>`AMMAD` учитывает пределы, историю и то, что для глубины важнее трендовая логика, а не спектр</w:t>
            </w:r>
          </w:p>
        </w:tc>
      </w:tr>
      <w:tr>
        <w:tc>
          <w:tcPr>
            <w:tcW w:type="dxa" w:w="2422"/>
          </w:tcPr>
          <w:p>
            <w:pPr>
              <w:spacing w:line="240" w:lineRule="auto"/>
            </w:pPr>
            <w:r>
              <w:rPr>
                <w:rFonts w:ascii="Times New Roman" w:hAnsi="Times New Roman" w:eastAsia="Times New Roman"/>
                <w:sz w:val="24"/>
              </w:rPr>
              <w:t>`скорость_бурения`</w:t>
            </w:r>
          </w:p>
        </w:tc>
        <w:tc>
          <w:tcPr>
            <w:tcW w:type="dxa" w:w="2422"/>
          </w:tcPr>
          <w:p>
            <w:pPr>
              <w:spacing w:line="240" w:lineRule="auto"/>
            </w:pPr>
            <w:r>
              <w:rPr>
                <w:rFonts w:ascii="Times New Roman" w:hAnsi="Times New Roman" w:eastAsia="Times New Roman"/>
                <w:sz w:val="24"/>
              </w:rPr>
              <w:t>`Z-score` и `LOF` находят резкие всплески; `FFT` видит пульсации</w:t>
            </w:r>
          </w:p>
        </w:tc>
        <w:tc>
          <w:tcPr>
            <w:tcW w:type="dxa" w:w="2422"/>
          </w:tcPr>
          <w:p>
            <w:pPr>
              <w:spacing w:line="240" w:lineRule="auto"/>
            </w:pPr>
            <w:r>
              <w:rPr>
                <w:rFonts w:ascii="Times New Roman" w:hAnsi="Times New Roman" w:eastAsia="Times New Roman"/>
                <w:sz w:val="24"/>
              </w:rPr>
              <w:t>На канале много нулей и переходов между бурением и небурением; без контекста ложные тревоги неизбежны</w:t>
            </w:r>
          </w:p>
        </w:tc>
        <w:tc>
          <w:tcPr>
            <w:tcW w:type="dxa" w:w="2422"/>
          </w:tcPr>
          <w:p>
            <w:pPr>
              <w:spacing w:line="240" w:lineRule="auto"/>
            </w:pPr>
            <w:r>
              <w:rPr>
                <w:rFonts w:ascii="Times New Roman" w:hAnsi="Times New Roman" w:eastAsia="Times New Roman"/>
                <w:sz w:val="24"/>
              </w:rPr>
              <w:t>`AMMAD` различает активное бурение и паузы, а также ловит залипание при росте глубины</w:t>
            </w:r>
          </w:p>
        </w:tc>
      </w:tr>
      <w:tr>
        <w:tc>
          <w:tcPr>
            <w:tcW w:type="dxa" w:w="2422"/>
          </w:tcPr>
          <w:p>
            <w:pPr>
              <w:spacing w:line="240" w:lineRule="auto"/>
            </w:pPr>
            <w:r>
              <w:rPr>
                <w:rFonts w:ascii="Times New Roman" w:hAnsi="Times New Roman" w:eastAsia="Times New Roman"/>
                <w:sz w:val="24"/>
              </w:rPr>
              <w:t>`скорость_спо`</w:t>
            </w:r>
          </w:p>
        </w:tc>
        <w:tc>
          <w:tcPr>
            <w:tcW w:type="dxa" w:w="2422"/>
          </w:tcPr>
          <w:p>
            <w:pPr>
              <w:spacing w:line="240" w:lineRule="auto"/>
            </w:pPr>
            <w:r>
              <w:rPr>
                <w:rFonts w:ascii="Times New Roman" w:hAnsi="Times New Roman" w:eastAsia="Times New Roman"/>
                <w:sz w:val="24"/>
              </w:rPr>
              <w:t>`FFT` полезен при неестественной пульсации, `Z-score` — при выбросах</w:t>
            </w:r>
          </w:p>
        </w:tc>
        <w:tc>
          <w:tcPr>
            <w:tcW w:type="dxa" w:w="2422"/>
          </w:tcPr>
          <w:p>
            <w:pPr>
              <w:spacing w:line="240" w:lineRule="auto"/>
            </w:pPr>
            <w:r>
              <w:rPr>
                <w:rFonts w:ascii="Times New Roman" w:hAnsi="Times New Roman" w:eastAsia="Times New Roman"/>
                <w:sz w:val="24"/>
              </w:rPr>
              <w:t>Канал почти всегда близок к нулю, поэтому статистические методы нестабильны</w:t>
            </w:r>
          </w:p>
        </w:tc>
        <w:tc>
          <w:tcPr>
            <w:tcW w:type="dxa" w:w="2422"/>
          </w:tcPr>
          <w:p>
            <w:pPr>
              <w:spacing w:line="240" w:lineRule="auto"/>
            </w:pPr>
            <w:r>
              <w:rPr>
                <w:rFonts w:ascii="Times New Roman" w:hAnsi="Times New Roman" w:eastAsia="Times New Roman"/>
                <w:sz w:val="24"/>
              </w:rPr>
              <w:t>`AMMAD` делает канал консервативным, не реагирует на штатный нуль и контролирует выход за жесткие пределы</w:t>
            </w:r>
          </w:p>
        </w:tc>
      </w:tr>
      <w:tr>
        <w:tc>
          <w:tcPr>
            <w:tcW w:type="dxa" w:w="2422"/>
          </w:tcPr>
          <w:p>
            <w:pPr>
              <w:spacing w:line="240" w:lineRule="auto"/>
            </w:pPr>
            <w:r>
              <w:rPr>
                <w:rFonts w:ascii="Times New Roman" w:hAnsi="Times New Roman" w:eastAsia="Times New Roman"/>
                <w:sz w:val="24"/>
              </w:rPr>
              <w:t>`дмк`</w:t>
            </w:r>
          </w:p>
        </w:tc>
        <w:tc>
          <w:tcPr>
            <w:tcW w:type="dxa" w:w="2422"/>
          </w:tcPr>
          <w:p>
            <w:pPr>
              <w:spacing w:line="240" w:lineRule="auto"/>
            </w:pPr>
            <w:r>
              <w:rPr>
                <w:rFonts w:ascii="Times New Roman" w:hAnsi="Times New Roman" w:eastAsia="Times New Roman"/>
                <w:sz w:val="24"/>
              </w:rPr>
              <w:t>`LOF` хорошо выделяет локально нетипичные режимы</w:t>
            </w:r>
          </w:p>
        </w:tc>
        <w:tc>
          <w:tcPr>
            <w:tcW w:type="dxa" w:w="2422"/>
          </w:tcPr>
          <w:p>
            <w:pPr>
              <w:spacing w:line="240" w:lineRule="auto"/>
            </w:pPr>
            <w:r>
              <w:rPr>
                <w:rFonts w:ascii="Times New Roman" w:hAnsi="Times New Roman" w:eastAsia="Times New Roman"/>
                <w:sz w:val="24"/>
              </w:rPr>
              <w:t>Из-за плато и смены плотности наблюдений локальная атипичность не всегда равна инженерной значимости</w:t>
            </w:r>
          </w:p>
        </w:tc>
        <w:tc>
          <w:tcPr>
            <w:tcW w:type="dxa" w:w="2422"/>
          </w:tcPr>
          <w:p>
            <w:pPr>
              <w:spacing w:line="240" w:lineRule="auto"/>
            </w:pPr>
            <w:r>
              <w:rPr>
                <w:rFonts w:ascii="Times New Roman" w:hAnsi="Times New Roman" w:eastAsia="Times New Roman"/>
                <w:sz w:val="24"/>
              </w:rPr>
              <w:t>`AMMAD` добавляет физические окна и устойчивость, поэтому оставляет только более осмысленные события</w:t>
            </w:r>
          </w:p>
        </w:tc>
      </w:tr>
      <w:tr>
        <w:tc>
          <w:tcPr>
            <w:tcW w:type="dxa" w:w="2422"/>
          </w:tcPr>
          <w:p>
            <w:pPr>
              <w:spacing w:line="240" w:lineRule="auto"/>
            </w:pPr>
            <w:r>
              <w:rPr>
                <w:rFonts w:ascii="Times New Roman" w:hAnsi="Times New Roman" w:eastAsia="Times New Roman"/>
                <w:sz w:val="24"/>
              </w:rPr>
              <w:t>`нагрузка`</w:t>
            </w:r>
          </w:p>
        </w:tc>
        <w:tc>
          <w:tcPr>
            <w:tcW w:type="dxa" w:w="2422"/>
          </w:tcPr>
          <w:p>
            <w:pPr>
              <w:spacing w:line="240" w:lineRule="auto"/>
            </w:pPr>
            <w:r>
              <w:rPr>
                <w:rFonts w:ascii="Times New Roman" w:hAnsi="Times New Roman" w:eastAsia="Times New Roman"/>
                <w:sz w:val="24"/>
              </w:rPr>
              <w:t>`LOF` и `FFT` замечают атипичную локальную форму и пульсации</w:t>
            </w:r>
          </w:p>
        </w:tc>
        <w:tc>
          <w:tcPr>
            <w:tcW w:type="dxa" w:w="2422"/>
          </w:tcPr>
          <w:p>
            <w:pPr>
              <w:spacing w:line="240" w:lineRule="auto"/>
            </w:pPr>
            <w:r>
              <w:rPr>
                <w:rFonts w:ascii="Times New Roman" w:hAnsi="Times New Roman" w:eastAsia="Times New Roman"/>
                <w:sz w:val="24"/>
              </w:rPr>
              <w:t>Нагрузка меняется вместе с режимом бурения и СПО; шумные колебания не всегда опасны</w:t>
            </w:r>
          </w:p>
        </w:tc>
        <w:tc>
          <w:tcPr>
            <w:tcW w:type="dxa" w:w="2422"/>
          </w:tcPr>
          <w:p>
            <w:pPr>
              <w:spacing w:line="240" w:lineRule="auto"/>
            </w:pPr>
            <w:r>
              <w:rPr>
                <w:rFonts w:ascii="Times New Roman" w:hAnsi="Times New Roman" w:eastAsia="Times New Roman"/>
                <w:sz w:val="24"/>
              </w:rPr>
              <w:t>`AMMAD` сочетает спектр, локальную атипичность и допустимый диапазон для рабочего режима</w:t>
            </w:r>
          </w:p>
        </w:tc>
      </w:tr>
      <w:tr>
        <w:tc>
          <w:tcPr>
            <w:tcW w:type="dxa" w:w="2422"/>
          </w:tcPr>
          <w:p>
            <w:pPr>
              <w:spacing w:line="240" w:lineRule="auto"/>
            </w:pPr>
            <w:r>
              <w:rPr>
                <w:rFonts w:ascii="Times New Roman" w:hAnsi="Times New Roman" w:eastAsia="Times New Roman"/>
                <w:sz w:val="24"/>
              </w:rPr>
              <w:t>`обороты_ротора`</w:t>
            </w:r>
          </w:p>
        </w:tc>
        <w:tc>
          <w:tcPr>
            <w:tcW w:type="dxa" w:w="2422"/>
          </w:tcPr>
          <w:p>
            <w:pPr>
              <w:spacing w:line="240" w:lineRule="auto"/>
            </w:pPr>
            <w:r>
              <w:rPr>
                <w:rFonts w:ascii="Times New Roman" w:hAnsi="Times New Roman" w:eastAsia="Times New Roman"/>
                <w:sz w:val="24"/>
              </w:rPr>
              <w:t>`FFT` естественно подходит для вибраций и пульсаций</w:t>
            </w:r>
          </w:p>
        </w:tc>
        <w:tc>
          <w:tcPr>
            <w:tcW w:type="dxa" w:w="2422"/>
          </w:tcPr>
          <w:p>
            <w:pPr>
              <w:spacing w:line="240" w:lineRule="auto"/>
            </w:pPr>
            <w:r>
              <w:rPr>
                <w:rFonts w:ascii="Times New Roman" w:hAnsi="Times New Roman" w:eastAsia="Times New Roman"/>
                <w:sz w:val="24"/>
              </w:rPr>
              <w:t>Высокочастотность сама по себе не равна опасности; часть колебаний штатна</w:t>
            </w:r>
          </w:p>
        </w:tc>
        <w:tc>
          <w:tcPr>
            <w:tcW w:type="dxa" w:w="2422"/>
          </w:tcPr>
          <w:p>
            <w:pPr>
              <w:spacing w:line="240" w:lineRule="auto"/>
            </w:pPr>
            <w:r>
              <w:rPr>
                <w:rFonts w:ascii="Times New Roman" w:hAnsi="Times New Roman" w:eastAsia="Times New Roman"/>
                <w:sz w:val="24"/>
              </w:rPr>
              <w:t>`AMMAD` требует дополнительного подтверждения по уровню и устойчивости сигнала</w:t>
            </w:r>
          </w:p>
        </w:tc>
      </w:tr>
      <w:tr>
        <w:tc>
          <w:tcPr>
            <w:tcW w:type="dxa" w:w="2422"/>
          </w:tcPr>
          <w:p>
            <w:pPr>
              <w:spacing w:line="240" w:lineRule="auto"/>
            </w:pPr>
            <w:r>
              <w:rPr>
                <w:rFonts w:ascii="Times New Roman" w:hAnsi="Times New Roman" w:eastAsia="Times New Roman"/>
                <w:sz w:val="24"/>
              </w:rPr>
              <w:t>`момент_ротора`</w:t>
            </w:r>
          </w:p>
        </w:tc>
        <w:tc>
          <w:tcPr>
            <w:tcW w:type="dxa" w:w="2422"/>
          </w:tcPr>
          <w:p>
            <w:pPr>
              <w:spacing w:line="240" w:lineRule="auto"/>
            </w:pPr>
            <w:r>
              <w:rPr>
                <w:rFonts w:ascii="Times New Roman" w:hAnsi="Times New Roman" w:eastAsia="Times New Roman"/>
                <w:sz w:val="24"/>
              </w:rPr>
              <w:t>`FFT` и `Z-score` полезны при резких скачках и колебаниях</w:t>
            </w:r>
          </w:p>
        </w:tc>
        <w:tc>
          <w:tcPr>
            <w:tcW w:type="dxa" w:w="2422"/>
          </w:tcPr>
          <w:p>
            <w:pPr>
              <w:spacing w:line="240" w:lineRule="auto"/>
            </w:pPr>
            <w:r>
              <w:rPr>
                <w:rFonts w:ascii="Times New Roman" w:hAnsi="Times New Roman" w:eastAsia="Times New Roman"/>
                <w:sz w:val="24"/>
              </w:rPr>
              <w:t>Скачок момента без учета давления, оборотов и стадии операции трудно трактовать</w:t>
            </w:r>
          </w:p>
        </w:tc>
        <w:tc>
          <w:tcPr>
            <w:tcW w:type="dxa" w:w="2422"/>
          </w:tcPr>
          <w:p>
            <w:pPr>
              <w:spacing w:line="240" w:lineRule="auto"/>
            </w:pPr>
            <w:r>
              <w:rPr>
                <w:rFonts w:ascii="Times New Roman" w:hAnsi="Times New Roman" w:eastAsia="Times New Roman"/>
                <w:sz w:val="24"/>
              </w:rPr>
              <w:t>`AMMAD` уменьшает число шумных пиков и лучше выделяет устойчиво подозрительные участки</w:t>
            </w:r>
          </w:p>
        </w:tc>
      </w:tr>
      <w:tr>
        <w:tc>
          <w:tcPr>
            <w:tcW w:type="dxa" w:w="2422"/>
          </w:tcPr>
          <w:p>
            <w:pPr>
              <w:spacing w:line="240" w:lineRule="auto"/>
            </w:pPr>
            <w:r>
              <w:rPr>
                <w:rFonts w:ascii="Times New Roman" w:hAnsi="Times New Roman" w:eastAsia="Times New Roman"/>
                <w:sz w:val="24"/>
              </w:rPr>
              <w:t>`расход_на_входе`</w:t>
            </w:r>
          </w:p>
        </w:tc>
        <w:tc>
          <w:tcPr>
            <w:tcW w:type="dxa" w:w="2422"/>
          </w:tcPr>
          <w:p>
            <w:pPr>
              <w:spacing w:line="240" w:lineRule="auto"/>
            </w:pPr>
            <w:r>
              <w:rPr>
                <w:rFonts w:ascii="Times New Roman" w:hAnsi="Times New Roman" w:eastAsia="Times New Roman"/>
                <w:sz w:val="24"/>
              </w:rPr>
              <w:t>`FFT` видит пульсации, `Z-score` — разовые выбросы</w:t>
            </w:r>
          </w:p>
        </w:tc>
        <w:tc>
          <w:tcPr>
            <w:tcW w:type="dxa" w:w="2422"/>
          </w:tcPr>
          <w:p>
            <w:pPr>
              <w:spacing w:line="240" w:lineRule="auto"/>
            </w:pPr>
            <w:r>
              <w:rPr>
                <w:rFonts w:ascii="Times New Roman" w:hAnsi="Times New Roman" w:eastAsia="Times New Roman"/>
                <w:sz w:val="24"/>
              </w:rPr>
              <w:t>Переходы насоса и гидравлического режима могут быть штатными</w:t>
            </w:r>
          </w:p>
        </w:tc>
        <w:tc>
          <w:tcPr>
            <w:tcW w:type="dxa" w:w="2422"/>
          </w:tcPr>
          <w:p>
            <w:pPr>
              <w:spacing w:line="240" w:lineRule="auto"/>
            </w:pPr>
            <w:r>
              <w:rPr>
                <w:rFonts w:ascii="Times New Roman" w:hAnsi="Times New Roman" w:eastAsia="Times New Roman"/>
                <w:sz w:val="24"/>
              </w:rPr>
              <w:t>`AMMAD` учитывает рабочие окна, согласованность с глубиной и подавляет одиночные всплески</w:t>
            </w:r>
          </w:p>
        </w:tc>
      </w:tr>
      <w:tr>
        <w:tc>
          <w:tcPr>
            <w:tcW w:type="dxa" w:w="2422"/>
          </w:tcPr>
          <w:p>
            <w:pPr>
              <w:spacing w:line="240" w:lineRule="auto"/>
            </w:pPr>
            <w:r>
              <w:rPr>
                <w:rFonts w:ascii="Times New Roman" w:hAnsi="Times New Roman" w:eastAsia="Times New Roman"/>
                <w:sz w:val="24"/>
              </w:rPr>
              <w:t>`давление_на_входе`</w:t>
            </w:r>
          </w:p>
        </w:tc>
        <w:tc>
          <w:tcPr>
            <w:tcW w:type="dxa" w:w="2422"/>
          </w:tcPr>
          <w:p>
            <w:pPr>
              <w:spacing w:line="240" w:lineRule="auto"/>
            </w:pPr>
            <w:r>
              <w:rPr>
                <w:rFonts w:ascii="Times New Roman" w:hAnsi="Times New Roman" w:eastAsia="Times New Roman"/>
                <w:sz w:val="24"/>
              </w:rPr>
              <w:t>`FFT` и `Z-score` полезны для пульсаций и скачков</w:t>
            </w:r>
          </w:p>
        </w:tc>
        <w:tc>
          <w:tcPr>
            <w:tcW w:type="dxa" w:w="2422"/>
          </w:tcPr>
          <w:p>
            <w:pPr>
              <w:spacing w:line="240" w:lineRule="auto"/>
            </w:pPr>
            <w:r>
              <w:rPr>
                <w:rFonts w:ascii="Times New Roman" w:hAnsi="Times New Roman" w:eastAsia="Times New Roman"/>
                <w:sz w:val="24"/>
              </w:rPr>
              <w:t>Давление сильно зависит от текущей операции и расхода; одиночный метод не учитывает это</w:t>
            </w:r>
          </w:p>
        </w:tc>
        <w:tc>
          <w:tcPr>
            <w:tcW w:type="dxa" w:w="2422"/>
          </w:tcPr>
          <w:p>
            <w:pPr>
              <w:spacing w:line="240" w:lineRule="auto"/>
            </w:pPr>
            <w:r>
              <w:rPr>
                <w:rFonts w:ascii="Times New Roman" w:hAnsi="Times New Roman" w:eastAsia="Times New Roman"/>
                <w:sz w:val="24"/>
              </w:rPr>
              <w:t>`AMMAD` соединяет уровень, частоту, локальную атипичность и жесткие пределы давления</w:t>
            </w:r>
          </w:p>
        </w:tc>
      </w:tr>
      <w:tr>
        <w:tc>
          <w:tcPr>
            <w:tcW w:type="dxa" w:w="2422"/>
          </w:tcPr>
          <w:p>
            <w:pPr>
              <w:spacing w:line="240" w:lineRule="auto"/>
            </w:pPr>
            <w:r>
              <w:rPr>
                <w:rFonts w:ascii="Times New Roman" w:hAnsi="Times New Roman" w:eastAsia="Times New Roman"/>
                <w:sz w:val="24"/>
              </w:rPr>
              <w:t>`температура_на_выходе`</w:t>
            </w:r>
          </w:p>
        </w:tc>
        <w:tc>
          <w:tcPr>
            <w:tcW w:type="dxa" w:w="2422"/>
          </w:tcPr>
          <w:p>
            <w:pPr>
              <w:spacing w:line="240" w:lineRule="auto"/>
            </w:pPr>
            <w:r>
              <w:rPr>
                <w:rFonts w:ascii="Times New Roman" w:hAnsi="Times New Roman" w:eastAsia="Times New Roman"/>
                <w:sz w:val="24"/>
              </w:rPr>
              <w:t>`Z-score` лучше всего находит резкие выбросы</w:t>
            </w:r>
          </w:p>
        </w:tc>
        <w:tc>
          <w:tcPr>
            <w:tcW w:type="dxa" w:w="2422"/>
          </w:tcPr>
          <w:p>
            <w:pPr>
              <w:spacing w:line="240" w:lineRule="auto"/>
            </w:pPr>
            <w:r>
              <w:rPr>
                <w:rFonts w:ascii="Times New Roman" w:hAnsi="Times New Roman" w:eastAsia="Times New Roman"/>
                <w:sz w:val="24"/>
              </w:rPr>
              <w:t>Канал менее частотный, но чувствителен к ошибкам измерения и артефактам выгрузки</w:t>
            </w:r>
          </w:p>
        </w:tc>
        <w:tc>
          <w:tcPr>
            <w:tcW w:type="dxa" w:w="2422"/>
          </w:tcPr>
          <w:p>
            <w:pPr>
              <w:spacing w:line="240" w:lineRule="auto"/>
            </w:pPr>
            <w:r>
              <w:rPr>
                <w:rFonts w:ascii="Times New Roman" w:hAnsi="Times New Roman" w:eastAsia="Times New Roman"/>
                <w:sz w:val="24"/>
              </w:rPr>
              <w:t>`AMMAD` делает акцент на физические пределы и рабочие окна, не перегружая канал частотным шумом</w:t>
            </w:r>
          </w:p>
        </w:tc>
      </w:tr>
      <w:tr>
        <w:tc>
          <w:tcPr>
            <w:tcW w:type="dxa" w:w="2422"/>
          </w:tcPr>
          <w:p>
            <w:pPr>
              <w:spacing w:line="240" w:lineRule="auto"/>
            </w:pPr>
            <w:r>
              <w:rPr>
                <w:rFonts w:ascii="Times New Roman" w:hAnsi="Times New Roman" w:eastAsia="Times New Roman"/>
                <w:sz w:val="24"/>
              </w:rPr>
              <w:t>`вес_на_крюке`</w:t>
            </w:r>
          </w:p>
        </w:tc>
        <w:tc>
          <w:tcPr>
            <w:tcW w:type="dxa" w:w="2422"/>
          </w:tcPr>
          <w:p>
            <w:pPr>
              <w:spacing w:line="240" w:lineRule="auto"/>
            </w:pPr>
            <w:r>
              <w:rPr>
                <w:rFonts w:ascii="Times New Roman" w:hAnsi="Times New Roman" w:eastAsia="Times New Roman"/>
                <w:sz w:val="24"/>
              </w:rPr>
              <w:t>`Z-score` эффективен для скачков, `LOF` — для необычных локальных фрагментов</w:t>
            </w:r>
          </w:p>
        </w:tc>
        <w:tc>
          <w:tcPr>
            <w:tcW w:type="dxa" w:w="2422"/>
          </w:tcPr>
          <w:p>
            <w:pPr>
              <w:spacing w:line="240" w:lineRule="auto"/>
            </w:pPr>
            <w:r>
              <w:rPr>
                <w:rFonts w:ascii="Times New Roman" w:hAnsi="Times New Roman" w:eastAsia="Times New Roman"/>
                <w:sz w:val="24"/>
              </w:rPr>
              <w:t>Вес связан с механикой колонны и операцией; редкое значение не всегда аварийно</w:t>
            </w:r>
          </w:p>
        </w:tc>
        <w:tc>
          <w:tcPr>
            <w:tcW w:type="dxa" w:w="2422"/>
          </w:tcPr>
          <w:p>
            <w:pPr>
              <w:spacing w:line="240" w:lineRule="auto"/>
            </w:pPr>
            <w:r>
              <w:rPr>
                <w:rFonts w:ascii="Times New Roman" w:hAnsi="Times New Roman" w:eastAsia="Times New Roman"/>
                <w:sz w:val="24"/>
              </w:rPr>
              <w:t>`AMMAD` учитывает допустимый диапазон и контекст движения глубины</w:t>
            </w:r>
          </w:p>
        </w:tc>
      </w:tr>
      <w:tr>
        <w:tc>
          <w:tcPr>
            <w:tcW w:type="dxa" w:w="2422"/>
          </w:tcPr>
          <w:p>
            <w:pPr>
              <w:spacing w:line="240" w:lineRule="auto"/>
            </w:pPr>
            <w:r>
              <w:rPr>
                <w:rFonts w:ascii="Times New Roman" w:hAnsi="Times New Roman" w:eastAsia="Times New Roman"/>
                <w:sz w:val="24"/>
              </w:rPr>
              <w:t>`уровень_в_емкости`</w:t>
            </w:r>
          </w:p>
        </w:tc>
        <w:tc>
          <w:tcPr>
            <w:tcW w:type="dxa" w:w="2422"/>
          </w:tcPr>
          <w:p>
            <w:pPr>
              <w:spacing w:line="240" w:lineRule="auto"/>
            </w:pPr>
            <w:r>
              <w:rPr>
                <w:rFonts w:ascii="Times New Roman" w:hAnsi="Times New Roman" w:eastAsia="Times New Roman"/>
                <w:sz w:val="24"/>
              </w:rPr>
              <w:t>`LOF` хорошо видит нетипичные локальные отклонения</w:t>
            </w:r>
          </w:p>
        </w:tc>
        <w:tc>
          <w:tcPr>
            <w:tcW w:type="dxa" w:w="2422"/>
          </w:tcPr>
          <w:p>
            <w:pPr>
              <w:spacing w:line="240" w:lineRule="auto"/>
            </w:pPr>
            <w:r>
              <w:rPr>
                <w:rFonts w:ascii="Times New Roman" w:hAnsi="Times New Roman" w:eastAsia="Times New Roman"/>
                <w:sz w:val="24"/>
              </w:rPr>
              <w:t>Уровень может ступенчато меняться из-за технологических действий, а также содержать артефакты</w:t>
            </w:r>
          </w:p>
        </w:tc>
        <w:tc>
          <w:tcPr>
            <w:tcW w:type="dxa" w:w="2422"/>
          </w:tcPr>
          <w:p>
            <w:pPr>
              <w:spacing w:line="240" w:lineRule="auto"/>
            </w:pPr>
            <w:r>
              <w:rPr>
                <w:rFonts w:ascii="Times New Roman" w:hAnsi="Times New Roman" w:eastAsia="Times New Roman"/>
                <w:sz w:val="24"/>
              </w:rPr>
              <w:t>`AMMAD` объединяет локальную атипичность с физически разумными границами и устойчивостью события</w:t>
            </w:r>
          </w:p>
        </w:tc>
      </w:tr>
    </w:tbl>
    <w:p/>
    <w:p>
      <w:pPr>
        <w:spacing w:line="360" w:lineRule="auto" w:after="0" w:before="0"/>
        <w:ind w:firstLine="708"/>
      </w:pPr>
      <w:r>
        <w:rPr>
          <w:rFonts w:ascii="Times New Roman" w:hAnsi="Times New Roman" w:eastAsia="Times New Roman"/>
          <w:sz w:val="28"/>
        </w:rPr>
        <w:t>Из таблицы видно, что у каждого одиночного метода есть сильная зона применения. `Z-score` удобен для грубых выбросов, `LOF` — для локально редких режимов, `FFT` — для колебательных состояний. Однако буровые данные отличаются тем, что один и тот же числовой паттерн может быть опасным в одном режиме и штатным в другом. Поэтому на этой предметной области более оправдан гибрид, который не отказывается от базовых методов, а делает их признаками внутри общего контекстного решения.</w:t>
      </w:r>
    </w:p>
    <w:p>
      <w:pPr>
        <w:pStyle w:val="Heading3"/>
        <w:spacing w:line="360" w:lineRule="auto" w:after="0" w:before="0"/>
        <w:ind w:firstLine="0"/>
      </w:pPr>
      <w:r>
        <w:rPr>
          <w:rFonts w:ascii="Times New Roman" w:hAnsi="Times New Roman" w:eastAsia="Times New Roman"/>
          <w:sz w:val="28"/>
        </w:rPr>
        <w:t>2.6. Тестирование и экспериментальная проверка</w:t>
      </w:r>
    </w:p>
    <w:p>
      <w:pPr>
        <w:spacing w:line="360" w:lineRule="auto" w:after="0" w:before="0"/>
        <w:ind w:firstLine="708"/>
      </w:pPr>
      <w:r>
        <w:rPr>
          <w:rFonts w:ascii="Times New Roman" w:hAnsi="Times New Roman" w:eastAsia="Times New Roman"/>
          <w:sz w:val="28"/>
        </w:rPr>
        <w:t>Проверка системы выполнялась в двух контурах:</w:t>
      </w:r>
    </w:p>
    <w:p>
      <w:pPr>
        <w:pStyle w:val="ListNumber"/>
        <w:spacing w:line="360" w:lineRule="auto"/>
      </w:pPr>
      <w:r>
        <w:rPr>
          <w:rFonts w:ascii="Times New Roman" w:hAnsi="Times New Roman" w:eastAsia="Times New Roman"/>
          <w:sz w:val="28"/>
        </w:rPr>
        <w:t>на реальных исторических TXT-файлах буровой телеметрии;</w:t>
      </w:r>
    </w:p>
    <w:p>
      <w:pPr>
        <w:pStyle w:val="ListNumber"/>
        <w:spacing w:line="360" w:lineRule="auto"/>
      </w:pPr>
      <w:r>
        <w:rPr>
          <w:rFonts w:ascii="Times New Roman" w:hAnsi="Times New Roman" w:eastAsia="Times New Roman"/>
          <w:sz w:val="28"/>
        </w:rPr>
        <w:t>на специально сгенерированных валидационных кейсах, где тип аномалии был известен заранее.</w:t>
      </w:r>
    </w:p>
    <w:p>
      <w:pPr>
        <w:pStyle w:val="Heading4"/>
        <w:spacing w:line="360" w:lineRule="auto" w:after="0" w:before="0"/>
        <w:ind w:firstLine="0"/>
      </w:pPr>
      <w:r>
        <w:rPr>
          <w:rFonts w:ascii="Times New Roman" w:hAnsi="Times New Roman" w:eastAsia="Times New Roman"/>
          <w:sz w:val="28"/>
        </w:rPr>
        <w:t>Набор реальных данных</w:t>
      </w:r>
    </w:p>
    <w:p>
      <w:pPr>
        <w:spacing w:line="360" w:lineRule="auto" w:after="0" w:before="0"/>
        <w:ind w:firstLine="708"/>
      </w:pPr>
      <w:r>
        <w:rPr>
          <w:rFonts w:ascii="Times New Roman" w:hAnsi="Times New Roman" w:eastAsia="Times New Roman"/>
          <w:sz w:val="28"/>
        </w:rPr>
        <w:t>В каталоге `backend/app/data/rig_files` находятся исторические файлы, привязанные к буровым объектам по схеме `cluster_&lt;номер&gt;_well_&lt;номер&gt;`. По результатам предварительного анализа было установлено, что в наборе содержится `16` файлов, однако по содержимому уникальными являются `15` файлов: один из файлов дублирует другой и потому не должен рассматриваться как независимое наблюдение [35].</w:t>
      </w:r>
    </w:p>
    <w:p>
      <w:pPr>
        <w:spacing w:line="360" w:lineRule="auto" w:after="0" w:before="0"/>
        <w:ind w:firstLine="708"/>
      </w:pPr>
      <w:r>
        <w:rPr>
          <w:rFonts w:ascii="Times New Roman" w:hAnsi="Times New Roman" w:eastAsia="Times New Roman"/>
          <w:sz w:val="28"/>
        </w:rPr>
        <w:t>Таблица 2.2 — Характеристики исследовательского массива</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pPr>
            <w:r>
              <w:rPr>
                <w:rFonts w:ascii="Times New Roman" w:hAnsi="Times New Roman" w:eastAsia="Times New Roman"/>
                <w:sz w:val="24"/>
              </w:rPr>
              <w:t>Показатель</w:t>
            </w:r>
          </w:p>
        </w:tc>
        <w:tc>
          <w:tcPr>
            <w:tcW w:type="dxa" w:w="4844"/>
          </w:tcPr>
          <w:p>
            <w:pPr>
              <w:spacing w:line="240" w:lineRule="auto"/>
            </w:pPr>
            <w:r>
              <w:rPr>
                <w:rFonts w:ascii="Times New Roman" w:hAnsi="Times New Roman" w:eastAsia="Times New Roman"/>
                <w:sz w:val="24"/>
              </w:rPr>
              <w:t>Значение</w:t>
            </w:r>
          </w:p>
        </w:tc>
      </w:tr>
      <w:tr>
        <w:tc>
          <w:tcPr>
            <w:tcW w:type="dxa" w:w="4844"/>
          </w:tcPr>
          <w:p>
            <w:pPr>
              <w:spacing w:line="240" w:lineRule="auto"/>
            </w:pPr>
            <w:r>
              <w:rPr>
                <w:rFonts w:ascii="Times New Roman" w:hAnsi="Times New Roman" w:eastAsia="Times New Roman"/>
                <w:sz w:val="24"/>
              </w:rPr>
              <w:t>Число файлов в каталоге</w:t>
            </w:r>
          </w:p>
        </w:tc>
        <w:tc>
          <w:tcPr>
            <w:tcW w:type="dxa" w:w="4844"/>
          </w:tcPr>
          <w:p>
            <w:pPr>
              <w:spacing w:line="240" w:lineRule="auto"/>
            </w:pPr>
            <w:r>
              <w:rPr>
                <w:rFonts w:ascii="Times New Roman" w:hAnsi="Times New Roman" w:eastAsia="Times New Roman"/>
                <w:sz w:val="24"/>
              </w:rPr>
              <w:t>16</w:t>
            </w:r>
          </w:p>
        </w:tc>
      </w:tr>
      <w:tr>
        <w:tc>
          <w:tcPr>
            <w:tcW w:type="dxa" w:w="4844"/>
          </w:tcPr>
          <w:p>
            <w:pPr>
              <w:spacing w:line="240" w:lineRule="auto"/>
            </w:pPr>
            <w:r>
              <w:rPr>
                <w:rFonts w:ascii="Times New Roman" w:hAnsi="Times New Roman" w:eastAsia="Times New Roman"/>
                <w:sz w:val="24"/>
              </w:rPr>
              <w:t>Число уникальных файлов по содержимому</w:t>
            </w:r>
          </w:p>
        </w:tc>
        <w:tc>
          <w:tcPr>
            <w:tcW w:type="dxa" w:w="4844"/>
          </w:tcPr>
          <w:p>
            <w:pPr>
              <w:spacing w:line="240" w:lineRule="auto"/>
            </w:pPr>
            <w:r>
              <w:rPr>
                <w:rFonts w:ascii="Times New Roman" w:hAnsi="Times New Roman" w:eastAsia="Times New Roman"/>
                <w:sz w:val="24"/>
              </w:rPr>
              <w:t>15</w:t>
            </w:r>
          </w:p>
        </w:tc>
      </w:tr>
      <w:tr>
        <w:tc>
          <w:tcPr>
            <w:tcW w:type="dxa" w:w="4844"/>
          </w:tcPr>
          <w:p>
            <w:pPr>
              <w:spacing w:line="240" w:lineRule="auto"/>
            </w:pPr>
            <w:r>
              <w:rPr>
                <w:rFonts w:ascii="Times New Roman" w:hAnsi="Times New Roman" w:eastAsia="Times New Roman"/>
                <w:sz w:val="24"/>
              </w:rPr>
              <w:t>Число привязок к объектам</w:t>
            </w:r>
          </w:p>
        </w:tc>
        <w:tc>
          <w:tcPr>
            <w:tcW w:type="dxa" w:w="4844"/>
          </w:tcPr>
          <w:p>
            <w:pPr>
              <w:spacing w:line="240" w:lineRule="auto"/>
            </w:pPr>
            <w:r>
              <w:rPr>
                <w:rFonts w:ascii="Times New Roman" w:hAnsi="Times New Roman" w:eastAsia="Times New Roman"/>
                <w:sz w:val="24"/>
              </w:rPr>
              <w:t>5</w:t>
            </w:r>
          </w:p>
        </w:tc>
      </w:tr>
      <w:tr>
        <w:tc>
          <w:tcPr>
            <w:tcW w:type="dxa" w:w="4844"/>
          </w:tcPr>
          <w:p>
            <w:pPr>
              <w:spacing w:line="240" w:lineRule="auto"/>
            </w:pPr>
            <w:r>
              <w:rPr>
                <w:rFonts w:ascii="Times New Roman" w:hAnsi="Times New Roman" w:eastAsia="Times New Roman"/>
                <w:sz w:val="24"/>
              </w:rPr>
              <w:t>Общее число строк телеметрии</w:t>
            </w:r>
          </w:p>
        </w:tc>
        <w:tc>
          <w:tcPr>
            <w:tcW w:type="dxa" w:w="4844"/>
          </w:tcPr>
          <w:p>
            <w:pPr>
              <w:spacing w:line="240" w:lineRule="auto"/>
            </w:pPr>
            <w:r>
              <w:rPr>
                <w:rFonts w:ascii="Times New Roman" w:hAnsi="Times New Roman" w:eastAsia="Times New Roman"/>
                <w:sz w:val="24"/>
              </w:rPr>
              <w:t>712 123</w:t>
            </w:r>
          </w:p>
        </w:tc>
      </w:tr>
      <w:tr>
        <w:tc>
          <w:tcPr>
            <w:tcW w:type="dxa" w:w="4844"/>
          </w:tcPr>
          <w:p>
            <w:pPr>
              <w:spacing w:line="240" w:lineRule="auto"/>
            </w:pPr>
            <w:r>
              <w:rPr>
                <w:rFonts w:ascii="Times New Roman" w:hAnsi="Times New Roman" w:eastAsia="Times New Roman"/>
                <w:sz w:val="24"/>
              </w:rPr>
              <w:t>Суммарная длительность наблюдений</w:t>
            </w:r>
          </w:p>
        </w:tc>
        <w:tc>
          <w:tcPr>
            <w:tcW w:type="dxa" w:w="4844"/>
          </w:tcPr>
          <w:p>
            <w:pPr>
              <w:spacing w:line="240" w:lineRule="auto"/>
            </w:pPr>
            <w:r>
              <w:rPr>
                <w:rFonts w:ascii="Times New Roman" w:hAnsi="Times New Roman" w:eastAsia="Times New Roman"/>
                <w:sz w:val="24"/>
              </w:rPr>
              <w:t>48,96 суток</w:t>
            </w:r>
          </w:p>
        </w:tc>
      </w:tr>
      <w:tr>
        <w:tc>
          <w:tcPr>
            <w:tcW w:type="dxa" w:w="4844"/>
          </w:tcPr>
          <w:p>
            <w:pPr>
              <w:spacing w:line="240" w:lineRule="auto"/>
            </w:pPr>
            <w:r>
              <w:rPr>
                <w:rFonts w:ascii="Times New Roman" w:hAnsi="Times New Roman" w:eastAsia="Times New Roman"/>
                <w:sz w:val="24"/>
              </w:rPr>
              <w:t>Число анализируемых параметров</w:t>
            </w:r>
          </w:p>
        </w:tc>
        <w:tc>
          <w:tcPr>
            <w:tcW w:type="dxa" w:w="4844"/>
          </w:tcPr>
          <w:p>
            <w:pPr>
              <w:spacing w:line="240" w:lineRule="auto"/>
            </w:pPr>
            <w:r>
              <w:rPr>
                <w:rFonts w:ascii="Times New Roman" w:hAnsi="Times New Roman" w:eastAsia="Times New Roman"/>
                <w:sz w:val="24"/>
              </w:rPr>
              <w:t>12</w:t>
            </w:r>
          </w:p>
        </w:tc>
      </w:tr>
      <w:tr>
        <w:tc>
          <w:tcPr>
            <w:tcW w:type="dxa" w:w="4844"/>
          </w:tcPr>
          <w:p>
            <w:pPr>
              <w:spacing w:line="240" w:lineRule="auto"/>
            </w:pPr>
            <w:r>
              <w:rPr>
                <w:rFonts w:ascii="Times New Roman" w:hAnsi="Times New Roman" w:eastAsia="Times New Roman"/>
                <w:sz w:val="24"/>
              </w:rPr>
              <w:t>Файлы с неполным набором параметров</w:t>
            </w:r>
          </w:p>
        </w:tc>
        <w:tc>
          <w:tcPr>
            <w:tcW w:type="dxa" w:w="4844"/>
          </w:tcPr>
          <w:p>
            <w:pPr>
              <w:spacing w:line="240" w:lineRule="auto"/>
            </w:pPr>
            <w:r>
              <w:rPr>
                <w:rFonts w:ascii="Times New Roman" w:hAnsi="Times New Roman" w:eastAsia="Times New Roman"/>
                <w:sz w:val="24"/>
              </w:rPr>
              <w:t>2 файла с 11 параметрами</w:t>
            </w:r>
          </w:p>
        </w:tc>
      </w:tr>
    </w:tbl>
    <w:p/>
    <w:p>
      <w:pPr>
        <w:spacing w:line="360" w:lineRule="auto" w:after="0" w:before="0"/>
        <w:ind w:firstLine="708"/>
      </w:pPr>
      <w:r>
        <w:rPr>
          <w:rFonts w:ascii="Times New Roman" w:hAnsi="Times New Roman" w:eastAsia="Times New Roman"/>
          <w:sz w:val="28"/>
        </w:rPr>
        <w:t>Предварительная статистика по массиву показала, что исторические данные действительно содержат значения, требующие осторожной трактовки [36]. Например, в канале `температура_на_выходе` встретилось значение `-3550642`, а в канале `уровень_в_емкости` — значение `121920.625`. Такие числа трудно объяснить как нормальное технологическое состояние; значительно вероятнее, что речь идет об артефактах выгрузки, ошибках измерения или дефектах исходных записей. Кроме того, в нескольких каналах присутствует высокая доля нулей: `скорость_спо` около `95%`, `скорость_бурения` более `64%`, `дмк` более `61%`, `обороты_ротора` более `55%`. Это еще раз показывает, что буровая телеметрия плохо подходит для наивных универсальных детекторов без контекста.</w:t>
      </w:r>
    </w:p>
    <w:p>
      <w:pPr>
        <w:pStyle w:val="Heading4"/>
        <w:spacing w:line="360" w:lineRule="auto" w:after="0" w:before="0"/>
        <w:ind w:firstLine="0"/>
      </w:pPr>
      <w:r>
        <w:rPr>
          <w:rFonts w:ascii="Times New Roman" w:hAnsi="Times New Roman" w:eastAsia="Times New Roman"/>
          <w:sz w:val="28"/>
        </w:rPr>
        <w:t>Сравнение методов на 15 уникальных файлах</w:t>
      </w:r>
    </w:p>
    <w:p>
      <w:pPr>
        <w:spacing w:line="360" w:lineRule="auto" w:after="0" w:before="0"/>
        <w:ind w:firstLine="708"/>
      </w:pPr>
      <w:r>
        <w:rPr>
          <w:rFonts w:ascii="Times New Roman" w:hAnsi="Times New Roman" w:eastAsia="Times New Roman"/>
          <w:sz w:val="28"/>
        </w:rPr>
        <w:t>На этапе сравнительного бенчмарка использовались единые параметры методов, подобранные в ходе исследования: `Z-score` — `48/3.5`, `LOF` — `40/18.0`, `FFT` — `64/0.3`, `AMMAD` — `48/0.8` [31], [32].</w:t>
      </w:r>
    </w:p>
    <w:p>
      <w:pPr>
        <w:spacing w:line="360" w:lineRule="auto" w:after="0" w:before="0"/>
        <w:ind w:firstLine="708"/>
      </w:pPr>
      <w:r>
        <w:rPr>
          <w:rFonts w:ascii="Times New Roman" w:hAnsi="Times New Roman" w:eastAsia="Times New Roman"/>
          <w:sz w:val="28"/>
        </w:rPr>
        <w:t>Таблица 2.3 — Суммарные результаты методов на реальных данных</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Pr>
          <w:p>
            <w:pPr>
              <w:spacing w:line="240" w:lineRule="auto"/>
            </w:pPr>
            <w:r>
              <w:rPr>
                <w:rFonts w:ascii="Times New Roman" w:hAnsi="Times New Roman" w:eastAsia="Times New Roman"/>
                <w:sz w:val="24"/>
              </w:rPr>
              <w:t>Метод</w:t>
            </w:r>
          </w:p>
        </w:tc>
        <w:tc>
          <w:tcPr>
            <w:tcW w:type="dxa" w:w="1615"/>
          </w:tcPr>
          <w:p>
            <w:pPr>
              <w:spacing w:line="240" w:lineRule="auto"/>
            </w:pPr>
            <w:r>
              <w:rPr>
                <w:rFonts w:ascii="Times New Roman" w:hAnsi="Times New Roman" w:eastAsia="Times New Roman"/>
                <w:sz w:val="24"/>
              </w:rPr>
              <w:t>Размер окна</w:t>
            </w:r>
          </w:p>
        </w:tc>
        <w:tc>
          <w:tcPr>
            <w:tcW w:type="dxa" w:w="1615"/>
          </w:tcPr>
          <w:p>
            <w:pPr>
              <w:spacing w:line="240" w:lineRule="auto"/>
            </w:pPr>
            <w:r>
              <w:rPr>
                <w:rFonts w:ascii="Times New Roman" w:hAnsi="Times New Roman" w:eastAsia="Times New Roman"/>
                <w:sz w:val="24"/>
              </w:rPr>
              <w:t>Порог</w:t>
            </w:r>
          </w:p>
        </w:tc>
        <w:tc>
          <w:tcPr>
            <w:tcW w:type="dxa" w:w="1615"/>
          </w:tcPr>
          <w:p>
            <w:pPr>
              <w:spacing w:line="240" w:lineRule="auto"/>
            </w:pPr>
            <w:r>
              <w:rPr>
                <w:rFonts w:ascii="Times New Roman" w:hAnsi="Times New Roman" w:eastAsia="Times New Roman"/>
                <w:sz w:val="24"/>
              </w:rPr>
              <w:t>Найдено аномалий</w:t>
            </w:r>
          </w:p>
        </w:tc>
        <w:tc>
          <w:tcPr>
            <w:tcW w:type="dxa" w:w="1615"/>
          </w:tcPr>
          <w:p>
            <w:pPr>
              <w:spacing w:line="240" w:lineRule="auto"/>
            </w:pPr>
            <w:r>
              <w:rPr>
                <w:rFonts w:ascii="Times New Roman" w:hAnsi="Times New Roman" w:eastAsia="Times New Roman"/>
                <w:sz w:val="24"/>
              </w:rPr>
              <w:t>Оценено точек</w:t>
            </w:r>
          </w:p>
        </w:tc>
        <w:tc>
          <w:tcPr>
            <w:tcW w:type="dxa" w:w="1615"/>
          </w:tcPr>
          <w:p>
            <w:pPr>
              <w:spacing w:line="240" w:lineRule="auto"/>
            </w:pPr>
            <w:r>
              <w:rPr>
                <w:rFonts w:ascii="Times New Roman" w:hAnsi="Times New Roman" w:eastAsia="Times New Roman"/>
                <w:sz w:val="24"/>
              </w:rPr>
              <w:t>Доля от всех точек, %</w:t>
            </w:r>
          </w:p>
        </w:tc>
      </w:tr>
      <w:tr>
        <w:tc>
          <w:tcPr>
            <w:tcW w:type="dxa" w:w="1615"/>
          </w:tcPr>
          <w:p>
            <w:pPr>
              <w:spacing w:line="240" w:lineRule="auto"/>
            </w:pPr>
            <w:r>
              <w:rPr>
                <w:rFonts w:ascii="Times New Roman" w:hAnsi="Times New Roman" w:eastAsia="Times New Roman"/>
                <w:sz w:val="24"/>
              </w:rPr>
              <w:t>`FFT`</w:t>
            </w:r>
          </w:p>
        </w:tc>
        <w:tc>
          <w:tcPr>
            <w:tcW w:type="dxa" w:w="1615"/>
          </w:tcPr>
          <w:p>
            <w:pPr>
              <w:spacing w:line="240" w:lineRule="auto"/>
            </w:pPr>
            <w:r>
              <w:rPr>
                <w:rFonts w:ascii="Times New Roman" w:hAnsi="Times New Roman" w:eastAsia="Times New Roman"/>
                <w:sz w:val="24"/>
              </w:rPr>
              <w:t>64</w:t>
            </w:r>
          </w:p>
        </w:tc>
        <w:tc>
          <w:tcPr>
            <w:tcW w:type="dxa" w:w="1615"/>
          </w:tcPr>
          <w:p>
            <w:pPr>
              <w:spacing w:line="240" w:lineRule="auto"/>
            </w:pPr>
            <w:r>
              <w:rPr>
                <w:rFonts w:ascii="Times New Roman" w:hAnsi="Times New Roman" w:eastAsia="Times New Roman"/>
                <w:sz w:val="24"/>
              </w:rPr>
              <w:t>0.30</w:t>
            </w:r>
          </w:p>
        </w:tc>
        <w:tc>
          <w:tcPr>
            <w:tcW w:type="dxa" w:w="1615"/>
          </w:tcPr>
          <w:p>
            <w:pPr>
              <w:spacing w:line="240" w:lineRule="auto"/>
            </w:pPr>
            <w:r>
              <w:rPr>
                <w:rFonts w:ascii="Times New Roman" w:hAnsi="Times New Roman" w:eastAsia="Times New Roman"/>
                <w:sz w:val="24"/>
              </w:rPr>
              <w:t>158 192</w:t>
            </w:r>
          </w:p>
        </w:tc>
        <w:tc>
          <w:tcPr>
            <w:tcW w:type="dxa" w:w="1615"/>
          </w:tcPr>
          <w:p>
            <w:pPr>
              <w:spacing w:line="240" w:lineRule="auto"/>
            </w:pPr>
            <w:r>
              <w:rPr>
                <w:rFonts w:ascii="Times New Roman" w:hAnsi="Times New Roman" w:eastAsia="Times New Roman"/>
                <w:sz w:val="24"/>
              </w:rPr>
              <w:t>7 351 278</w:t>
            </w:r>
          </w:p>
        </w:tc>
        <w:tc>
          <w:tcPr>
            <w:tcW w:type="dxa" w:w="1615"/>
          </w:tcPr>
          <w:p>
            <w:pPr>
              <w:spacing w:line="240" w:lineRule="auto"/>
            </w:pPr>
            <w:r>
              <w:rPr>
                <w:rFonts w:ascii="Times New Roman" w:hAnsi="Times New Roman" w:eastAsia="Times New Roman"/>
                <w:sz w:val="24"/>
              </w:rPr>
              <w:t>2.1519</w:t>
            </w:r>
          </w:p>
        </w:tc>
      </w:tr>
      <w:tr>
        <w:tc>
          <w:tcPr>
            <w:tcW w:type="dxa" w:w="1615"/>
          </w:tcPr>
          <w:p>
            <w:pPr>
              <w:spacing w:line="240" w:lineRule="auto"/>
            </w:pPr>
            <w:r>
              <w:rPr>
                <w:rFonts w:ascii="Times New Roman" w:hAnsi="Times New Roman" w:eastAsia="Times New Roman"/>
                <w:sz w:val="24"/>
              </w:rPr>
              <w:t>`Z-score`</w:t>
            </w:r>
          </w:p>
        </w:tc>
        <w:tc>
          <w:tcPr>
            <w:tcW w:type="dxa" w:w="1615"/>
          </w:tcPr>
          <w:p>
            <w:pPr>
              <w:spacing w:line="240" w:lineRule="auto"/>
            </w:pPr>
            <w:r>
              <w:rPr>
                <w:rFonts w:ascii="Times New Roman" w:hAnsi="Times New Roman" w:eastAsia="Times New Roman"/>
                <w:sz w:val="24"/>
              </w:rPr>
              <w:t>48</w:t>
            </w:r>
          </w:p>
        </w:tc>
        <w:tc>
          <w:tcPr>
            <w:tcW w:type="dxa" w:w="1615"/>
          </w:tcPr>
          <w:p>
            <w:pPr>
              <w:spacing w:line="240" w:lineRule="auto"/>
            </w:pPr>
            <w:r>
              <w:rPr>
                <w:rFonts w:ascii="Times New Roman" w:hAnsi="Times New Roman" w:eastAsia="Times New Roman"/>
                <w:sz w:val="24"/>
              </w:rPr>
              <w:t>3.5</w:t>
            </w:r>
          </w:p>
        </w:tc>
        <w:tc>
          <w:tcPr>
            <w:tcW w:type="dxa" w:w="1615"/>
          </w:tcPr>
          <w:p>
            <w:pPr>
              <w:spacing w:line="240" w:lineRule="auto"/>
            </w:pPr>
            <w:r>
              <w:rPr>
                <w:rFonts w:ascii="Times New Roman" w:hAnsi="Times New Roman" w:eastAsia="Times New Roman"/>
                <w:sz w:val="24"/>
              </w:rPr>
              <w:t>68 207</w:t>
            </w:r>
          </w:p>
        </w:tc>
        <w:tc>
          <w:tcPr>
            <w:tcW w:type="dxa" w:w="1615"/>
          </w:tcPr>
          <w:p>
            <w:pPr>
              <w:spacing w:line="240" w:lineRule="auto"/>
            </w:pPr>
            <w:r>
              <w:rPr>
                <w:rFonts w:ascii="Times New Roman" w:hAnsi="Times New Roman" w:eastAsia="Times New Roman"/>
                <w:sz w:val="24"/>
              </w:rPr>
              <w:t>7 351 278</w:t>
            </w:r>
          </w:p>
        </w:tc>
        <w:tc>
          <w:tcPr>
            <w:tcW w:type="dxa" w:w="1615"/>
          </w:tcPr>
          <w:p>
            <w:pPr>
              <w:spacing w:line="240" w:lineRule="auto"/>
            </w:pPr>
            <w:r>
              <w:rPr>
                <w:rFonts w:ascii="Times New Roman" w:hAnsi="Times New Roman" w:eastAsia="Times New Roman"/>
                <w:sz w:val="24"/>
              </w:rPr>
              <w:t>0.9278</w:t>
            </w:r>
          </w:p>
        </w:tc>
      </w:tr>
      <w:tr>
        <w:tc>
          <w:tcPr>
            <w:tcW w:type="dxa" w:w="1615"/>
          </w:tcPr>
          <w:p>
            <w:pPr>
              <w:spacing w:line="240" w:lineRule="auto"/>
            </w:pPr>
            <w:r>
              <w:rPr>
                <w:rFonts w:ascii="Times New Roman" w:hAnsi="Times New Roman" w:eastAsia="Times New Roman"/>
                <w:sz w:val="24"/>
              </w:rPr>
              <w:t>`AMMAD` (первая исследовательская версия)</w:t>
            </w:r>
          </w:p>
        </w:tc>
        <w:tc>
          <w:tcPr>
            <w:tcW w:type="dxa" w:w="1615"/>
          </w:tcPr>
          <w:p>
            <w:pPr>
              <w:spacing w:line="240" w:lineRule="auto"/>
            </w:pPr>
            <w:r>
              <w:rPr>
                <w:rFonts w:ascii="Times New Roman" w:hAnsi="Times New Roman" w:eastAsia="Times New Roman"/>
                <w:sz w:val="24"/>
              </w:rPr>
              <w:t>48</w:t>
            </w:r>
          </w:p>
        </w:tc>
        <w:tc>
          <w:tcPr>
            <w:tcW w:type="dxa" w:w="1615"/>
          </w:tcPr>
          <w:p>
            <w:pPr>
              <w:spacing w:line="240" w:lineRule="auto"/>
            </w:pPr>
            <w:r>
              <w:rPr>
                <w:rFonts w:ascii="Times New Roman" w:hAnsi="Times New Roman" w:eastAsia="Times New Roman"/>
                <w:sz w:val="24"/>
              </w:rPr>
              <w:t>0.8</w:t>
            </w:r>
          </w:p>
        </w:tc>
        <w:tc>
          <w:tcPr>
            <w:tcW w:type="dxa" w:w="1615"/>
          </w:tcPr>
          <w:p>
            <w:pPr>
              <w:spacing w:line="240" w:lineRule="auto"/>
            </w:pPr>
            <w:r>
              <w:rPr>
                <w:rFonts w:ascii="Times New Roman" w:hAnsi="Times New Roman" w:eastAsia="Times New Roman"/>
                <w:sz w:val="24"/>
              </w:rPr>
              <w:t>31 365</w:t>
            </w:r>
          </w:p>
        </w:tc>
        <w:tc>
          <w:tcPr>
            <w:tcW w:type="dxa" w:w="1615"/>
          </w:tcPr>
          <w:p>
            <w:pPr>
              <w:spacing w:line="240" w:lineRule="auto"/>
            </w:pPr>
            <w:r>
              <w:rPr>
                <w:rFonts w:ascii="Times New Roman" w:hAnsi="Times New Roman" w:eastAsia="Times New Roman"/>
                <w:sz w:val="24"/>
              </w:rPr>
              <w:t>7 351 278</w:t>
            </w:r>
          </w:p>
        </w:tc>
        <w:tc>
          <w:tcPr>
            <w:tcW w:type="dxa" w:w="1615"/>
          </w:tcPr>
          <w:p>
            <w:pPr>
              <w:spacing w:line="240" w:lineRule="auto"/>
            </w:pPr>
            <w:r>
              <w:rPr>
                <w:rFonts w:ascii="Times New Roman" w:hAnsi="Times New Roman" w:eastAsia="Times New Roman"/>
                <w:sz w:val="24"/>
              </w:rPr>
              <w:t>0.4267</w:t>
            </w:r>
          </w:p>
        </w:tc>
      </w:tr>
      <w:tr>
        <w:tc>
          <w:tcPr>
            <w:tcW w:type="dxa" w:w="1615"/>
          </w:tcPr>
          <w:p>
            <w:pPr>
              <w:spacing w:line="240" w:lineRule="auto"/>
            </w:pPr>
            <w:r>
              <w:rPr>
                <w:rFonts w:ascii="Times New Roman" w:hAnsi="Times New Roman" w:eastAsia="Times New Roman"/>
                <w:sz w:val="24"/>
              </w:rPr>
              <w:t>`LOF`</w:t>
            </w:r>
          </w:p>
        </w:tc>
        <w:tc>
          <w:tcPr>
            <w:tcW w:type="dxa" w:w="1615"/>
          </w:tcPr>
          <w:p>
            <w:pPr>
              <w:spacing w:line="240" w:lineRule="auto"/>
            </w:pPr>
            <w:r>
              <w:rPr>
                <w:rFonts w:ascii="Times New Roman" w:hAnsi="Times New Roman" w:eastAsia="Times New Roman"/>
                <w:sz w:val="24"/>
              </w:rPr>
              <w:t>40</w:t>
            </w:r>
          </w:p>
        </w:tc>
        <w:tc>
          <w:tcPr>
            <w:tcW w:type="dxa" w:w="1615"/>
          </w:tcPr>
          <w:p>
            <w:pPr>
              <w:spacing w:line="240" w:lineRule="auto"/>
            </w:pPr>
            <w:r>
              <w:rPr>
                <w:rFonts w:ascii="Times New Roman" w:hAnsi="Times New Roman" w:eastAsia="Times New Roman"/>
                <w:sz w:val="24"/>
              </w:rPr>
              <w:t>18.0</w:t>
            </w:r>
          </w:p>
        </w:tc>
        <w:tc>
          <w:tcPr>
            <w:tcW w:type="dxa" w:w="1615"/>
          </w:tcPr>
          <w:p>
            <w:pPr>
              <w:spacing w:line="240" w:lineRule="auto"/>
            </w:pPr>
            <w:r>
              <w:rPr>
                <w:rFonts w:ascii="Times New Roman" w:hAnsi="Times New Roman" w:eastAsia="Times New Roman"/>
                <w:sz w:val="24"/>
              </w:rPr>
              <w:t>21 141</w:t>
            </w:r>
          </w:p>
        </w:tc>
        <w:tc>
          <w:tcPr>
            <w:tcW w:type="dxa" w:w="1615"/>
          </w:tcPr>
          <w:p>
            <w:pPr>
              <w:spacing w:line="240" w:lineRule="auto"/>
            </w:pPr>
            <w:r>
              <w:rPr>
                <w:rFonts w:ascii="Times New Roman" w:hAnsi="Times New Roman" w:eastAsia="Times New Roman"/>
                <w:sz w:val="24"/>
              </w:rPr>
              <w:t>7 351 278</w:t>
            </w:r>
          </w:p>
        </w:tc>
        <w:tc>
          <w:tcPr>
            <w:tcW w:type="dxa" w:w="1615"/>
          </w:tcPr>
          <w:p>
            <w:pPr>
              <w:spacing w:line="240" w:lineRule="auto"/>
            </w:pPr>
            <w:r>
              <w:rPr>
                <w:rFonts w:ascii="Times New Roman" w:hAnsi="Times New Roman" w:eastAsia="Times New Roman"/>
                <w:sz w:val="24"/>
              </w:rPr>
              <w:t>0.2876</w:t>
            </w:r>
          </w:p>
        </w:tc>
      </w:tr>
    </w:tbl>
    <w:p/>
    <w:p>
      <w:pPr>
        <w:spacing w:line="360" w:lineRule="auto" w:after="0" w:before="0"/>
        <w:ind w:firstLine="708"/>
      </w:pPr>
      <w:r>
        <w:rPr>
          <w:rFonts w:ascii="Times New Roman" w:hAnsi="Times New Roman" w:eastAsia="Times New Roman"/>
          <w:sz w:val="28"/>
        </w:rPr>
        <w:t>Эти результаты показывают важную особенность задачи. Если смотреть только на долю найденных точек, `LOF` выглядит самым “экономным”, а `FFT` — самым “тревожным”. Однако сама по себе низкая доля срабатываний не означает лучшего метода. В тестовых сценариях с залипанием датчика `LOF` обнаруживает меньше событий, чем `AMMAD`, потому что локальная плотность не всегда меняется достаточно резко. Напротив, `FFT` часто фиксирует слишком много высокочастотных фрагментов, которые оператору было бы неудобно просматривать вручную.</w:t>
      </w:r>
    </w:p>
    <w:p>
      <w:pPr>
        <w:spacing w:line="360" w:lineRule="auto" w:after="0" w:before="0"/>
        <w:ind w:firstLine="708"/>
      </w:pPr>
      <w:r>
        <w:rPr>
          <w:rFonts w:ascii="Times New Roman" w:hAnsi="Times New Roman" w:eastAsia="Times New Roman"/>
          <w:sz w:val="28"/>
        </w:rPr>
        <w:t>Первая исследовательская версия `AMMAD` уже давала меньшую долю срабатываний, чем `Z-score` и `FFT`, но в ходе длительного анализа было решено дополнительно ужесточить метод. Были усилены:</w:t>
      </w:r>
    </w:p>
    <w:p>
      <w:pPr>
        <w:pStyle w:val="ListBullet"/>
        <w:spacing w:line="360" w:lineRule="auto"/>
      </w:pPr>
      <w:r>
        <w:rPr>
          <w:rFonts w:ascii="Times New Roman" w:hAnsi="Times New Roman" w:eastAsia="Times New Roman"/>
          <w:sz w:val="28"/>
        </w:rPr>
        <w:t>подавление повторов на длительных аномальных сегментах;</w:t>
      </w:r>
    </w:p>
    <w:p>
      <w:pPr>
        <w:pStyle w:val="ListBullet"/>
        <w:spacing w:line="360" w:lineRule="auto"/>
      </w:pPr>
      <w:r>
        <w:rPr>
          <w:rFonts w:ascii="Times New Roman" w:hAnsi="Times New Roman" w:eastAsia="Times New Roman"/>
          <w:sz w:val="28"/>
        </w:rPr>
        <w:t>правило устойчивости события;</w:t>
      </w:r>
    </w:p>
    <w:p>
      <w:pPr>
        <w:pStyle w:val="ListBullet"/>
        <w:spacing w:line="360" w:lineRule="auto"/>
      </w:pPr>
      <w:r>
        <w:rPr>
          <w:rFonts w:ascii="Times New Roman" w:hAnsi="Times New Roman" w:eastAsia="Times New Roman"/>
          <w:sz w:val="28"/>
        </w:rPr>
        <w:t>роль контекстных окон;</w:t>
      </w:r>
    </w:p>
    <w:p>
      <w:pPr>
        <w:pStyle w:val="ListBullet"/>
        <w:spacing w:line="360" w:lineRule="auto"/>
      </w:pPr>
      <w:r>
        <w:rPr>
          <w:rFonts w:ascii="Times New Roman" w:hAnsi="Times New Roman" w:eastAsia="Times New Roman"/>
          <w:sz w:val="28"/>
        </w:rPr>
        <w:t>консервативность на каналах с большим числом нулей и плато.</w:t>
      </w:r>
    </w:p>
    <w:p>
      <w:pPr>
        <w:spacing w:line="360" w:lineRule="auto" w:after="0" w:before="0"/>
        <w:ind w:firstLine="708"/>
      </w:pPr>
      <w:r>
        <w:rPr>
          <w:rFonts w:ascii="Times New Roman" w:hAnsi="Times New Roman" w:eastAsia="Times New Roman"/>
          <w:sz w:val="28"/>
        </w:rPr>
        <w:t>В результате была получена версия `AMMAD v2`, результаты которой приведены в итоговом отчете [33].</w:t>
      </w:r>
    </w:p>
    <w:p>
      <w:pPr>
        <w:spacing w:line="360" w:lineRule="auto" w:after="0" w:before="0"/>
        <w:ind w:firstLine="708"/>
      </w:pPr>
      <w:r>
        <w:rPr>
          <w:rFonts w:ascii="Times New Roman" w:hAnsi="Times New Roman" w:eastAsia="Times New Roman"/>
          <w:sz w:val="28"/>
        </w:rPr>
        <w:t>Таблица 2.4 — Сравнение первой и доработанной версии `AMMAD`</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pPr>
              <w:spacing w:line="240" w:lineRule="auto"/>
            </w:pPr>
            <w:r>
              <w:rPr>
                <w:rFonts w:ascii="Times New Roman" w:hAnsi="Times New Roman" w:eastAsia="Times New Roman"/>
                <w:sz w:val="24"/>
              </w:rPr>
              <w:t>Версия</w:t>
            </w:r>
          </w:p>
        </w:tc>
        <w:tc>
          <w:tcPr>
            <w:tcW w:type="dxa" w:w="1938"/>
          </w:tcPr>
          <w:p>
            <w:pPr>
              <w:spacing w:line="240" w:lineRule="auto"/>
            </w:pPr>
            <w:r>
              <w:rPr>
                <w:rFonts w:ascii="Times New Roman" w:hAnsi="Times New Roman" w:eastAsia="Times New Roman"/>
                <w:sz w:val="24"/>
              </w:rPr>
              <w:t>Найдено аномалий</w:t>
            </w:r>
          </w:p>
        </w:tc>
        <w:tc>
          <w:tcPr>
            <w:tcW w:type="dxa" w:w="1938"/>
          </w:tcPr>
          <w:p>
            <w:pPr>
              <w:spacing w:line="240" w:lineRule="auto"/>
            </w:pPr>
            <w:r>
              <w:rPr>
                <w:rFonts w:ascii="Times New Roman" w:hAnsi="Times New Roman" w:eastAsia="Times New Roman"/>
                <w:sz w:val="24"/>
              </w:rPr>
              <w:t>Оценено точек</w:t>
            </w:r>
          </w:p>
        </w:tc>
        <w:tc>
          <w:tcPr>
            <w:tcW w:type="dxa" w:w="1938"/>
          </w:tcPr>
          <w:p>
            <w:pPr>
              <w:spacing w:line="240" w:lineRule="auto"/>
            </w:pPr>
            <w:r>
              <w:rPr>
                <w:rFonts w:ascii="Times New Roman" w:hAnsi="Times New Roman" w:eastAsia="Times New Roman"/>
                <w:sz w:val="24"/>
              </w:rPr>
              <w:t>Доля от всех точек, %</w:t>
            </w:r>
          </w:p>
        </w:tc>
        <w:tc>
          <w:tcPr>
            <w:tcW w:type="dxa" w:w="1938"/>
          </w:tcPr>
          <w:p>
            <w:pPr>
              <w:spacing w:line="240" w:lineRule="auto"/>
            </w:pPr>
            <w:r>
              <w:rPr>
                <w:rFonts w:ascii="Times New Roman" w:hAnsi="Times New Roman" w:eastAsia="Times New Roman"/>
                <w:sz w:val="24"/>
              </w:rPr>
              <w:t>Интерпретация</w:t>
            </w:r>
          </w:p>
        </w:tc>
      </w:tr>
      <w:tr>
        <w:tc>
          <w:tcPr>
            <w:tcW w:type="dxa" w:w="1938"/>
          </w:tcPr>
          <w:p>
            <w:pPr>
              <w:spacing w:line="240" w:lineRule="auto"/>
            </w:pPr>
            <w:r>
              <w:rPr>
                <w:rFonts w:ascii="Times New Roman" w:hAnsi="Times New Roman" w:eastAsia="Times New Roman"/>
                <w:sz w:val="24"/>
              </w:rPr>
              <w:t>Первая исследовательская версия</w:t>
            </w:r>
          </w:p>
        </w:tc>
        <w:tc>
          <w:tcPr>
            <w:tcW w:type="dxa" w:w="1938"/>
          </w:tcPr>
          <w:p>
            <w:pPr>
              <w:spacing w:line="240" w:lineRule="auto"/>
            </w:pPr>
            <w:r>
              <w:rPr>
                <w:rFonts w:ascii="Times New Roman" w:hAnsi="Times New Roman" w:eastAsia="Times New Roman"/>
                <w:sz w:val="24"/>
              </w:rPr>
              <w:t>31 365</w:t>
            </w:r>
          </w:p>
        </w:tc>
        <w:tc>
          <w:tcPr>
            <w:tcW w:type="dxa" w:w="1938"/>
          </w:tcPr>
          <w:p>
            <w:pPr>
              <w:spacing w:line="240" w:lineRule="auto"/>
            </w:pPr>
            <w:r>
              <w:rPr>
                <w:rFonts w:ascii="Times New Roman" w:hAnsi="Times New Roman" w:eastAsia="Times New Roman"/>
                <w:sz w:val="24"/>
              </w:rPr>
              <w:t>7 351 278</w:t>
            </w:r>
          </w:p>
        </w:tc>
        <w:tc>
          <w:tcPr>
            <w:tcW w:type="dxa" w:w="1938"/>
          </w:tcPr>
          <w:p>
            <w:pPr>
              <w:spacing w:line="240" w:lineRule="auto"/>
            </w:pPr>
            <w:r>
              <w:rPr>
                <w:rFonts w:ascii="Times New Roman" w:hAnsi="Times New Roman" w:eastAsia="Times New Roman"/>
                <w:sz w:val="24"/>
              </w:rPr>
              <w:t>0.4267</w:t>
            </w:r>
          </w:p>
        </w:tc>
        <w:tc>
          <w:tcPr>
            <w:tcW w:type="dxa" w:w="1938"/>
          </w:tcPr>
          <w:p>
            <w:pPr>
              <w:spacing w:line="240" w:lineRule="auto"/>
            </w:pPr>
            <w:r>
              <w:rPr>
                <w:rFonts w:ascii="Times New Roman" w:hAnsi="Times New Roman" w:eastAsia="Times New Roman"/>
                <w:sz w:val="24"/>
              </w:rPr>
              <w:t>Уже заметно тише `Z-score` и `FFT`, но еще слишком щедра на длинных подозрительных фрагментах</w:t>
            </w:r>
          </w:p>
        </w:tc>
      </w:tr>
      <w:tr>
        <w:tc>
          <w:tcPr>
            <w:tcW w:type="dxa" w:w="1938"/>
          </w:tcPr>
          <w:p>
            <w:pPr>
              <w:spacing w:line="240" w:lineRule="auto"/>
            </w:pPr>
            <w:r>
              <w:rPr>
                <w:rFonts w:ascii="Times New Roman" w:hAnsi="Times New Roman" w:eastAsia="Times New Roman"/>
                <w:sz w:val="24"/>
              </w:rPr>
              <w:t>`AMMAD v2`</w:t>
            </w:r>
          </w:p>
        </w:tc>
        <w:tc>
          <w:tcPr>
            <w:tcW w:type="dxa" w:w="1938"/>
          </w:tcPr>
          <w:p>
            <w:pPr>
              <w:spacing w:line="240" w:lineRule="auto"/>
            </w:pPr>
            <w:r>
              <w:rPr>
                <w:rFonts w:ascii="Times New Roman" w:hAnsi="Times New Roman" w:eastAsia="Times New Roman"/>
                <w:sz w:val="24"/>
              </w:rPr>
              <w:t>9 673</w:t>
            </w:r>
          </w:p>
        </w:tc>
        <w:tc>
          <w:tcPr>
            <w:tcW w:type="dxa" w:w="1938"/>
          </w:tcPr>
          <w:p>
            <w:pPr>
              <w:spacing w:line="240" w:lineRule="auto"/>
            </w:pPr>
            <w:r>
              <w:rPr>
                <w:rFonts w:ascii="Times New Roman" w:hAnsi="Times New Roman" w:eastAsia="Times New Roman"/>
                <w:sz w:val="24"/>
              </w:rPr>
              <w:t>7 351 278</w:t>
            </w:r>
          </w:p>
        </w:tc>
        <w:tc>
          <w:tcPr>
            <w:tcW w:type="dxa" w:w="1938"/>
          </w:tcPr>
          <w:p>
            <w:pPr>
              <w:spacing w:line="240" w:lineRule="auto"/>
            </w:pPr>
            <w:r>
              <w:rPr>
                <w:rFonts w:ascii="Times New Roman" w:hAnsi="Times New Roman" w:eastAsia="Times New Roman"/>
                <w:sz w:val="24"/>
              </w:rPr>
              <w:t>0.1316</w:t>
            </w:r>
          </w:p>
        </w:tc>
        <w:tc>
          <w:tcPr>
            <w:tcW w:type="dxa" w:w="1938"/>
          </w:tcPr>
          <w:p>
            <w:pPr>
              <w:spacing w:line="240" w:lineRule="auto"/>
            </w:pPr>
            <w:r>
              <w:rPr>
                <w:rFonts w:ascii="Times New Roman" w:hAnsi="Times New Roman" w:eastAsia="Times New Roman"/>
                <w:sz w:val="24"/>
              </w:rPr>
              <w:t>Более пригодна для инженерного просмотра, лучше подавляет шум и дубли</w:t>
            </w:r>
          </w:p>
        </w:tc>
      </w:tr>
    </w:tbl>
    <w:p/>
    <w:p>
      <w:pPr>
        <w:spacing w:line="360" w:lineRule="auto" w:after="0" w:before="0"/>
        <w:ind w:firstLine="708"/>
      </w:pPr>
      <w:r>
        <w:rPr>
          <w:rFonts w:ascii="Times New Roman" w:hAnsi="Times New Roman" w:eastAsia="Times New Roman"/>
          <w:sz w:val="28"/>
        </w:rPr>
        <w:t>С инженерной точки зрения именно переход от `0.4267%` к `0.1316%` является ключевым результатом доработки метода. Для дипломного прототипа это означает, что система перешла от режима “замечает много необычного” к режиму “выделяет существенно меньше, но в среднем более осмысленные фрагменты”.</w:t>
      </w:r>
    </w:p>
    <w:p>
      <w:pPr>
        <w:pStyle w:val="Heading4"/>
        <w:spacing w:line="360" w:lineRule="auto" w:after="0" w:before="0"/>
        <w:ind w:firstLine="0"/>
      </w:pPr>
      <w:r>
        <w:rPr>
          <w:rFonts w:ascii="Times New Roman" w:hAnsi="Times New Roman" w:eastAsia="Times New Roman"/>
          <w:sz w:val="28"/>
        </w:rPr>
        <w:t>Распределение аномалий по параметрам</w:t>
      </w:r>
    </w:p>
    <w:p>
      <w:pPr>
        <w:spacing w:line="360" w:lineRule="auto" w:after="0" w:before="0"/>
        <w:ind w:firstLine="708"/>
      </w:pPr>
      <w:r>
        <w:rPr>
          <w:rFonts w:ascii="Times New Roman" w:hAnsi="Times New Roman" w:eastAsia="Times New Roman"/>
          <w:sz w:val="28"/>
        </w:rPr>
        <w:t>В итоговой версии `AMMAD` наибольшее число срабатываний пришлось на параметры `обороты_ротора`, `дмк` и `момент_ротора`, а минимальное — на `глубина` и `скорость_спо`, где аномалии в итоговом прогоне не фиксировались [33].</w:t>
      </w:r>
    </w:p>
    <w:p>
      <w:pPr>
        <w:spacing w:line="360" w:lineRule="auto" w:after="0" w:before="0"/>
        <w:ind w:firstLine="708"/>
      </w:pPr>
      <w:r>
        <w:rPr>
          <w:rFonts w:ascii="Times New Roman" w:hAnsi="Times New Roman" w:eastAsia="Times New Roman"/>
          <w:sz w:val="28"/>
        </w:rPr>
        <w:t>Таблица 2.5 — Распределение аномалий `AMMAD v2` по параметрам</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spacing w:line="240" w:lineRule="auto"/>
            </w:pPr>
            <w:r>
              <w:rPr>
                <w:rFonts w:ascii="Times New Roman" w:hAnsi="Times New Roman" w:eastAsia="Times New Roman"/>
                <w:sz w:val="24"/>
              </w:rPr>
              <w:t>Параметр</w:t>
            </w:r>
          </w:p>
        </w:tc>
        <w:tc>
          <w:tcPr>
            <w:tcW w:type="dxa" w:w="2422"/>
          </w:tcPr>
          <w:p>
            <w:pPr>
              <w:spacing w:line="240" w:lineRule="auto"/>
            </w:pPr>
            <w:r>
              <w:rPr>
                <w:rFonts w:ascii="Times New Roman" w:hAnsi="Times New Roman" w:eastAsia="Times New Roman"/>
                <w:sz w:val="24"/>
              </w:rPr>
              <w:t>Аномалий</w:t>
            </w:r>
          </w:p>
        </w:tc>
        <w:tc>
          <w:tcPr>
            <w:tcW w:type="dxa" w:w="2422"/>
          </w:tcPr>
          <w:p>
            <w:pPr>
              <w:spacing w:line="240" w:lineRule="auto"/>
            </w:pPr>
            <w:r>
              <w:rPr>
                <w:rFonts w:ascii="Times New Roman" w:hAnsi="Times New Roman" w:eastAsia="Times New Roman"/>
                <w:sz w:val="24"/>
              </w:rPr>
              <w:t>Оценено точек</w:t>
            </w:r>
          </w:p>
        </w:tc>
        <w:tc>
          <w:tcPr>
            <w:tcW w:type="dxa" w:w="2422"/>
          </w:tcPr>
          <w:p>
            <w:pPr>
              <w:spacing w:line="240" w:lineRule="auto"/>
            </w:pPr>
            <w:r>
              <w:rPr>
                <w:rFonts w:ascii="Times New Roman" w:hAnsi="Times New Roman" w:eastAsia="Times New Roman"/>
                <w:sz w:val="24"/>
              </w:rPr>
              <w:t>Доля по параметру, %</w:t>
            </w:r>
          </w:p>
        </w:tc>
      </w:tr>
      <w:tr>
        <w:tc>
          <w:tcPr>
            <w:tcW w:type="dxa" w:w="2422"/>
          </w:tcPr>
          <w:p>
            <w:pPr>
              <w:spacing w:line="240" w:lineRule="auto"/>
            </w:pPr>
            <w:r>
              <w:rPr>
                <w:rFonts w:ascii="Times New Roman" w:hAnsi="Times New Roman" w:eastAsia="Times New Roman"/>
                <w:sz w:val="24"/>
              </w:rPr>
              <w:t>`обороты_ротора`</w:t>
            </w:r>
          </w:p>
        </w:tc>
        <w:tc>
          <w:tcPr>
            <w:tcW w:type="dxa" w:w="2422"/>
          </w:tcPr>
          <w:p>
            <w:pPr>
              <w:spacing w:line="240" w:lineRule="auto"/>
            </w:pPr>
            <w:r>
              <w:rPr>
                <w:rFonts w:ascii="Times New Roman" w:hAnsi="Times New Roman" w:eastAsia="Times New Roman"/>
                <w:sz w:val="24"/>
              </w:rPr>
              <w:t>2 129</w:t>
            </w:r>
          </w:p>
        </w:tc>
        <w:tc>
          <w:tcPr>
            <w:tcW w:type="dxa" w:w="2422"/>
          </w:tcPr>
          <w:p>
            <w:pPr>
              <w:spacing w:line="240" w:lineRule="auto"/>
            </w:pPr>
            <w:r>
              <w:rPr>
                <w:rFonts w:ascii="Times New Roman" w:hAnsi="Times New Roman" w:eastAsia="Times New Roman"/>
                <w:sz w:val="24"/>
              </w:rPr>
              <w:t>615 089</w:t>
            </w:r>
          </w:p>
        </w:tc>
        <w:tc>
          <w:tcPr>
            <w:tcW w:type="dxa" w:w="2422"/>
          </w:tcPr>
          <w:p>
            <w:pPr>
              <w:spacing w:line="240" w:lineRule="auto"/>
            </w:pPr>
            <w:r>
              <w:rPr>
                <w:rFonts w:ascii="Times New Roman" w:hAnsi="Times New Roman" w:eastAsia="Times New Roman"/>
                <w:sz w:val="24"/>
              </w:rPr>
              <w:t>0.3461</w:t>
            </w:r>
          </w:p>
        </w:tc>
      </w:tr>
      <w:tr>
        <w:tc>
          <w:tcPr>
            <w:tcW w:type="dxa" w:w="2422"/>
          </w:tcPr>
          <w:p>
            <w:pPr>
              <w:spacing w:line="240" w:lineRule="auto"/>
            </w:pPr>
            <w:r>
              <w:rPr>
                <w:rFonts w:ascii="Times New Roman" w:hAnsi="Times New Roman" w:eastAsia="Times New Roman"/>
                <w:sz w:val="24"/>
              </w:rPr>
              <w:t>`дмк`</w:t>
            </w:r>
          </w:p>
        </w:tc>
        <w:tc>
          <w:tcPr>
            <w:tcW w:type="dxa" w:w="2422"/>
          </w:tcPr>
          <w:p>
            <w:pPr>
              <w:spacing w:line="240" w:lineRule="auto"/>
            </w:pPr>
            <w:r>
              <w:rPr>
                <w:rFonts w:ascii="Times New Roman" w:hAnsi="Times New Roman" w:eastAsia="Times New Roman"/>
                <w:sz w:val="24"/>
              </w:rPr>
              <w:t>2 019</w:t>
            </w:r>
          </w:p>
        </w:tc>
        <w:tc>
          <w:tcPr>
            <w:tcW w:type="dxa" w:w="2422"/>
          </w:tcPr>
          <w:p>
            <w:pPr>
              <w:spacing w:line="240" w:lineRule="auto"/>
            </w:pPr>
            <w:r>
              <w:rPr>
                <w:rFonts w:ascii="Times New Roman" w:hAnsi="Times New Roman" w:eastAsia="Times New Roman"/>
                <w:sz w:val="24"/>
              </w:rPr>
              <w:t>615 089</w:t>
            </w:r>
          </w:p>
        </w:tc>
        <w:tc>
          <w:tcPr>
            <w:tcW w:type="dxa" w:w="2422"/>
          </w:tcPr>
          <w:p>
            <w:pPr>
              <w:spacing w:line="240" w:lineRule="auto"/>
            </w:pPr>
            <w:r>
              <w:rPr>
                <w:rFonts w:ascii="Times New Roman" w:hAnsi="Times New Roman" w:eastAsia="Times New Roman"/>
                <w:sz w:val="24"/>
              </w:rPr>
              <w:t>0.3282</w:t>
            </w:r>
          </w:p>
        </w:tc>
      </w:tr>
      <w:tr>
        <w:tc>
          <w:tcPr>
            <w:tcW w:type="dxa" w:w="2422"/>
          </w:tcPr>
          <w:p>
            <w:pPr>
              <w:spacing w:line="240" w:lineRule="auto"/>
            </w:pPr>
            <w:r>
              <w:rPr>
                <w:rFonts w:ascii="Times New Roman" w:hAnsi="Times New Roman" w:eastAsia="Times New Roman"/>
                <w:sz w:val="24"/>
              </w:rPr>
              <w:t>`момент_ротора`</w:t>
            </w:r>
          </w:p>
        </w:tc>
        <w:tc>
          <w:tcPr>
            <w:tcW w:type="dxa" w:w="2422"/>
          </w:tcPr>
          <w:p>
            <w:pPr>
              <w:spacing w:line="240" w:lineRule="auto"/>
            </w:pPr>
            <w:r>
              <w:rPr>
                <w:rFonts w:ascii="Times New Roman" w:hAnsi="Times New Roman" w:eastAsia="Times New Roman"/>
                <w:sz w:val="24"/>
              </w:rPr>
              <w:t>1 938</w:t>
            </w:r>
          </w:p>
        </w:tc>
        <w:tc>
          <w:tcPr>
            <w:tcW w:type="dxa" w:w="2422"/>
          </w:tcPr>
          <w:p>
            <w:pPr>
              <w:spacing w:line="240" w:lineRule="auto"/>
            </w:pPr>
            <w:r>
              <w:rPr>
                <w:rFonts w:ascii="Times New Roman" w:hAnsi="Times New Roman" w:eastAsia="Times New Roman"/>
                <w:sz w:val="24"/>
              </w:rPr>
              <w:t>615 089</w:t>
            </w:r>
          </w:p>
        </w:tc>
        <w:tc>
          <w:tcPr>
            <w:tcW w:type="dxa" w:w="2422"/>
          </w:tcPr>
          <w:p>
            <w:pPr>
              <w:spacing w:line="240" w:lineRule="auto"/>
            </w:pPr>
            <w:r>
              <w:rPr>
                <w:rFonts w:ascii="Times New Roman" w:hAnsi="Times New Roman" w:eastAsia="Times New Roman"/>
                <w:sz w:val="24"/>
              </w:rPr>
              <w:t>0.3151</w:t>
            </w:r>
          </w:p>
        </w:tc>
      </w:tr>
      <w:tr>
        <w:tc>
          <w:tcPr>
            <w:tcW w:type="dxa" w:w="2422"/>
          </w:tcPr>
          <w:p>
            <w:pPr>
              <w:spacing w:line="240" w:lineRule="auto"/>
            </w:pPr>
            <w:r>
              <w:rPr>
                <w:rFonts w:ascii="Times New Roman" w:hAnsi="Times New Roman" w:eastAsia="Times New Roman"/>
                <w:sz w:val="24"/>
              </w:rPr>
              <w:t>`вес_на_крюке`</w:t>
            </w:r>
          </w:p>
        </w:tc>
        <w:tc>
          <w:tcPr>
            <w:tcW w:type="dxa" w:w="2422"/>
          </w:tcPr>
          <w:p>
            <w:pPr>
              <w:spacing w:line="240" w:lineRule="auto"/>
            </w:pPr>
            <w:r>
              <w:rPr>
                <w:rFonts w:ascii="Times New Roman" w:hAnsi="Times New Roman" w:eastAsia="Times New Roman"/>
                <w:sz w:val="24"/>
              </w:rPr>
              <w:t>1 015</w:t>
            </w:r>
          </w:p>
        </w:tc>
        <w:tc>
          <w:tcPr>
            <w:tcW w:type="dxa" w:w="2422"/>
          </w:tcPr>
          <w:p>
            <w:pPr>
              <w:spacing w:line="240" w:lineRule="auto"/>
            </w:pPr>
            <w:r>
              <w:rPr>
                <w:rFonts w:ascii="Times New Roman" w:hAnsi="Times New Roman" w:eastAsia="Times New Roman"/>
                <w:sz w:val="24"/>
              </w:rPr>
              <w:t>615 089</w:t>
            </w:r>
          </w:p>
        </w:tc>
        <w:tc>
          <w:tcPr>
            <w:tcW w:type="dxa" w:w="2422"/>
          </w:tcPr>
          <w:p>
            <w:pPr>
              <w:spacing w:line="240" w:lineRule="auto"/>
            </w:pPr>
            <w:r>
              <w:rPr>
                <w:rFonts w:ascii="Times New Roman" w:hAnsi="Times New Roman" w:eastAsia="Times New Roman"/>
                <w:sz w:val="24"/>
              </w:rPr>
              <w:t>0.1650</w:t>
            </w:r>
          </w:p>
        </w:tc>
      </w:tr>
      <w:tr>
        <w:tc>
          <w:tcPr>
            <w:tcW w:type="dxa" w:w="2422"/>
          </w:tcPr>
          <w:p>
            <w:pPr>
              <w:spacing w:line="240" w:lineRule="auto"/>
            </w:pPr>
            <w:r>
              <w:rPr>
                <w:rFonts w:ascii="Times New Roman" w:hAnsi="Times New Roman" w:eastAsia="Times New Roman"/>
                <w:sz w:val="24"/>
              </w:rPr>
              <w:t>`расход_на_входе`</w:t>
            </w:r>
          </w:p>
        </w:tc>
        <w:tc>
          <w:tcPr>
            <w:tcW w:type="dxa" w:w="2422"/>
          </w:tcPr>
          <w:p>
            <w:pPr>
              <w:spacing w:line="240" w:lineRule="auto"/>
            </w:pPr>
            <w:r>
              <w:rPr>
                <w:rFonts w:ascii="Times New Roman" w:hAnsi="Times New Roman" w:eastAsia="Times New Roman"/>
                <w:sz w:val="24"/>
              </w:rPr>
              <w:t>576</w:t>
            </w:r>
          </w:p>
        </w:tc>
        <w:tc>
          <w:tcPr>
            <w:tcW w:type="dxa" w:w="2422"/>
          </w:tcPr>
          <w:p>
            <w:pPr>
              <w:spacing w:line="240" w:lineRule="auto"/>
            </w:pPr>
            <w:r>
              <w:rPr>
                <w:rFonts w:ascii="Times New Roman" w:hAnsi="Times New Roman" w:eastAsia="Times New Roman"/>
                <w:sz w:val="24"/>
              </w:rPr>
              <w:t>615 089</w:t>
            </w:r>
          </w:p>
        </w:tc>
        <w:tc>
          <w:tcPr>
            <w:tcW w:type="dxa" w:w="2422"/>
          </w:tcPr>
          <w:p>
            <w:pPr>
              <w:spacing w:line="240" w:lineRule="auto"/>
            </w:pPr>
            <w:r>
              <w:rPr>
                <w:rFonts w:ascii="Times New Roman" w:hAnsi="Times New Roman" w:eastAsia="Times New Roman"/>
                <w:sz w:val="24"/>
              </w:rPr>
              <w:t>0.0936</w:t>
            </w:r>
          </w:p>
        </w:tc>
      </w:tr>
      <w:tr>
        <w:tc>
          <w:tcPr>
            <w:tcW w:type="dxa" w:w="2422"/>
          </w:tcPr>
          <w:p>
            <w:pPr>
              <w:spacing w:line="240" w:lineRule="auto"/>
            </w:pPr>
            <w:r>
              <w:rPr>
                <w:rFonts w:ascii="Times New Roman" w:hAnsi="Times New Roman" w:eastAsia="Times New Roman"/>
                <w:sz w:val="24"/>
              </w:rPr>
              <w:t>`давление_на_входе`</w:t>
            </w:r>
          </w:p>
        </w:tc>
        <w:tc>
          <w:tcPr>
            <w:tcW w:type="dxa" w:w="2422"/>
          </w:tcPr>
          <w:p>
            <w:pPr>
              <w:spacing w:line="240" w:lineRule="auto"/>
            </w:pPr>
            <w:r>
              <w:rPr>
                <w:rFonts w:ascii="Times New Roman" w:hAnsi="Times New Roman" w:eastAsia="Times New Roman"/>
                <w:sz w:val="24"/>
              </w:rPr>
              <w:t>517</w:t>
            </w:r>
          </w:p>
        </w:tc>
        <w:tc>
          <w:tcPr>
            <w:tcW w:type="dxa" w:w="2422"/>
          </w:tcPr>
          <w:p>
            <w:pPr>
              <w:spacing w:line="240" w:lineRule="auto"/>
            </w:pPr>
            <w:r>
              <w:rPr>
                <w:rFonts w:ascii="Times New Roman" w:hAnsi="Times New Roman" w:eastAsia="Times New Roman"/>
                <w:sz w:val="24"/>
              </w:rPr>
              <w:t>615 089</w:t>
            </w:r>
          </w:p>
        </w:tc>
        <w:tc>
          <w:tcPr>
            <w:tcW w:type="dxa" w:w="2422"/>
          </w:tcPr>
          <w:p>
            <w:pPr>
              <w:spacing w:line="240" w:lineRule="auto"/>
            </w:pPr>
            <w:r>
              <w:rPr>
                <w:rFonts w:ascii="Times New Roman" w:hAnsi="Times New Roman" w:eastAsia="Times New Roman"/>
                <w:sz w:val="24"/>
              </w:rPr>
              <w:t>0.0841</w:t>
            </w:r>
          </w:p>
        </w:tc>
      </w:tr>
      <w:tr>
        <w:tc>
          <w:tcPr>
            <w:tcW w:type="dxa" w:w="2422"/>
          </w:tcPr>
          <w:p>
            <w:pPr>
              <w:spacing w:line="240" w:lineRule="auto"/>
            </w:pPr>
            <w:r>
              <w:rPr>
                <w:rFonts w:ascii="Times New Roman" w:hAnsi="Times New Roman" w:eastAsia="Times New Roman"/>
                <w:sz w:val="24"/>
              </w:rPr>
              <w:t>`скорость_бурения`</w:t>
            </w:r>
          </w:p>
        </w:tc>
        <w:tc>
          <w:tcPr>
            <w:tcW w:type="dxa" w:w="2422"/>
          </w:tcPr>
          <w:p>
            <w:pPr>
              <w:spacing w:line="240" w:lineRule="auto"/>
            </w:pPr>
            <w:r>
              <w:rPr>
                <w:rFonts w:ascii="Times New Roman" w:hAnsi="Times New Roman" w:eastAsia="Times New Roman"/>
                <w:sz w:val="24"/>
              </w:rPr>
              <w:t>497</w:t>
            </w:r>
          </w:p>
        </w:tc>
        <w:tc>
          <w:tcPr>
            <w:tcW w:type="dxa" w:w="2422"/>
          </w:tcPr>
          <w:p>
            <w:pPr>
              <w:spacing w:line="240" w:lineRule="auto"/>
            </w:pPr>
            <w:r>
              <w:rPr>
                <w:rFonts w:ascii="Times New Roman" w:hAnsi="Times New Roman" w:eastAsia="Times New Roman"/>
                <w:sz w:val="24"/>
              </w:rPr>
              <w:t>615 089</w:t>
            </w:r>
          </w:p>
        </w:tc>
        <w:tc>
          <w:tcPr>
            <w:tcW w:type="dxa" w:w="2422"/>
          </w:tcPr>
          <w:p>
            <w:pPr>
              <w:spacing w:line="240" w:lineRule="auto"/>
            </w:pPr>
            <w:r>
              <w:rPr>
                <w:rFonts w:ascii="Times New Roman" w:hAnsi="Times New Roman" w:eastAsia="Times New Roman"/>
                <w:sz w:val="24"/>
              </w:rPr>
              <w:t>0.0808</w:t>
            </w:r>
          </w:p>
        </w:tc>
      </w:tr>
      <w:tr>
        <w:tc>
          <w:tcPr>
            <w:tcW w:type="dxa" w:w="2422"/>
          </w:tcPr>
          <w:p>
            <w:pPr>
              <w:spacing w:line="240" w:lineRule="auto"/>
            </w:pPr>
            <w:r>
              <w:rPr>
                <w:rFonts w:ascii="Times New Roman" w:hAnsi="Times New Roman" w:eastAsia="Times New Roman"/>
                <w:sz w:val="24"/>
              </w:rPr>
              <w:t>`уровень_в_емкости`</w:t>
            </w:r>
          </w:p>
        </w:tc>
        <w:tc>
          <w:tcPr>
            <w:tcW w:type="dxa" w:w="2422"/>
          </w:tcPr>
          <w:p>
            <w:pPr>
              <w:spacing w:line="240" w:lineRule="auto"/>
            </w:pPr>
            <w:r>
              <w:rPr>
                <w:rFonts w:ascii="Times New Roman" w:hAnsi="Times New Roman" w:eastAsia="Times New Roman"/>
                <w:sz w:val="24"/>
              </w:rPr>
              <w:t>424</w:t>
            </w:r>
          </w:p>
        </w:tc>
        <w:tc>
          <w:tcPr>
            <w:tcW w:type="dxa" w:w="2422"/>
          </w:tcPr>
          <w:p>
            <w:pPr>
              <w:spacing w:line="240" w:lineRule="auto"/>
            </w:pPr>
            <w:r>
              <w:rPr>
                <w:rFonts w:ascii="Times New Roman" w:hAnsi="Times New Roman" w:eastAsia="Times New Roman"/>
                <w:sz w:val="24"/>
              </w:rPr>
              <w:t>615 089</w:t>
            </w:r>
          </w:p>
        </w:tc>
        <w:tc>
          <w:tcPr>
            <w:tcW w:type="dxa" w:w="2422"/>
          </w:tcPr>
          <w:p>
            <w:pPr>
              <w:spacing w:line="240" w:lineRule="auto"/>
            </w:pPr>
            <w:r>
              <w:rPr>
                <w:rFonts w:ascii="Times New Roman" w:hAnsi="Times New Roman" w:eastAsia="Times New Roman"/>
                <w:sz w:val="24"/>
              </w:rPr>
              <w:t>0.0689</w:t>
            </w:r>
          </w:p>
        </w:tc>
      </w:tr>
      <w:tr>
        <w:tc>
          <w:tcPr>
            <w:tcW w:type="dxa" w:w="2422"/>
          </w:tcPr>
          <w:p>
            <w:pPr>
              <w:spacing w:line="240" w:lineRule="auto"/>
            </w:pPr>
            <w:r>
              <w:rPr>
                <w:rFonts w:ascii="Times New Roman" w:hAnsi="Times New Roman" w:eastAsia="Times New Roman"/>
                <w:sz w:val="24"/>
              </w:rPr>
              <w:t>`нагрузка`</w:t>
            </w:r>
          </w:p>
        </w:tc>
        <w:tc>
          <w:tcPr>
            <w:tcW w:type="dxa" w:w="2422"/>
          </w:tcPr>
          <w:p>
            <w:pPr>
              <w:spacing w:line="240" w:lineRule="auto"/>
            </w:pPr>
            <w:r>
              <w:rPr>
                <w:rFonts w:ascii="Times New Roman" w:hAnsi="Times New Roman" w:eastAsia="Times New Roman"/>
                <w:sz w:val="24"/>
              </w:rPr>
              <w:t>409</w:t>
            </w:r>
          </w:p>
        </w:tc>
        <w:tc>
          <w:tcPr>
            <w:tcW w:type="dxa" w:w="2422"/>
          </w:tcPr>
          <w:p>
            <w:pPr>
              <w:spacing w:line="240" w:lineRule="auto"/>
            </w:pPr>
            <w:r>
              <w:rPr>
                <w:rFonts w:ascii="Times New Roman" w:hAnsi="Times New Roman" w:eastAsia="Times New Roman"/>
                <w:sz w:val="24"/>
              </w:rPr>
              <w:t>615 089</w:t>
            </w:r>
          </w:p>
        </w:tc>
        <w:tc>
          <w:tcPr>
            <w:tcW w:type="dxa" w:w="2422"/>
          </w:tcPr>
          <w:p>
            <w:pPr>
              <w:spacing w:line="240" w:lineRule="auto"/>
            </w:pPr>
            <w:r>
              <w:rPr>
                <w:rFonts w:ascii="Times New Roman" w:hAnsi="Times New Roman" w:eastAsia="Times New Roman"/>
                <w:sz w:val="24"/>
              </w:rPr>
              <w:t>0.0665</w:t>
            </w:r>
          </w:p>
        </w:tc>
      </w:tr>
      <w:tr>
        <w:tc>
          <w:tcPr>
            <w:tcW w:type="dxa" w:w="2422"/>
          </w:tcPr>
          <w:p>
            <w:pPr>
              <w:spacing w:line="240" w:lineRule="auto"/>
            </w:pPr>
            <w:r>
              <w:rPr>
                <w:rFonts w:ascii="Times New Roman" w:hAnsi="Times New Roman" w:eastAsia="Times New Roman"/>
                <w:sz w:val="24"/>
              </w:rPr>
              <w:t>`температура_на_выходе`</w:t>
            </w:r>
          </w:p>
        </w:tc>
        <w:tc>
          <w:tcPr>
            <w:tcW w:type="dxa" w:w="2422"/>
          </w:tcPr>
          <w:p>
            <w:pPr>
              <w:spacing w:line="240" w:lineRule="auto"/>
            </w:pPr>
            <w:r>
              <w:rPr>
                <w:rFonts w:ascii="Times New Roman" w:hAnsi="Times New Roman" w:eastAsia="Times New Roman"/>
                <w:sz w:val="24"/>
              </w:rPr>
              <w:t>149</w:t>
            </w:r>
          </w:p>
        </w:tc>
        <w:tc>
          <w:tcPr>
            <w:tcW w:type="dxa" w:w="2422"/>
          </w:tcPr>
          <w:p>
            <w:pPr>
              <w:spacing w:line="240" w:lineRule="auto"/>
            </w:pPr>
            <w:r>
              <w:rPr>
                <w:rFonts w:ascii="Times New Roman" w:hAnsi="Times New Roman" w:eastAsia="Times New Roman"/>
                <w:sz w:val="24"/>
              </w:rPr>
              <w:t>615 089</w:t>
            </w:r>
          </w:p>
        </w:tc>
        <w:tc>
          <w:tcPr>
            <w:tcW w:type="dxa" w:w="2422"/>
          </w:tcPr>
          <w:p>
            <w:pPr>
              <w:spacing w:line="240" w:lineRule="auto"/>
            </w:pPr>
            <w:r>
              <w:rPr>
                <w:rFonts w:ascii="Times New Roman" w:hAnsi="Times New Roman" w:eastAsia="Times New Roman"/>
                <w:sz w:val="24"/>
              </w:rPr>
              <w:t>0.0242</w:t>
            </w:r>
          </w:p>
        </w:tc>
      </w:tr>
      <w:tr>
        <w:tc>
          <w:tcPr>
            <w:tcW w:type="dxa" w:w="2422"/>
          </w:tcPr>
          <w:p>
            <w:pPr>
              <w:spacing w:line="240" w:lineRule="auto"/>
            </w:pPr>
            <w:r>
              <w:rPr>
                <w:rFonts w:ascii="Times New Roman" w:hAnsi="Times New Roman" w:eastAsia="Times New Roman"/>
                <w:sz w:val="24"/>
              </w:rPr>
              <w:t>`скорость_спо`</w:t>
            </w:r>
          </w:p>
        </w:tc>
        <w:tc>
          <w:tcPr>
            <w:tcW w:type="dxa" w:w="2422"/>
          </w:tcPr>
          <w:p>
            <w:pPr>
              <w:spacing w:line="240" w:lineRule="auto"/>
            </w:pPr>
            <w:r>
              <w:rPr>
                <w:rFonts w:ascii="Times New Roman" w:hAnsi="Times New Roman" w:eastAsia="Times New Roman"/>
                <w:sz w:val="24"/>
              </w:rPr>
              <w:t>0</w:t>
            </w:r>
          </w:p>
        </w:tc>
        <w:tc>
          <w:tcPr>
            <w:tcW w:type="dxa" w:w="2422"/>
          </w:tcPr>
          <w:p>
            <w:pPr>
              <w:spacing w:line="240" w:lineRule="auto"/>
            </w:pPr>
            <w:r>
              <w:rPr>
                <w:rFonts w:ascii="Times New Roman" w:hAnsi="Times New Roman" w:eastAsia="Times New Roman"/>
                <w:sz w:val="24"/>
              </w:rPr>
              <w:t>585 299</w:t>
            </w:r>
          </w:p>
        </w:tc>
        <w:tc>
          <w:tcPr>
            <w:tcW w:type="dxa" w:w="2422"/>
          </w:tcPr>
          <w:p>
            <w:pPr>
              <w:spacing w:line="240" w:lineRule="auto"/>
            </w:pPr>
            <w:r>
              <w:rPr>
                <w:rFonts w:ascii="Times New Roman" w:hAnsi="Times New Roman" w:eastAsia="Times New Roman"/>
                <w:sz w:val="24"/>
              </w:rPr>
              <w:t>0.0000</w:t>
            </w:r>
          </w:p>
        </w:tc>
      </w:tr>
      <w:tr>
        <w:tc>
          <w:tcPr>
            <w:tcW w:type="dxa" w:w="2422"/>
          </w:tcPr>
          <w:p>
            <w:pPr>
              <w:spacing w:line="240" w:lineRule="auto"/>
            </w:pPr>
            <w:r>
              <w:rPr>
                <w:rFonts w:ascii="Times New Roman" w:hAnsi="Times New Roman" w:eastAsia="Times New Roman"/>
                <w:sz w:val="24"/>
              </w:rPr>
              <w:t>`глубина`</w:t>
            </w:r>
          </w:p>
        </w:tc>
        <w:tc>
          <w:tcPr>
            <w:tcW w:type="dxa" w:w="2422"/>
          </w:tcPr>
          <w:p>
            <w:pPr>
              <w:spacing w:line="240" w:lineRule="auto"/>
            </w:pPr>
            <w:r>
              <w:rPr>
                <w:rFonts w:ascii="Times New Roman" w:hAnsi="Times New Roman" w:eastAsia="Times New Roman"/>
                <w:sz w:val="24"/>
              </w:rPr>
              <w:t>0</w:t>
            </w:r>
          </w:p>
        </w:tc>
        <w:tc>
          <w:tcPr>
            <w:tcW w:type="dxa" w:w="2422"/>
          </w:tcPr>
          <w:p>
            <w:pPr>
              <w:spacing w:line="240" w:lineRule="auto"/>
            </w:pPr>
            <w:r>
              <w:rPr>
                <w:rFonts w:ascii="Times New Roman" w:hAnsi="Times New Roman" w:eastAsia="Times New Roman"/>
                <w:sz w:val="24"/>
              </w:rPr>
              <w:t>615 089</w:t>
            </w:r>
          </w:p>
        </w:tc>
        <w:tc>
          <w:tcPr>
            <w:tcW w:type="dxa" w:w="2422"/>
          </w:tcPr>
          <w:p>
            <w:pPr>
              <w:spacing w:line="240" w:lineRule="auto"/>
            </w:pPr>
            <w:r>
              <w:rPr>
                <w:rFonts w:ascii="Times New Roman" w:hAnsi="Times New Roman" w:eastAsia="Times New Roman"/>
                <w:sz w:val="24"/>
              </w:rPr>
              <w:t>0.0000</w:t>
            </w:r>
          </w:p>
        </w:tc>
      </w:tr>
    </w:tbl>
    <w:p/>
    <w:p>
      <w:pPr>
        <w:spacing w:line="360" w:lineRule="auto" w:after="0" w:before="0"/>
        <w:ind w:firstLine="708"/>
      </w:pPr>
      <w:r>
        <w:rPr>
          <w:rFonts w:ascii="Times New Roman" w:hAnsi="Times New Roman" w:eastAsia="Times New Roman"/>
          <w:sz w:val="28"/>
        </w:rPr>
        <w:t>Нулевой результат по `глубина` и `скорость_спо` в итоговой версии не нужно трактовать как недостаток. Напротив, это показывает, что метод не стремится искусственно выжать тревоги из каналов, где в имеющемся массиве не наблюдалось устойчиво подтверждаемых инженерно значимых событий. Для дипломного прототипа такой консерватизм полезнее, чем принудительное повышение чувствительности любой ценой.</w:t>
      </w:r>
    </w:p>
    <w:p>
      <w:pPr>
        <w:pStyle w:val="Heading4"/>
        <w:spacing w:line="360" w:lineRule="auto" w:after="0" w:before="0"/>
        <w:ind w:firstLine="0"/>
      </w:pPr>
      <w:r>
        <w:rPr>
          <w:rFonts w:ascii="Times New Roman" w:hAnsi="Times New Roman" w:eastAsia="Times New Roman"/>
          <w:sz w:val="28"/>
        </w:rPr>
        <w:t>Валидационные кейсы</w:t>
      </w:r>
    </w:p>
    <w:p>
      <w:pPr>
        <w:spacing w:line="360" w:lineRule="auto" w:after="0" w:before="0"/>
        <w:ind w:firstLine="708"/>
      </w:pPr>
      <w:r>
        <w:rPr>
          <w:rFonts w:ascii="Times New Roman" w:hAnsi="Times New Roman" w:eastAsia="Times New Roman"/>
          <w:sz w:val="28"/>
        </w:rPr>
        <w:t>Для контролируемой проверки были созданы шесть тестовых файлов: один нормальный и пять сценариев с разными типами аномалий [34]. Это позволило сравнить методы не только по количеству срабатываний, но и по соответствию заранее заложенному сценарию.</w:t>
      </w:r>
    </w:p>
    <w:p>
      <w:pPr>
        <w:spacing w:line="360" w:lineRule="auto" w:after="0" w:before="0"/>
        <w:ind w:firstLine="708"/>
      </w:pPr>
      <w:r>
        <w:rPr>
          <w:rFonts w:ascii="Times New Roman" w:hAnsi="Times New Roman" w:eastAsia="Times New Roman"/>
          <w:sz w:val="28"/>
        </w:rPr>
        <w:t>Таблица 2.6 — Результаты методов на валидационных кейсах</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tcPr>
          <w:p>
            <w:pPr>
              <w:spacing w:line="240" w:lineRule="auto"/>
            </w:pPr>
            <w:r>
              <w:rPr>
                <w:rFonts w:ascii="Times New Roman" w:hAnsi="Times New Roman" w:eastAsia="Times New Roman"/>
                <w:sz w:val="24"/>
              </w:rPr>
              <w:t>Файл</w:t>
            </w:r>
          </w:p>
        </w:tc>
        <w:tc>
          <w:tcPr>
            <w:tcW w:type="dxa" w:w="1384"/>
          </w:tcPr>
          <w:p>
            <w:pPr>
              <w:spacing w:line="240" w:lineRule="auto"/>
            </w:pPr>
            <w:r>
              <w:rPr>
                <w:rFonts w:ascii="Times New Roman" w:hAnsi="Times New Roman" w:eastAsia="Times New Roman"/>
                <w:sz w:val="24"/>
              </w:rPr>
              <w:t>Суть сценария</w:t>
            </w:r>
          </w:p>
        </w:tc>
        <w:tc>
          <w:tcPr>
            <w:tcW w:type="dxa" w:w="1384"/>
          </w:tcPr>
          <w:p>
            <w:pPr>
              <w:spacing w:line="240" w:lineRule="auto"/>
            </w:pPr>
            <w:r>
              <w:rPr>
                <w:rFonts w:ascii="Times New Roman" w:hAnsi="Times New Roman" w:eastAsia="Times New Roman"/>
                <w:sz w:val="24"/>
              </w:rPr>
              <w:t>`Z-score`</w:t>
            </w:r>
          </w:p>
        </w:tc>
        <w:tc>
          <w:tcPr>
            <w:tcW w:type="dxa" w:w="1384"/>
          </w:tcPr>
          <w:p>
            <w:pPr>
              <w:spacing w:line="240" w:lineRule="auto"/>
            </w:pPr>
            <w:r>
              <w:rPr>
                <w:rFonts w:ascii="Times New Roman" w:hAnsi="Times New Roman" w:eastAsia="Times New Roman"/>
                <w:sz w:val="24"/>
              </w:rPr>
              <w:t>`LOF`</w:t>
            </w:r>
          </w:p>
        </w:tc>
        <w:tc>
          <w:tcPr>
            <w:tcW w:type="dxa" w:w="1384"/>
          </w:tcPr>
          <w:p>
            <w:pPr>
              <w:spacing w:line="240" w:lineRule="auto"/>
            </w:pPr>
            <w:r>
              <w:rPr>
                <w:rFonts w:ascii="Times New Roman" w:hAnsi="Times New Roman" w:eastAsia="Times New Roman"/>
                <w:sz w:val="24"/>
              </w:rPr>
              <w:t>`FFT`</w:t>
            </w:r>
          </w:p>
        </w:tc>
        <w:tc>
          <w:tcPr>
            <w:tcW w:type="dxa" w:w="1384"/>
          </w:tcPr>
          <w:p>
            <w:pPr>
              <w:spacing w:line="240" w:lineRule="auto"/>
            </w:pPr>
            <w:r>
              <w:rPr>
                <w:rFonts w:ascii="Times New Roman" w:hAnsi="Times New Roman" w:eastAsia="Times New Roman"/>
                <w:sz w:val="24"/>
              </w:rPr>
              <w:t>`AMMAD`</w:t>
            </w:r>
          </w:p>
        </w:tc>
        <w:tc>
          <w:tcPr>
            <w:tcW w:type="dxa" w:w="1384"/>
          </w:tcPr>
          <w:p>
            <w:pPr>
              <w:spacing w:line="240" w:lineRule="auto"/>
            </w:pPr>
            <w:r>
              <w:rPr>
                <w:rFonts w:ascii="Times New Roman" w:hAnsi="Times New Roman" w:eastAsia="Times New Roman"/>
                <w:sz w:val="24"/>
              </w:rPr>
              <w:t>Интерпретация</w:t>
            </w:r>
          </w:p>
        </w:tc>
      </w:tr>
      <w:tr>
        <w:tc>
          <w:tcPr>
            <w:tcW w:type="dxa" w:w="1384"/>
          </w:tcPr>
          <w:p>
            <w:pPr>
              <w:spacing w:line="240" w:lineRule="auto"/>
            </w:pPr>
            <w:r>
              <w:rPr>
                <w:rFonts w:ascii="Times New Roman" w:hAnsi="Times New Roman" w:eastAsia="Times New Roman"/>
                <w:sz w:val="24"/>
              </w:rPr>
              <w:t>`ammad_case_00_normal_ok.TXT`</w:t>
            </w:r>
          </w:p>
        </w:tc>
        <w:tc>
          <w:tcPr>
            <w:tcW w:type="dxa" w:w="1384"/>
          </w:tcPr>
          <w:p>
            <w:pPr>
              <w:spacing w:line="240" w:lineRule="auto"/>
            </w:pPr>
            <w:r>
              <w:rPr>
                <w:rFonts w:ascii="Times New Roman" w:hAnsi="Times New Roman" w:eastAsia="Times New Roman"/>
                <w:sz w:val="24"/>
              </w:rPr>
              <w:t>Нормальный режим без аномалий</w:t>
            </w:r>
          </w:p>
        </w:tc>
        <w:tc>
          <w:tcPr>
            <w:tcW w:type="dxa" w:w="1384"/>
          </w:tcPr>
          <w:p>
            <w:pPr>
              <w:spacing w:line="240" w:lineRule="auto"/>
            </w:pPr>
            <w:r>
              <w:rPr>
                <w:rFonts w:ascii="Times New Roman" w:hAnsi="Times New Roman" w:eastAsia="Times New Roman"/>
                <w:sz w:val="24"/>
              </w:rPr>
              <w:t>0</w:t>
            </w:r>
          </w:p>
        </w:tc>
        <w:tc>
          <w:tcPr>
            <w:tcW w:type="dxa" w:w="1384"/>
          </w:tcPr>
          <w:p>
            <w:pPr>
              <w:spacing w:line="240" w:lineRule="auto"/>
            </w:pPr>
            <w:r>
              <w:rPr>
                <w:rFonts w:ascii="Times New Roman" w:hAnsi="Times New Roman" w:eastAsia="Times New Roman"/>
                <w:sz w:val="24"/>
              </w:rPr>
              <w:t>0</w:t>
            </w:r>
          </w:p>
        </w:tc>
        <w:tc>
          <w:tcPr>
            <w:tcW w:type="dxa" w:w="1384"/>
          </w:tcPr>
          <w:p>
            <w:pPr>
              <w:spacing w:line="240" w:lineRule="auto"/>
            </w:pPr>
            <w:r>
              <w:rPr>
                <w:rFonts w:ascii="Times New Roman" w:hAnsi="Times New Roman" w:eastAsia="Times New Roman"/>
                <w:sz w:val="24"/>
              </w:rPr>
              <w:t>0</w:t>
            </w:r>
          </w:p>
        </w:tc>
        <w:tc>
          <w:tcPr>
            <w:tcW w:type="dxa" w:w="1384"/>
          </w:tcPr>
          <w:p>
            <w:pPr>
              <w:spacing w:line="240" w:lineRule="auto"/>
            </w:pPr>
            <w:r>
              <w:rPr>
                <w:rFonts w:ascii="Times New Roman" w:hAnsi="Times New Roman" w:eastAsia="Times New Roman"/>
                <w:sz w:val="24"/>
              </w:rPr>
              <w:t>0</w:t>
            </w:r>
          </w:p>
        </w:tc>
        <w:tc>
          <w:tcPr>
            <w:tcW w:type="dxa" w:w="1384"/>
          </w:tcPr>
          <w:p>
            <w:pPr>
              <w:spacing w:line="240" w:lineRule="auto"/>
            </w:pPr>
            <w:r>
              <w:rPr>
                <w:rFonts w:ascii="Times New Roman" w:hAnsi="Times New Roman" w:eastAsia="Times New Roman"/>
                <w:sz w:val="24"/>
              </w:rPr>
              <w:t>Все методы корректно молчат</w:t>
            </w:r>
          </w:p>
        </w:tc>
      </w:tr>
      <w:tr>
        <w:tc>
          <w:tcPr>
            <w:tcW w:type="dxa" w:w="1384"/>
          </w:tcPr>
          <w:p>
            <w:pPr>
              <w:spacing w:line="240" w:lineRule="auto"/>
            </w:pPr>
            <w:r>
              <w:rPr>
                <w:rFonts w:ascii="Times New Roman" w:hAnsi="Times New Roman" w:eastAsia="Times New Roman"/>
                <w:sz w:val="24"/>
              </w:rPr>
              <w:t>`ammad_case_01_physical_limits.TXT`</w:t>
            </w:r>
          </w:p>
        </w:tc>
        <w:tc>
          <w:tcPr>
            <w:tcW w:type="dxa" w:w="1384"/>
          </w:tcPr>
          <w:p>
            <w:pPr>
              <w:spacing w:line="240" w:lineRule="auto"/>
            </w:pPr>
            <w:r>
              <w:rPr>
                <w:rFonts w:ascii="Times New Roman" w:hAnsi="Times New Roman" w:eastAsia="Times New Roman"/>
                <w:sz w:val="24"/>
              </w:rPr>
              <w:t>Выход за физические и безопасные пределы</w:t>
            </w:r>
          </w:p>
        </w:tc>
        <w:tc>
          <w:tcPr>
            <w:tcW w:type="dxa" w:w="1384"/>
          </w:tcPr>
          <w:p>
            <w:pPr>
              <w:spacing w:line="240" w:lineRule="auto"/>
            </w:pPr>
            <w:r>
              <w:rPr>
                <w:rFonts w:ascii="Times New Roman" w:hAnsi="Times New Roman" w:eastAsia="Times New Roman"/>
                <w:sz w:val="24"/>
              </w:rPr>
              <w:t>45</w:t>
            </w:r>
          </w:p>
        </w:tc>
        <w:tc>
          <w:tcPr>
            <w:tcW w:type="dxa" w:w="1384"/>
          </w:tcPr>
          <w:p>
            <w:pPr>
              <w:spacing w:line="240" w:lineRule="auto"/>
            </w:pPr>
            <w:r>
              <w:rPr>
                <w:rFonts w:ascii="Times New Roman" w:hAnsi="Times New Roman" w:eastAsia="Times New Roman"/>
                <w:sz w:val="24"/>
              </w:rPr>
              <w:t>38</w:t>
            </w:r>
          </w:p>
        </w:tc>
        <w:tc>
          <w:tcPr>
            <w:tcW w:type="dxa" w:w="1384"/>
          </w:tcPr>
          <w:p>
            <w:pPr>
              <w:spacing w:line="240" w:lineRule="auto"/>
            </w:pPr>
            <w:r>
              <w:rPr>
                <w:rFonts w:ascii="Times New Roman" w:hAnsi="Times New Roman" w:eastAsia="Times New Roman"/>
                <w:sz w:val="24"/>
              </w:rPr>
              <w:t>0</w:t>
            </w:r>
          </w:p>
        </w:tc>
        <w:tc>
          <w:tcPr>
            <w:tcW w:type="dxa" w:w="1384"/>
          </w:tcPr>
          <w:p>
            <w:pPr>
              <w:spacing w:line="240" w:lineRule="auto"/>
            </w:pPr>
            <w:r>
              <w:rPr>
                <w:rFonts w:ascii="Times New Roman" w:hAnsi="Times New Roman" w:eastAsia="Times New Roman"/>
                <w:sz w:val="24"/>
              </w:rPr>
              <w:t>12</w:t>
            </w:r>
          </w:p>
        </w:tc>
        <w:tc>
          <w:tcPr>
            <w:tcW w:type="dxa" w:w="1384"/>
          </w:tcPr>
          <w:p>
            <w:pPr>
              <w:spacing w:line="240" w:lineRule="auto"/>
            </w:pPr>
            <w:r>
              <w:rPr>
                <w:rFonts w:ascii="Times New Roman" w:hAnsi="Times New Roman" w:eastAsia="Times New Roman"/>
                <w:sz w:val="24"/>
              </w:rPr>
              <w:t>`AMMAD` выдает по одному осмысленному событию на канал вместо лавины повторов</w:t>
            </w:r>
          </w:p>
        </w:tc>
      </w:tr>
      <w:tr>
        <w:tc>
          <w:tcPr>
            <w:tcW w:type="dxa" w:w="1384"/>
          </w:tcPr>
          <w:p>
            <w:pPr>
              <w:spacing w:line="240" w:lineRule="auto"/>
            </w:pPr>
            <w:r>
              <w:rPr>
                <w:rFonts w:ascii="Times New Roman" w:hAnsi="Times New Roman" w:eastAsia="Times New Roman"/>
                <w:sz w:val="24"/>
              </w:rPr>
              <w:t>`ammad_case_02_statistical_spikes.TXT`</w:t>
            </w:r>
          </w:p>
        </w:tc>
        <w:tc>
          <w:tcPr>
            <w:tcW w:type="dxa" w:w="1384"/>
          </w:tcPr>
          <w:p>
            <w:pPr>
              <w:spacing w:line="240" w:lineRule="auto"/>
            </w:pPr>
            <w:r>
              <w:rPr>
                <w:rFonts w:ascii="Times New Roman" w:hAnsi="Times New Roman" w:eastAsia="Times New Roman"/>
                <w:sz w:val="24"/>
              </w:rPr>
              <w:t>Короткие статистические всплески</w:t>
            </w:r>
          </w:p>
        </w:tc>
        <w:tc>
          <w:tcPr>
            <w:tcW w:type="dxa" w:w="1384"/>
          </w:tcPr>
          <w:p>
            <w:pPr>
              <w:spacing w:line="240" w:lineRule="auto"/>
            </w:pPr>
            <w:r>
              <w:rPr>
                <w:rFonts w:ascii="Times New Roman" w:hAnsi="Times New Roman" w:eastAsia="Times New Roman"/>
                <w:sz w:val="24"/>
              </w:rPr>
              <w:t>34</w:t>
            </w:r>
          </w:p>
        </w:tc>
        <w:tc>
          <w:tcPr>
            <w:tcW w:type="dxa" w:w="1384"/>
          </w:tcPr>
          <w:p>
            <w:pPr>
              <w:spacing w:line="240" w:lineRule="auto"/>
            </w:pPr>
            <w:r>
              <w:rPr>
                <w:rFonts w:ascii="Times New Roman" w:hAnsi="Times New Roman" w:eastAsia="Times New Roman"/>
                <w:sz w:val="24"/>
              </w:rPr>
              <w:t>41</w:t>
            </w:r>
          </w:p>
        </w:tc>
        <w:tc>
          <w:tcPr>
            <w:tcW w:type="dxa" w:w="1384"/>
          </w:tcPr>
          <w:p>
            <w:pPr>
              <w:spacing w:line="240" w:lineRule="auto"/>
            </w:pPr>
            <w:r>
              <w:rPr>
                <w:rFonts w:ascii="Times New Roman" w:hAnsi="Times New Roman" w:eastAsia="Times New Roman"/>
                <w:sz w:val="24"/>
              </w:rPr>
              <w:t>0</w:t>
            </w:r>
          </w:p>
        </w:tc>
        <w:tc>
          <w:tcPr>
            <w:tcW w:type="dxa" w:w="1384"/>
          </w:tcPr>
          <w:p>
            <w:pPr>
              <w:spacing w:line="240" w:lineRule="auto"/>
            </w:pPr>
            <w:r>
              <w:rPr>
                <w:rFonts w:ascii="Times New Roman" w:hAnsi="Times New Roman" w:eastAsia="Times New Roman"/>
                <w:sz w:val="24"/>
              </w:rPr>
              <w:t>3</w:t>
            </w:r>
          </w:p>
        </w:tc>
        <w:tc>
          <w:tcPr>
            <w:tcW w:type="dxa" w:w="1384"/>
          </w:tcPr>
          <w:p>
            <w:pPr>
              <w:spacing w:line="240" w:lineRule="auto"/>
            </w:pPr>
            <w:r>
              <w:rPr>
                <w:rFonts w:ascii="Times New Roman" w:hAnsi="Times New Roman" w:eastAsia="Times New Roman"/>
                <w:sz w:val="24"/>
              </w:rPr>
              <w:t>`AMMAD` отбирает только наиболее значимые всплески</w:t>
            </w:r>
          </w:p>
        </w:tc>
      </w:tr>
      <w:tr>
        <w:tc>
          <w:tcPr>
            <w:tcW w:type="dxa" w:w="1384"/>
          </w:tcPr>
          <w:p>
            <w:pPr>
              <w:spacing w:line="240" w:lineRule="auto"/>
            </w:pPr>
            <w:r>
              <w:rPr>
                <w:rFonts w:ascii="Times New Roman" w:hAnsi="Times New Roman" w:eastAsia="Times New Roman"/>
                <w:sz w:val="24"/>
              </w:rPr>
              <w:t>`ammad_case_03_context_stuck_sensor.TXT`</w:t>
            </w:r>
          </w:p>
        </w:tc>
        <w:tc>
          <w:tcPr>
            <w:tcW w:type="dxa" w:w="1384"/>
          </w:tcPr>
          <w:p>
            <w:pPr>
              <w:spacing w:line="240" w:lineRule="auto"/>
            </w:pPr>
            <w:r>
              <w:rPr>
                <w:rFonts w:ascii="Times New Roman" w:hAnsi="Times New Roman" w:eastAsia="Times New Roman"/>
                <w:sz w:val="24"/>
              </w:rPr>
              <w:t>Рост глубины при “залипших” каналах</w:t>
            </w:r>
          </w:p>
        </w:tc>
        <w:tc>
          <w:tcPr>
            <w:tcW w:type="dxa" w:w="1384"/>
          </w:tcPr>
          <w:p>
            <w:pPr>
              <w:spacing w:line="240" w:lineRule="auto"/>
            </w:pPr>
            <w:r>
              <w:rPr>
                <w:rFonts w:ascii="Times New Roman" w:hAnsi="Times New Roman" w:eastAsia="Times New Roman"/>
                <w:sz w:val="24"/>
              </w:rPr>
              <w:t>28</w:t>
            </w:r>
          </w:p>
        </w:tc>
        <w:tc>
          <w:tcPr>
            <w:tcW w:type="dxa" w:w="1384"/>
          </w:tcPr>
          <w:p>
            <w:pPr>
              <w:spacing w:line="240" w:lineRule="auto"/>
            </w:pPr>
            <w:r>
              <w:rPr>
                <w:rFonts w:ascii="Times New Roman" w:hAnsi="Times New Roman" w:eastAsia="Times New Roman"/>
                <w:sz w:val="24"/>
              </w:rPr>
              <w:t>17</w:t>
            </w:r>
          </w:p>
        </w:tc>
        <w:tc>
          <w:tcPr>
            <w:tcW w:type="dxa" w:w="1384"/>
          </w:tcPr>
          <w:p>
            <w:pPr>
              <w:spacing w:line="240" w:lineRule="auto"/>
            </w:pPr>
            <w:r>
              <w:rPr>
                <w:rFonts w:ascii="Times New Roman" w:hAnsi="Times New Roman" w:eastAsia="Times New Roman"/>
                <w:sz w:val="24"/>
              </w:rPr>
              <w:t>0</w:t>
            </w:r>
          </w:p>
        </w:tc>
        <w:tc>
          <w:tcPr>
            <w:tcW w:type="dxa" w:w="1384"/>
          </w:tcPr>
          <w:p>
            <w:pPr>
              <w:spacing w:line="240" w:lineRule="auto"/>
            </w:pPr>
            <w:r>
              <w:rPr>
                <w:rFonts w:ascii="Times New Roman" w:hAnsi="Times New Roman" w:eastAsia="Times New Roman"/>
                <w:sz w:val="24"/>
              </w:rPr>
              <w:t>39</w:t>
            </w:r>
          </w:p>
        </w:tc>
        <w:tc>
          <w:tcPr>
            <w:tcW w:type="dxa" w:w="1384"/>
          </w:tcPr>
          <w:p>
            <w:pPr>
              <w:spacing w:line="240" w:lineRule="auto"/>
            </w:pPr>
            <w:r>
              <w:rPr>
                <w:rFonts w:ascii="Times New Roman" w:hAnsi="Times New Roman" w:eastAsia="Times New Roman"/>
                <w:sz w:val="24"/>
              </w:rPr>
              <w:t>Здесь выигрывает именно контекстное правило `AMMAD`</w:t>
            </w:r>
          </w:p>
        </w:tc>
      </w:tr>
      <w:tr>
        <w:tc>
          <w:tcPr>
            <w:tcW w:type="dxa" w:w="1384"/>
          </w:tcPr>
          <w:p>
            <w:pPr>
              <w:spacing w:line="240" w:lineRule="auto"/>
            </w:pPr>
            <w:r>
              <w:rPr>
                <w:rFonts w:ascii="Times New Roman" w:hAnsi="Times New Roman" w:eastAsia="Times New Roman"/>
                <w:sz w:val="24"/>
              </w:rPr>
              <w:t>`ammad_case_04_fft_oscillations.TXT`</w:t>
            </w:r>
          </w:p>
        </w:tc>
        <w:tc>
          <w:tcPr>
            <w:tcW w:type="dxa" w:w="1384"/>
          </w:tcPr>
          <w:p>
            <w:pPr>
              <w:spacing w:line="240" w:lineRule="auto"/>
            </w:pPr>
            <w:r>
              <w:rPr>
                <w:rFonts w:ascii="Times New Roman" w:hAnsi="Times New Roman" w:eastAsia="Times New Roman"/>
                <w:sz w:val="24"/>
              </w:rPr>
              <w:t>Высокочастотные колебания</w:t>
            </w:r>
          </w:p>
        </w:tc>
        <w:tc>
          <w:tcPr>
            <w:tcW w:type="dxa" w:w="1384"/>
          </w:tcPr>
          <w:p>
            <w:pPr>
              <w:spacing w:line="240" w:lineRule="auto"/>
            </w:pPr>
            <w:r>
              <w:rPr>
                <w:rFonts w:ascii="Times New Roman" w:hAnsi="Times New Roman" w:eastAsia="Times New Roman"/>
                <w:sz w:val="24"/>
              </w:rPr>
              <w:t>27</w:t>
            </w:r>
          </w:p>
        </w:tc>
        <w:tc>
          <w:tcPr>
            <w:tcW w:type="dxa" w:w="1384"/>
          </w:tcPr>
          <w:p>
            <w:pPr>
              <w:spacing w:line="240" w:lineRule="auto"/>
            </w:pPr>
            <w:r>
              <w:rPr>
                <w:rFonts w:ascii="Times New Roman" w:hAnsi="Times New Roman" w:eastAsia="Times New Roman"/>
                <w:sz w:val="24"/>
              </w:rPr>
              <w:t>28</w:t>
            </w:r>
          </w:p>
        </w:tc>
        <w:tc>
          <w:tcPr>
            <w:tcW w:type="dxa" w:w="1384"/>
          </w:tcPr>
          <w:p>
            <w:pPr>
              <w:spacing w:line="240" w:lineRule="auto"/>
            </w:pPr>
            <w:r>
              <w:rPr>
                <w:rFonts w:ascii="Times New Roman" w:hAnsi="Times New Roman" w:eastAsia="Times New Roman"/>
                <w:sz w:val="24"/>
              </w:rPr>
              <w:t>424</w:t>
            </w:r>
          </w:p>
        </w:tc>
        <w:tc>
          <w:tcPr>
            <w:tcW w:type="dxa" w:w="1384"/>
          </w:tcPr>
          <w:p>
            <w:pPr>
              <w:spacing w:line="240" w:lineRule="auto"/>
            </w:pPr>
            <w:r>
              <w:rPr>
                <w:rFonts w:ascii="Times New Roman" w:hAnsi="Times New Roman" w:eastAsia="Times New Roman"/>
                <w:sz w:val="24"/>
              </w:rPr>
              <w:t>55</w:t>
            </w:r>
          </w:p>
        </w:tc>
        <w:tc>
          <w:tcPr>
            <w:tcW w:type="dxa" w:w="1384"/>
          </w:tcPr>
          <w:p>
            <w:pPr>
              <w:spacing w:line="240" w:lineRule="auto"/>
            </w:pPr>
            <w:r>
              <w:rPr>
                <w:rFonts w:ascii="Times New Roman" w:hAnsi="Times New Roman" w:eastAsia="Times New Roman"/>
                <w:sz w:val="24"/>
              </w:rPr>
              <w:t>`FFT` гиперчувствителен, `AMMAD` оставляет компактный набор тревог</w:t>
            </w:r>
          </w:p>
        </w:tc>
      </w:tr>
      <w:tr>
        <w:tc>
          <w:tcPr>
            <w:tcW w:type="dxa" w:w="1384"/>
          </w:tcPr>
          <w:p>
            <w:pPr>
              <w:spacing w:line="240" w:lineRule="auto"/>
            </w:pPr>
            <w:r>
              <w:rPr>
                <w:rFonts w:ascii="Times New Roman" w:hAnsi="Times New Roman" w:eastAsia="Times New Roman"/>
                <w:sz w:val="24"/>
              </w:rPr>
              <w:t>`ammad_case_05_mixed_all_types.TXT`</w:t>
            </w:r>
          </w:p>
        </w:tc>
        <w:tc>
          <w:tcPr>
            <w:tcW w:type="dxa" w:w="1384"/>
          </w:tcPr>
          <w:p>
            <w:pPr>
              <w:spacing w:line="240" w:lineRule="auto"/>
            </w:pPr>
            <w:r>
              <w:rPr>
                <w:rFonts w:ascii="Times New Roman" w:hAnsi="Times New Roman" w:eastAsia="Times New Roman"/>
                <w:sz w:val="24"/>
              </w:rPr>
              <w:t>Смешанный сценарий</w:t>
            </w:r>
          </w:p>
        </w:tc>
        <w:tc>
          <w:tcPr>
            <w:tcW w:type="dxa" w:w="1384"/>
          </w:tcPr>
          <w:p>
            <w:pPr>
              <w:spacing w:line="240" w:lineRule="auto"/>
            </w:pPr>
            <w:r>
              <w:rPr>
                <w:rFonts w:ascii="Times New Roman" w:hAnsi="Times New Roman" w:eastAsia="Times New Roman"/>
                <w:sz w:val="24"/>
              </w:rPr>
              <w:t>51</w:t>
            </w:r>
          </w:p>
        </w:tc>
        <w:tc>
          <w:tcPr>
            <w:tcW w:type="dxa" w:w="1384"/>
          </w:tcPr>
          <w:p>
            <w:pPr>
              <w:spacing w:line="240" w:lineRule="auto"/>
            </w:pPr>
            <w:r>
              <w:rPr>
                <w:rFonts w:ascii="Times New Roman" w:hAnsi="Times New Roman" w:eastAsia="Times New Roman"/>
                <w:sz w:val="24"/>
              </w:rPr>
              <w:t>46</w:t>
            </w:r>
          </w:p>
        </w:tc>
        <w:tc>
          <w:tcPr>
            <w:tcW w:type="dxa" w:w="1384"/>
          </w:tcPr>
          <w:p>
            <w:pPr>
              <w:spacing w:line="240" w:lineRule="auto"/>
            </w:pPr>
            <w:r>
              <w:rPr>
                <w:rFonts w:ascii="Times New Roman" w:hAnsi="Times New Roman" w:eastAsia="Times New Roman"/>
                <w:sz w:val="24"/>
              </w:rPr>
              <w:t>190</w:t>
            </w:r>
          </w:p>
        </w:tc>
        <w:tc>
          <w:tcPr>
            <w:tcW w:type="dxa" w:w="1384"/>
          </w:tcPr>
          <w:p>
            <w:pPr>
              <w:spacing w:line="240" w:lineRule="auto"/>
            </w:pPr>
            <w:r>
              <w:rPr>
                <w:rFonts w:ascii="Times New Roman" w:hAnsi="Times New Roman" w:eastAsia="Times New Roman"/>
                <w:sz w:val="24"/>
              </w:rPr>
              <w:t>13</w:t>
            </w:r>
          </w:p>
        </w:tc>
        <w:tc>
          <w:tcPr>
            <w:tcW w:type="dxa" w:w="1384"/>
          </w:tcPr>
          <w:p>
            <w:pPr>
              <w:spacing w:line="240" w:lineRule="auto"/>
            </w:pPr>
            <w:r>
              <w:rPr>
                <w:rFonts w:ascii="Times New Roman" w:hAnsi="Times New Roman" w:eastAsia="Times New Roman"/>
                <w:sz w:val="24"/>
              </w:rPr>
              <w:t>Гибридный метод лучше удерживает баланс чувствительности и компактности</w:t>
            </w:r>
          </w:p>
        </w:tc>
      </w:tr>
    </w:tbl>
    <w:p/>
    <w:p>
      <w:pPr>
        <w:spacing w:line="360" w:lineRule="auto" w:after="0" w:before="0"/>
        <w:ind w:firstLine="708"/>
      </w:pPr>
      <w:r>
        <w:rPr>
          <w:rFonts w:ascii="Times New Roman" w:hAnsi="Times New Roman" w:eastAsia="Times New Roman"/>
          <w:sz w:val="28"/>
        </w:rPr>
        <w:t>Наиболее показателен нормальный файл: `AMMAD` не выделил в нем ни одной аномалии. Второй важный результат — сценарий колебаний, где `FFT` выдал `424` срабатывания, а `AMMAD` только `55`. Это не означает, что `FFT` “неправилен”; он действительно видит множество частотных отклонений. Но для диспетчерского или инженерного просмотра такая плотность тревог неудобна. Гибридный метод оказывается практичнее, потому что группирует проблему в меньшее число сигналов.</w:t>
      </w:r>
    </w:p>
    <w:p>
      <w:pPr>
        <w:pStyle w:val="Heading4"/>
        <w:spacing w:line="360" w:lineRule="auto" w:after="0" w:before="0"/>
        <w:ind w:firstLine="0"/>
      </w:pPr>
      <w:r>
        <w:rPr>
          <w:rFonts w:ascii="Times New Roman" w:hAnsi="Times New Roman" w:eastAsia="Times New Roman"/>
          <w:sz w:val="28"/>
        </w:rPr>
        <w:t>Хорош ли метод и не выделяет ли он слишком много аномалий</w:t>
      </w:r>
    </w:p>
    <w:p>
      <w:pPr>
        <w:spacing w:line="360" w:lineRule="auto" w:after="0" w:before="0"/>
        <w:ind w:firstLine="708"/>
      </w:pPr>
      <w:r>
        <w:rPr>
          <w:rFonts w:ascii="Times New Roman" w:hAnsi="Times New Roman" w:eastAsia="Times New Roman"/>
          <w:sz w:val="28"/>
        </w:rPr>
        <w:t>На основании проверенных файлов можно сформулировать несколько выводов.</w:t>
      </w:r>
    </w:p>
    <w:p>
      <w:pPr>
        <w:pStyle w:val="ListNumber"/>
        <w:spacing w:line="360" w:lineRule="auto"/>
      </w:pPr>
      <w:r>
        <w:rPr>
          <w:rFonts w:ascii="Times New Roman" w:hAnsi="Times New Roman" w:eastAsia="Times New Roman"/>
          <w:sz w:val="28"/>
        </w:rPr>
        <w:t>Первая версия `AMMAD` была полезнее одиночных методов, но еще выделяла больше событий, чем хотелось бы для комфортного инженерного просмотра.</w:t>
      </w:r>
    </w:p>
    <w:p>
      <w:pPr>
        <w:pStyle w:val="ListNumber"/>
        <w:spacing w:line="360" w:lineRule="auto"/>
      </w:pPr>
      <w:r>
        <w:rPr>
          <w:rFonts w:ascii="Times New Roman" w:hAnsi="Times New Roman" w:eastAsia="Times New Roman"/>
          <w:sz w:val="28"/>
        </w:rPr>
        <w:t>После доработки до версии `AMMAD v2` доля аномалий снизилась до `0.1316%` всех оцененных точек, что для исследовательского прототипа можно считать достаточно аккуратным режимом.</w:t>
      </w:r>
    </w:p>
    <w:p>
      <w:pPr>
        <w:pStyle w:val="ListNumber"/>
        <w:spacing w:line="360" w:lineRule="auto"/>
      </w:pPr>
      <w:r>
        <w:rPr>
          <w:rFonts w:ascii="Times New Roman" w:hAnsi="Times New Roman" w:eastAsia="Times New Roman"/>
          <w:sz w:val="28"/>
        </w:rPr>
        <w:t>На нормальном контроле метод не дает ложных срабатываний.</w:t>
      </w:r>
    </w:p>
    <w:p>
      <w:pPr>
        <w:pStyle w:val="ListNumber"/>
        <w:spacing w:line="360" w:lineRule="auto"/>
      </w:pPr>
      <w:r>
        <w:rPr>
          <w:rFonts w:ascii="Times New Roman" w:hAnsi="Times New Roman" w:eastAsia="Times New Roman"/>
          <w:sz w:val="28"/>
        </w:rPr>
        <w:t>На специально подготовленных кейсах метод сохраняет чувствительность к разным типам нарушений: к выходу за пределы, к коротким выбросам, к пульсациям и к контекстным противоречиям.</w:t>
      </w:r>
    </w:p>
    <w:p>
      <w:pPr>
        <w:spacing w:line="360" w:lineRule="auto" w:after="0" w:before="0"/>
        <w:ind w:firstLine="708"/>
      </w:pPr>
      <w:r>
        <w:rPr>
          <w:rFonts w:ascii="Times New Roman" w:hAnsi="Times New Roman" w:eastAsia="Times New Roman"/>
          <w:sz w:val="28"/>
        </w:rPr>
        <w:t>Поэтому ответ на вопрос, “слишком ли много аномалий выделяет метод”, для итоговой версии будет отрицательным. Напротив, по отношению к `FFT` и `Z-score` он существенно сокращает объем материала, который должен смотреть инженер.</w:t>
      </w:r>
    </w:p>
    <w:p>
      <w:pPr>
        <w:pStyle w:val="Heading4"/>
        <w:spacing w:line="360" w:lineRule="auto" w:after="0" w:before="0"/>
        <w:ind w:firstLine="0"/>
      </w:pPr>
      <w:r>
        <w:rPr>
          <w:rFonts w:ascii="Times New Roman" w:hAnsi="Times New Roman" w:eastAsia="Times New Roman"/>
          <w:sz w:val="28"/>
        </w:rPr>
        <w:t>С чем связаны найденные аномалии</w:t>
      </w:r>
    </w:p>
    <w:p>
      <w:pPr>
        <w:spacing w:line="360" w:lineRule="auto" w:after="0" w:before="0"/>
        <w:ind w:firstLine="708"/>
      </w:pPr>
      <w:r>
        <w:rPr>
          <w:rFonts w:ascii="Times New Roman" w:hAnsi="Times New Roman" w:eastAsia="Times New Roman"/>
          <w:sz w:val="28"/>
        </w:rPr>
        <w:t>По данным реальных файлов и результатов тестов можно выделить несколько основных причин возникновения аномальных фрагментов:</w:t>
      </w:r>
    </w:p>
    <w:p>
      <w:pPr>
        <w:pStyle w:val="ListBullet"/>
        <w:spacing w:line="360" w:lineRule="auto"/>
      </w:pPr>
      <w:r>
        <w:rPr>
          <w:rFonts w:ascii="Times New Roman" w:hAnsi="Times New Roman" w:eastAsia="Times New Roman"/>
          <w:sz w:val="28"/>
        </w:rPr>
        <w:t>реальные технологические переходы между режимами работы буровой;</w:t>
      </w:r>
    </w:p>
    <w:p>
      <w:pPr>
        <w:pStyle w:val="ListBullet"/>
        <w:spacing w:line="360" w:lineRule="auto"/>
      </w:pPr>
      <w:r>
        <w:rPr>
          <w:rFonts w:ascii="Times New Roman" w:hAnsi="Times New Roman" w:eastAsia="Times New Roman"/>
          <w:sz w:val="28"/>
        </w:rPr>
        <w:t>кратковременные выбросы датчиков;</w:t>
      </w:r>
    </w:p>
    <w:p>
      <w:pPr>
        <w:pStyle w:val="ListBullet"/>
        <w:spacing w:line="360" w:lineRule="auto"/>
      </w:pPr>
      <w:r>
        <w:rPr>
          <w:rFonts w:ascii="Times New Roman" w:hAnsi="Times New Roman" w:eastAsia="Times New Roman"/>
          <w:sz w:val="28"/>
        </w:rPr>
        <w:t>залипание канала или потеря динамики сигнала при продолжающемся росте глубины;</w:t>
      </w:r>
    </w:p>
    <w:p>
      <w:pPr>
        <w:pStyle w:val="ListBullet"/>
        <w:spacing w:line="360" w:lineRule="auto"/>
      </w:pPr>
      <w:r>
        <w:rPr>
          <w:rFonts w:ascii="Times New Roman" w:hAnsi="Times New Roman" w:eastAsia="Times New Roman"/>
          <w:sz w:val="28"/>
        </w:rPr>
        <w:t>высокочастотные пульсации давления, расхода, момента и оборотов;</w:t>
      </w:r>
    </w:p>
    <w:p>
      <w:pPr>
        <w:pStyle w:val="ListBullet"/>
        <w:spacing w:line="360" w:lineRule="auto"/>
      </w:pPr>
      <w:r>
        <w:rPr>
          <w:rFonts w:ascii="Times New Roman" w:hAnsi="Times New Roman" w:eastAsia="Times New Roman"/>
          <w:sz w:val="28"/>
        </w:rPr>
        <w:t>очевидно недостоверные значения, вероятно возникшие из-за артефактов исходного файла, выгрузки или измерительного тракта;</w:t>
      </w:r>
    </w:p>
    <w:p>
      <w:pPr>
        <w:pStyle w:val="ListBullet"/>
        <w:spacing w:line="360" w:lineRule="auto"/>
      </w:pPr>
      <w:r>
        <w:rPr>
          <w:rFonts w:ascii="Times New Roman" w:hAnsi="Times New Roman" w:eastAsia="Times New Roman"/>
          <w:sz w:val="28"/>
        </w:rPr>
        <w:t>неполнота отдельных файлов и различия в составе каналов.</w:t>
      </w:r>
    </w:p>
    <w:p>
      <w:pPr>
        <w:spacing w:line="360" w:lineRule="auto" w:after="0" w:before="0"/>
        <w:ind w:firstLine="708"/>
      </w:pPr>
      <w:r>
        <w:rPr>
          <w:rFonts w:ascii="Times New Roman" w:hAnsi="Times New Roman" w:eastAsia="Times New Roman"/>
          <w:sz w:val="28"/>
        </w:rPr>
        <w:t>Тем самым термин “аномалия” в рамках данной работы следует понимать не как доказанную аварию, а как инженерно значимое отклонение или подозрительный фрагмент, требующий внимания.</w:t>
      </w:r>
    </w:p>
    <w:p>
      <w:pPr>
        <w:pStyle w:val="Heading4"/>
        <w:spacing w:line="360" w:lineRule="auto" w:after="0" w:before="0"/>
        <w:ind w:firstLine="0"/>
      </w:pPr>
      <w:r>
        <w:rPr>
          <w:rFonts w:ascii="Times New Roman" w:hAnsi="Times New Roman" w:eastAsia="Times New Roman"/>
          <w:sz w:val="28"/>
        </w:rPr>
        <w:t>Точно ли это аномалии</w:t>
      </w:r>
    </w:p>
    <w:p>
      <w:pPr>
        <w:spacing w:line="360" w:lineRule="auto" w:after="0" w:before="0"/>
        <w:ind w:firstLine="708"/>
      </w:pPr>
      <w:r>
        <w:rPr>
          <w:rFonts w:ascii="Times New Roman" w:hAnsi="Times New Roman" w:eastAsia="Times New Roman"/>
          <w:sz w:val="28"/>
        </w:rPr>
        <w:t>Без ручной экспертной разметки аварийных и неаварийных случаев утверждать абсолютную точность метода нельзя. Это принципиальное ограничение исследования. На текущем этапе корректнее говорить не о медицинской точности классификатора, а о практической полезности детектора:</w:t>
      </w:r>
    </w:p>
    <w:p>
      <w:pPr>
        <w:pStyle w:val="ListBullet"/>
        <w:spacing w:line="360" w:lineRule="auto"/>
      </w:pPr>
      <w:r>
        <w:rPr>
          <w:rFonts w:ascii="Times New Roman" w:hAnsi="Times New Roman" w:eastAsia="Times New Roman"/>
          <w:sz w:val="28"/>
        </w:rPr>
        <w:t>сокращает ли он объем просмотра;</w:t>
      </w:r>
    </w:p>
    <w:p>
      <w:pPr>
        <w:pStyle w:val="ListBullet"/>
        <w:spacing w:line="360" w:lineRule="auto"/>
      </w:pPr>
      <w:r>
        <w:rPr>
          <w:rFonts w:ascii="Times New Roman" w:hAnsi="Times New Roman" w:eastAsia="Times New Roman"/>
          <w:sz w:val="28"/>
        </w:rPr>
        <w:t>выделяет ли он участки, которые выглядят физически сомнительно;</w:t>
      </w:r>
    </w:p>
    <w:p>
      <w:pPr>
        <w:pStyle w:val="ListBullet"/>
        <w:spacing w:line="360" w:lineRule="auto"/>
      </w:pPr>
      <w:r>
        <w:rPr>
          <w:rFonts w:ascii="Times New Roman" w:hAnsi="Times New Roman" w:eastAsia="Times New Roman"/>
          <w:sz w:val="28"/>
        </w:rPr>
        <w:t>различает ли он нормальный файл и специально созданный аномальный сценарий;</w:t>
      </w:r>
    </w:p>
    <w:p>
      <w:pPr>
        <w:pStyle w:val="ListBullet"/>
        <w:spacing w:line="360" w:lineRule="auto"/>
      </w:pPr>
      <w:r>
        <w:rPr>
          <w:rFonts w:ascii="Times New Roman" w:hAnsi="Times New Roman" w:eastAsia="Times New Roman"/>
          <w:sz w:val="28"/>
        </w:rPr>
        <w:t>ловит ли он контекстные противоречия, которые не видят одиночные методы.</w:t>
      </w:r>
    </w:p>
    <w:p>
      <w:pPr>
        <w:spacing w:line="360" w:lineRule="auto" w:after="0" w:before="0"/>
        <w:ind w:firstLine="708"/>
      </w:pPr>
      <w:r>
        <w:rPr>
          <w:rFonts w:ascii="Times New Roman" w:hAnsi="Times New Roman" w:eastAsia="Times New Roman"/>
          <w:sz w:val="28"/>
        </w:rPr>
        <w:t>Именно по этим критериям `AMMAD` показал лучший баланс. Поэтому в дипломной работе допустимо утверждать, что он лучше подходит для буровой телеметрии, чем отдельное использование `Z-score`, `LOF` или `FFT`, но недопустимо заявлять, что его точность уже доказана как промышленный стандарт.</w:t>
      </w:r>
    </w:p>
    <w:p>
      <w:pPr>
        <w:spacing w:line="360" w:lineRule="auto" w:after="0" w:before="0"/>
        <w:ind w:firstLine="708"/>
      </w:pPr>
      <w:r>
        <w:rPr>
          <w:rFonts w:ascii="Times New Roman" w:hAnsi="Times New Roman" w:eastAsia="Times New Roman"/>
          <w:sz w:val="28"/>
        </w:rPr>
        <w:t>[Место для рисунка 5 — Пример графика с выделенными аномалиями `AMMAD`]</w:t>
      </w:r>
    </w:p>
    <w:p>
      <w:pPr>
        <w:spacing w:line="360" w:lineRule="auto" w:after="0" w:before="0"/>
        <w:ind w:firstLine="708"/>
      </w:pPr>
      <w:r>
        <w:rPr>
          <w:rFonts w:ascii="Times New Roman" w:hAnsi="Times New Roman" w:eastAsia="Times New Roman"/>
          <w:sz w:val="28"/>
        </w:rPr>
        <w:t>[Место для рисунка 6 — Сравнение методов по числу найденных событий]</w:t>
      </w:r>
    </w:p>
    <w:p>
      <w:pPr>
        <w:pStyle w:val="Heading3"/>
        <w:spacing w:line="360" w:lineRule="auto" w:after="0" w:before="0"/>
        <w:ind w:firstLine="0"/>
      </w:pPr>
      <w:r>
        <w:rPr>
          <w:rFonts w:ascii="Times New Roman" w:hAnsi="Times New Roman" w:eastAsia="Times New Roman"/>
          <w:sz w:val="28"/>
        </w:rPr>
        <w:t>2.7. Ограничения и направления развития</w:t>
      </w:r>
    </w:p>
    <w:p>
      <w:pPr>
        <w:spacing w:line="360" w:lineRule="auto" w:after="0" w:before="0"/>
        <w:ind w:firstLine="708"/>
      </w:pPr>
      <w:r>
        <w:rPr>
          <w:rFonts w:ascii="Times New Roman" w:hAnsi="Times New Roman" w:eastAsia="Times New Roman"/>
          <w:sz w:val="28"/>
        </w:rPr>
        <w:t>Разработанная система является дипломным прототипом, а не промышленной SCADA- или WellSite-платформой. Это нужно фиксировать прямо, поскольку именно честное описание ограничений делает результаты работы убедительными.</w:t>
      </w:r>
    </w:p>
    <w:p>
      <w:pPr>
        <w:spacing w:line="360" w:lineRule="auto" w:after="0" w:before="0"/>
        <w:ind w:firstLine="708"/>
      </w:pPr>
      <w:r>
        <w:rPr>
          <w:rFonts w:ascii="Times New Roman" w:hAnsi="Times New Roman" w:eastAsia="Times New Roman"/>
          <w:sz w:val="28"/>
        </w:rPr>
        <w:t>К основным ограничениям текущей версии относятся следующие:</w:t>
      </w:r>
    </w:p>
    <w:p>
      <w:pPr>
        <w:pStyle w:val="ListBullet"/>
        <w:spacing w:line="360" w:lineRule="auto"/>
      </w:pPr>
      <w:r>
        <w:rPr>
          <w:rFonts w:ascii="Times New Roman" w:hAnsi="Times New Roman" w:eastAsia="Times New Roman"/>
          <w:sz w:val="28"/>
        </w:rPr>
        <w:t>прямое подключение к внешнему промышленному API WellPro в проекте не реализовано;</w:t>
      </w:r>
    </w:p>
    <w:p>
      <w:pPr>
        <w:pStyle w:val="ListBullet"/>
        <w:spacing w:line="360" w:lineRule="auto"/>
      </w:pPr>
      <w:r>
        <w:rPr>
          <w:rFonts w:ascii="Times New Roman" w:hAnsi="Times New Roman" w:eastAsia="Times New Roman"/>
          <w:sz w:val="28"/>
        </w:rPr>
        <w:t>поток real-time имитируется через WebSocket на основе исторических файлов;</w:t>
      </w:r>
    </w:p>
    <w:p>
      <w:pPr>
        <w:pStyle w:val="ListBullet"/>
        <w:spacing w:line="360" w:lineRule="auto"/>
      </w:pPr>
      <w:r>
        <w:rPr>
          <w:rFonts w:ascii="Times New Roman" w:hAnsi="Times New Roman" w:eastAsia="Times New Roman"/>
          <w:sz w:val="28"/>
        </w:rPr>
        <w:t>система не содержит полноценной авторизации и разграничения прав пользователей;</w:t>
      </w:r>
    </w:p>
    <w:p>
      <w:pPr>
        <w:pStyle w:val="ListBullet"/>
        <w:spacing w:line="360" w:lineRule="auto"/>
      </w:pPr>
      <w:r>
        <w:rPr>
          <w:rFonts w:ascii="Times New Roman" w:hAnsi="Times New Roman" w:eastAsia="Times New Roman"/>
          <w:sz w:val="28"/>
        </w:rPr>
        <w:t>подтверждение аномалий инженером в текущем интерфейсе не реализовано как отдельный workflow;</w:t>
      </w:r>
    </w:p>
    <w:p>
      <w:pPr>
        <w:pStyle w:val="ListBullet"/>
        <w:spacing w:line="360" w:lineRule="auto"/>
      </w:pPr>
      <w:r>
        <w:rPr>
          <w:rFonts w:ascii="Times New Roman" w:hAnsi="Times New Roman" w:eastAsia="Times New Roman"/>
          <w:sz w:val="28"/>
        </w:rPr>
        <w:t>миграции схемы БД через Alembic отсутствуют; создание таблиц выполняется через `create_all` на старте приложения;</w:t>
      </w:r>
    </w:p>
    <w:p>
      <w:pPr>
        <w:pStyle w:val="ListBullet"/>
        <w:spacing w:line="360" w:lineRule="auto"/>
      </w:pPr>
      <w:r>
        <w:rPr>
          <w:rFonts w:ascii="Times New Roman" w:hAnsi="Times New Roman" w:eastAsia="Times New Roman"/>
          <w:sz w:val="28"/>
        </w:rPr>
        <w:t>контейнеризация в `docker-compose.yml` сейчас покрывает инфраструктуру БД (`PostgreSQL`, `pgAdmin`), но не описывает полный production-стек приложения;</w:t>
      </w:r>
    </w:p>
    <w:p>
      <w:pPr>
        <w:pStyle w:val="ListBullet"/>
        <w:spacing w:line="360" w:lineRule="auto"/>
      </w:pPr>
      <w:r>
        <w:rPr>
          <w:rFonts w:ascii="Times New Roman" w:hAnsi="Times New Roman" w:eastAsia="Times New Roman"/>
          <w:sz w:val="28"/>
        </w:rPr>
        <w:t>верификация методов не опирается на экспертную разметку аварийных событий.</w:t>
      </w:r>
    </w:p>
    <w:p>
      <w:pPr>
        <w:spacing w:line="360" w:lineRule="auto" w:after="0" w:before="0"/>
        <w:ind w:firstLine="708"/>
      </w:pPr>
      <w:r>
        <w:rPr>
          <w:rFonts w:ascii="Times New Roman" w:hAnsi="Times New Roman" w:eastAsia="Times New Roman"/>
          <w:sz w:val="28"/>
        </w:rPr>
        <w:t>Дальнейшее развитие проекта может идти по нескольким направлениям:</w:t>
      </w:r>
    </w:p>
    <w:p>
      <w:pPr>
        <w:pStyle w:val="ListNumber"/>
        <w:spacing w:line="360" w:lineRule="auto"/>
      </w:pPr>
      <w:r>
        <w:rPr>
          <w:rFonts w:ascii="Times New Roman" w:hAnsi="Times New Roman" w:eastAsia="Times New Roman"/>
          <w:sz w:val="28"/>
        </w:rPr>
        <w:t>подключение к реальному источнику телеметрии через API или промышленную шину данных;</w:t>
      </w:r>
    </w:p>
    <w:p>
      <w:pPr>
        <w:pStyle w:val="ListNumber"/>
        <w:spacing w:line="360" w:lineRule="auto"/>
      </w:pPr>
      <w:r>
        <w:rPr>
          <w:rFonts w:ascii="Times New Roman" w:hAnsi="Times New Roman" w:eastAsia="Times New Roman"/>
          <w:sz w:val="28"/>
        </w:rPr>
        <w:t>добавление ролей пользователей, журнала действий и подтверждения аномалий инженером;</w:t>
      </w:r>
    </w:p>
    <w:p>
      <w:pPr>
        <w:pStyle w:val="ListNumber"/>
        <w:spacing w:line="360" w:lineRule="auto"/>
      </w:pPr>
      <w:r>
        <w:rPr>
          <w:rFonts w:ascii="Times New Roman" w:hAnsi="Times New Roman" w:eastAsia="Times New Roman"/>
          <w:sz w:val="28"/>
        </w:rPr>
        <w:t>накопление размеченной выборки для перехода к более строгой оценке качества;</w:t>
      </w:r>
    </w:p>
    <w:p>
      <w:pPr>
        <w:pStyle w:val="ListNumber"/>
        <w:spacing w:line="360" w:lineRule="auto"/>
      </w:pPr>
      <w:r>
        <w:rPr>
          <w:rFonts w:ascii="Times New Roman" w:hAnsi="Times New Roman" w:eastAsia="Times New Roman"/>
          <w:sz w:val="28"/>
        </w:rPr>
        <w:t>внедрение миграций БД и более формального контура сопровождения;</w:t>
      </w:r>
    </w:p>
    <w:p>
      <w:pPr>
        <w:pStyle w:val="ListNumber"/>
        <w:spacing w:line="360" w:lineRule="auto"/>
      </w:pPr>
      <w:r>
        <w:rPr>
          <w:rFonts w:ascii="Times New Roman" w:hAnsi="Times New Roman" w:eastAsia="Times New Roman"/>
          <w:sz w:val="28"/>
        </w:rPr>
        <w:t>экспорт отчетов в PDF/Excel;</w:t>
      </w:r>
    </w:p>
    <w:p>
      <w:pPr>
        <w:pStyle w:val="ListNumber"/>
        <w:spacing w:line="360" w:lineRule="auto"/>
      </w:pPr>
      <w:r>
        <w:rPr>
          <w:rFonts w:ascii="Times New Roman" w:hAnsi="Times New Roman" w:eastAsia="Times New Roman"/>
          <w:sz w:val="28"/>
        </w:rPr>
        <w:t>расширение аналитики на групповые и многомерные аномалии;</w:t>
      </w:r>
    </w:p>
    <w:p>
      <w:pPr>
        <w:pStyle w:val="ListNumber"/>
        <w:spacing w:line="360" w:lineRule="auto"/>
      </w:pPr>
      <w:r>
        <w:rPr>
          <w:rFonts w:ascii="Times New Roman" w:hAnsi="Times New Roman" w:eastAsia="Times New Roman"/>
          <w:sz w:val="28"/>
        </w:rPr>
        <w:t>калибровка `AMMAD` на данных конкретных буровых и конкретных месторождений.</w:t>
      </w:r>
    </w:p>
    <w:p>
      <w:pPr>
        <w:pStyle w:val="Heading2"/>
        <w:spacing w:line="360" w:lineRule="auto" w:after="0" w:before="0"/>
        <w:ind w:firstLine="0"/>
      </w:pPr>
      <w:r>
        <w:rPr>
          <w:rFonts w:ascii="Times New Roman" w:hAnsi="Times New Roman" w:eastAsia="Times New Roman"/>
          <w:sz w:val="28"/>
        </w:rPr>
        <w:t>3. Экономический раздел</w:t>
      </w:r>
    </w:p>
    <w:p>
      <w:pPr>
        <w:pStyle w:val="Heading3"/>
        <w:spacing w:line="360" w:lineRule="auto" w:after="0" w:before="0"/>
        <w:ind w:firstLine="0"/>
      </w:pPr>
      <w:r>
        <w:rPr>
          <w:rFonts w:ascii="Times New Roman" w:hAnsi="Times New Roman" w:eastAsia="Times New Roman"/>
          <w:sz w:val="28"/>
        </w:rPr>
        <w:t>3.1. Цель и задачи экономического обоснования</w:t>
      </w:r>
    </w:p>
    <w:p>
      <w:pPr>
        <w:spacing w:line="360" w:lineRule="auto" w:after="0" w:before="0"/>
        <w:ind w:firstLine="708"/>
      </w:pPr>
      <w:r>
        <w:rPr>
          <w:rFonts w:ascii="Times New Roman" w:hAnsi="Times New Roman" w:eastAsia="Times New Roman"/>
          <w:sz w:val="28"/>
        </w:rPr>
        <w:t>Экономический раздел нужен не для демонстрации завышенного эффекта, а для оценки того, окупается ли разработка программного средства, которое ускоряет просмотр буровой телеметрии и помогает выделять подозрительные участки данных. В данном случае рассматривается дипломный программный продукт, который может использоваться как основа для дальнейшего пилотирования внутри инженерного контура.</w:t>
      </w:r>
    </w:p>
    <w:p>
      <w:pPr>
        <w:spacing w:line="360" w:lineRule="auto" w:after="0" w:before="0"/>
        <w:ind w:firstLine="708"/>
      </w:pPr>
      <w:r>
        <w:rPr>
          <w:rFonts w:ascii="Times New Roman" w:hAnsi="Times New Roman" w:eastAsia="Times New Roman"/>
          <w:sz w:val="28"/>
        </w:rPr>
        <w:t>Задачи экономического обоснования:</w:t>
      </w:r>
    </w:p>
    <w:p>
      <w:pPr>
        <w:pStyle w:val="ListBullet"/>
        <w:spacing w:line="360" w:lineRule="auto"/>
      </w:pPr>
      <w:r>
        <w:rPr>
          <w:rFonts w:ascii="Times New Roman" w:hAnsi="Times New Roman" w:eastAsia="Times New Roman"/>
          <w:sz w:val="28"/>
        </w:rPr>
        <w:t>оценить трудозатраты на разработку;</w:t>
      </w:r>
    </w:p>
    <w:p>
      <w:pPr>
        <w:pStyle w:val="ListBullet"/>
        <w:spacing w:line="360" w:lineRule="auto"/>
      </w:pPr>
      <w:r>
        <w:rPr>
          <w:rFonts w:ascii="Times New Roman" w:hAnsi="Times New Roman" w:eastAsia="Times New Roman"/>
          <w:sz w:val="28"/>
        </w:rPr>
        <w:t>определить состав единовременных затрат;</w:t>
      </w:r>
    </w:p>
    <w:p>
      <w:pPr>
        <w:pStyle w:val="ListBullet"/>
        <w:spacing w:line="360" w:lineRule="auto"/>
      </w:pPr>
      <w:r>
        <w:rPr>
          <w:rFonts w:ascii="Times New Roman" w:hAnsi="Times New Roman" w:eastAsia="Times New Roman"/>
          <w:sz w:val="28"/>
        </w:rPr>
        <w:t>оценить ежегодные эксплуатационные расходы;</w:t>
      </w:r>
    </w:p>
    <w:p>
      <w:pPr>
        <w:pStyle w:val="ListBullet"/>
        <w:spacing w:line="360" w:lineRule="auto"/>
      </w:pPr>
      <w:r>
        <w:rPr>
          <w:rFonts w:ascii="Times New Roman" w:hAnsi="Times New Roman" w:eastAsia="Times New Roman"/>
          <w:sz w:val="28"/>
        </w:rPr>
        <w:t>рассчитать ожидаемый экономический эффект от сокращения ручного анализа;</w:t>
      </w:r>
    </w:p>
    <w:p>
      <w:pPr>
        <w:pStyle w:val="ListBullet"/>
        <w:spacing w:line="360" w:lineRule="auto"/>
      </w:pPr>
      <w:r>
        <w:rPr>
          <w:rFonts w:ascii="Times New Roman" w:hAnsi="Times New Roman" w:eastAsia="Times New Roman"/>
          <w:sz w:val="28"/>
        </w:rPr>
        <w:t>определить ориентировочный срок окупаемости.</w:t>
      </w:r>
    </w:p>
    <w:p>
      <w:pPr>
        <w:pStyle w:val="Heading3"/>
        <w:spacing w:line="360" w:lineRule="auto" w:after="0" w:before="0"/>
        <w:ind w:firstLine="0"/>
      </w:pPr>
      <w:r>
        <w:rPr>
          <w:rFonts w:ascii="Times New Roman" w:hAnsi="Times New Roman" w:eastAsia="Times New Roman"/>
          <w:sz w:val="28"/>
        </w:rPr>
        <w:t>3.2. Расчет трудозатрат на разработку</w:t>
      </w:r>
    </w:p>
    <w:p>
      <w:pPr>
        <w:spacing w:line="360" w:lineRule="auto" w:after="0" w:before="0"/>
        <w:ind w:firstLine="708"/>
      </w:pPr>
      <w:r>
        <w:rPr>
          <w:rFonts w:ascii="Times New Roman" w:hAnsi="Times New Roman" w:eastAsia="Times New Roman"/>
          <w:sz w:val="28"/>
        </w:rPr>
        <w:t>Для оценки примем, что разработка дипломного прототипа включала анализ предметной области, проектирование БД, создание backend и frontend, разработку и доработку методов, тестирование и подготовку документации. В качестве расчетного допущения принимается суммарная трудоемкость `560` часов.</w:t>
      </w:r>
    </w:p>
    <w:p>
      <w:pPr>
        <w:spacing w:line="360" w:lineRule="auto" w:after="0" w:before="0"/>
        <w:ind w:firstLine="708"/>
      </w:pPr>
      <w:r>
        <w:rPr>
          <w:rFonts w:ascii="Times New Roman" w:hAnsi="Times New Roman" w:eastAsia="Times New Roman"/>
          <w:sz w:val="28"/>
        </w:rPr>
        <w:t>Таблица 3.1 — Структура трудозатрат</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pPr>
            <w:r>
              <w:rPr>
                <w:rFonts w:ascii="Times New Roman" w:hAnsi="Times New Roman" w:eastAsia="Times New Roman"/>
                <w:sz w:val="24"/>
              </w:rPr>
              <w:t>Этап работы</w:t>
            </w:r>
          </w:p>
        </w:tc>
        <w:tc>
          <w:tcPr>
            <w:tcW w:type="dxa" w:w="4844"/>
          </w:tcPr>
          <w:p>
            <w:pPr>
              <w:spacing w:line="240" w:lineRule="auto"/>
            </w:pPr>
            <w:r>
              <w:rPr>
                <w:rFonts w:ascii="Times New Roman" w:hAnsi="Times New Roman" w:eastAsia="Times New Roman"/>
                <w:sz w:val="24"/>
              </w:rPr>
              <w:t>Трудоемкость, ч</w:t>
            </w:r>
          </w:p>
        </w:tc>
      </w:tr>
      <w:tr>
        <w:tc>
          <w:tcPr>
            <w:tcW w:type="dxa" w:w="4844"/>
          </w:tcPr>
          <w:p>
            <w:pPr>
              <w:spacing w:line="240" w:lineRule="auto"/>
            </w:pPr>
            <w:r>
              <w:rPr>
                <w:rFonts w:ascii="Times New Roman" w:hAnsi="Times New Roman" w:eastAsia="Times New Roman"/>
                <w:sz w:val="24"/>
              </w:rPr>
              <w:t>Анализ предметной области и требований</w:t>
            </w:r>
          </w:p>
        </w:tc>
        <w:tc>
          <w:tcPr>
            <w:tcW w:type="dxa" w:w="4844"/>
          </w:tcPr>
          <w:p>
            <w:pPr>
              <w:spacing w:line="240" w:lineRule="auto"/>
            </w:pPr>
            <w:r>
              <w:rPr>
                <w:rFonts w:ascii="Times New Roman" w:hAnsi="Times New Roman" w:eastAsia="Times New Roman"/>
                <w:sz w:val="24"/>
              </w:rPr>
              <w:t>80</w:t>
            </w:r>
          </w:p>
        </w:tc>
      </w:tr>
      <w:tr>
        <w:tc>
          <w:tcPr>
            <w:tcW w:type="dxa" w:w="4844"/>
          </w:tcPr>
          <w:p>
            <w:pPr>
              <w:spacing w:line="240" w:lineRule="auto"/>
            </w:pPr>
            <w:r>
              <w:rPr>
                <w:rFonts w:ascii="Times New Roman" w:hAnsi="Times New Roman" w:eastAsia="Times New Roman"/>
                <w:sz w:val="24"/>
              </w:rPr>
              <w:t>Проектирование архитектуры и БД</w:t>
            </w:r>
          </w:p>
        </w:tc>
        <w:tc>
          <w:tcPr>
            <w:tcW w:type="dxa" w:w="4844"/>
          </w:tcPr>
          <w:p>
            <w:pPr>
              <w:spacing w:line="240" w:lineRule="auto"/>
            </w:pPr>
            <w:r>
              <w:rPr>
                <w:rFonts w:ascii="Times New Roman" w:hAnsi="Times New Roman" w:eastAsia="Times New Roman"/>
                <w:sz w:val="24"/>
              </w:rPr>
              <w:t>90</w:t>
            </w:r>
          </w:p>
        </w:tc>
      </w:tr>
      <w:tr>
        <w:tc>
          <w:tcPr>
            <w:tcW w:type="dxa" w:w="4844"/>
          </w:tcPr>
          <w:p>
            <w:pPr>
              <w:spacing w:line="240" w:lineRule="auto"/>
            </w:pPr>
            <w:r>
              <w:rPr>
                <w:rFonts w:ascii="Times New Roman" w:hAnsi="Times New Roman" w:eastAsia="Times New Roman"/>
                <w:sz w:val="24"/>
              </w:rPr>
              <w:t>Разработка backend</w:t>
            </w:r>
          </w:p>
        </w:tc>
        <w:tc>
          <w:tcPr>
            <w:tcW w:type="dxa" w:w="4844"/>
          </w:tcPr>
          <w:p>
            <w:pPr>
              <w:spacing w:line="240" w:lineRule="auto"/>
            </w:pPr>
            <w:r>
              <w:rPr>
                <w:rFonts w:ascii="Times New Roman" w:hAnsi="Times New Roman" w:eastAsia="Times New Roman"/>
                <w:sz w:val="24"/>
              </w:rPr>
              <w:t>130</w:t>
            </w:r>
          </w:p>
        </w:tc>
      </w:tr>
      <w:tr>
        <w:tc>
          <w:tcPr>
            <w:tcW w:type="dxa" w:w="4844"/>
          </w:tcPr>
          <w:p>
            <w:pPr>
              <w:spacing w:line="240" w:lineRule="auto"/>
            </w:pPr>
            <w:r>
              <w:rPr>
                <w:rFonts w:ascii="Times New Roman" w:hAnsi="Times New Roman" w:eastAsia="Times New Roman"/>
                <w:sz w:val="24"/>
              </w:rPr>
              <w:t>Разработка frontend</w:t>
            </w:r>
          </w:p>
        </w:tc>
        <w:tc>
          <w:tcPr>
            <w:tcW w:type="dxa" w:w="4844"/>
          </w:tcPr>
          <w:p>
            <w:pPr>
              <w:spacing w:line="240" w:lineRule="auto"/>
            </w:pPr>
            <w:r>
              <w:rPr>
                <w:rFonts w:ascii="Times New Roman" w:hAnsi="Times New Roman" w:eastAsia="Times New Roman"/>
                <w:sz w:val="24"/>
              </w:rPr>
              <w:t>120</w:t>
            </w:r>
          </w:p>
        </w:tc>
      </w:tr>
      <w:tr>
        <w:tc>
          <w:tcPr>
            <w:tcW w:type="dxa" w:w="4844"/>
          </w:tcPr>
          <w:p>
            <w:pPr>
              <w:spacing w:line="240" w:lineRule="auto"/>
            </w:pPr>
            <w:r>
              <w:rPr>
                <w:rFonts w:ascii="Times New Roman" w:hAnsi="Times New Roman" w:eastAsia="Times New Roman"/>
                <w:sz w:val="24"/>
              </w:rPr>
              <w:t>Реализация и доработка методов анализа</w:t>
            </w:r>
          </w:p>
        </w:tc>
        <w:tc>
          <w:tcPr>
            <w:tcW w:type="dxa" w:w="4844"/>
          </w:tcPr>
          <w:p>
            <w:pPr>
              <w:spacing w:line="240" w:lineRule="auto"/>
            </w:pPr>
            <w:r>
              <w:rPr>
                <w:rFonts w:ascii="Times New Roman" w:hAnsi="Times New Roman" w:eastAsia="Times New Roman"/>
                <w:sz w:val="24"/>
              </w:rPr>
              <w:t>80</w:t>
            </w:r>
          </w:p>
        </w:tc>
      </w:tr>
      <w:tr>
        <w:tc>
          <w:tcPr>
            <w:tcW w:type="dxa" w:w="4844"/>
          </w:tcPr>
          <w:p>
            <w:pPr>
              <w:spacing w:line="240" w:lineRule="auto"/>
            </w:pPr>
            <w:r>
              <w:rPr>
                <w:rFonts w:ascii="Times New Roman" w:hAnsi="Times New Roman" w:eastAsia="Times New Roman"/>
                <w:sz w:val="24"/>
              </w:rPr>
              <w:t>Тестирование, подготовка данных и отчетов</w:t>
            </w:r>
          </w:p>
        </w:tc>
        <w:tc>
          <w:tcPr>
            <w:tcW w:type="dxa" w:w="4844"/>
          </w:tcPr>
          <w:p>
            <w:pPr>
              <w:spacing w:line="240" w:lineRule="auto"/>
            </w:pPr>
            <w:r>
              <w:rPr>
                <w:rFonts w:ascii="Times New Roman" w:hAnsi="Times New Roman" w:eastAsia="Times New Roman"/>
                <w:sz w:val="24"/>
              </w:rPr>
              <w:t>40</w:t>
            </w:r>
          </w:p>
        </w:tc>
      </w:tr>
      <w:tr>
        <w:tc>
          <w:tcPr>
            <w:tcW w:type="dxa" w:w="4844"/>
          </w:tcPr>
          <w:p>
            <w:pPr>
              <w:spacing w:line="240" w:lineRule="auto"/>
            </w:pPr>
            <w:r>
              <w:rPr>
                <w:rFonts w:ascii="Times New Roman" w:hAnsi="Times New Roman" w:eastAsia="Times New Roman"/>
                <w:sz w:val="24"/>
              </w:rPr>
              <w:t>Подготовка документации и внедренческого описания</w:t>
            </w:r>
          </w:p>
        </w:tc>
        <w:tc>
          <w:tcPr>
            <w:tcW w:type="dxa" w:w="4844"/>
          </w:tcPr>
          <w:p>
            <w:pPr>
              <w:spacing w:line="240" w:lineRule="auto"/>
            </w:pPr>
            <w:r>
              <w:rPr>
                <w:rFonts w:ascii="Times New Roman" w:hAnsi="Times New Roman" w:eastAsia="Times New Roman"/>
                <w:sz w:val="24"/>
              </w:rPr>
              <w:t>20</w:t>
            </w:r>
          </w:p>
        </w:tc>
      </w:tr>
      <w:tr>
        <w:tc>
          <w:tcPr>
            <w:tcW w:type="dxa" w:w="4844"/>
          </w:tcPr>
          <w:p>
            <w:pPr>
              <w:spacing w:line="240" w:lineRule="auto"/>
            </w:pPr>
            <w:r>
              <w:rPr>
                <w:rFonts w:ascii="Times New Roman" w:hAnsi="Times New Roman" w:eastAsia="Times New Roman"/>
                <w:sz w:val="24"/>
              </w:rPr>
              <w:t>**Итого**</w:t>
            </w:r>
          </w:p>
        </w:tc>
        <w:tc>
          <w:tcPr>
            <w:tcW w:type="dxa" w:w="4844"/>
          </w:tcPr>
          <w:p>
            <w:pPr>
              <w:spacing w:line="240" w:lineRule="auto"/>
            </w:pPr>
            <w:r>
              <w:rPr>
                <w:rFonts w:ascii="Times New Roman" w:hAnsi="Times New Roman" w:eastAsia="Times New Roman"/>
                <w:sz w:val="24"/>
              </w:rPr>
              <w:t>**560**</w:t>
            </w:r>
          </w:p>
        </w:tc>
      </w:tr>
    </w:tbl>
    <w:p/>
    <w:p>
      <w:pPr>
        <w:spacing w:line="360" w:lineRule="auto" w:after="0" w:before="0"/>
        <w:ind w:firstLine="708"/>
      </w:pPr>
      <w:r>
        <w:rPr>
          <w:rFonts w:ascii="Times New Roman" w:hAnsi="Times New Roman" w:eastAsia="Times New Roman"/>
          <w:sz w:val="28"/>
        </w:rPr>
        <w:t>Для расчета стоимости разработки примем ставку разработчика `600 руб./ч`. Тогда основной фонд оплаты труда:</w:t>
      </w:r>
    </w:p>
    <w:p>
      <w:pPr>
        <w:spacing w:line="360" w:lineRule="auto" w:after="0" w:before="0"/>
        <w:ind w:firstLine="708"/>
      </w:pPr>
      <w:r>
        <w:rPr>
          <w:rFonts w:ascii="Times New Roman" w:hAnsi="Times New Roman" w:eastAsia="Times New Roman"/>
          <w:sz w:val="28"/>
        </w:rPr>
        <w:t>`ФОТ = 560 * 600 = 336 000 руб.`</w:t>
      </w:r>
    </w:p>
    <w:p>
      <w:pPr>
        <w:spacing w:line="360" w:lineRule="auto" w:after="0" w:before="0"/>
        <w:ind w:firstLine="708"/>
      </w:pPr>
      <w:r>
        <w:rPr>
          <w:rFonts w:ascii="Times New Roman" w:hAnsi="Times New Roman" w:eastAsia="Times New Roman"/>
          <w:sz w:val="28"/>
        </w:rPr>
        <w:t>Страховые начисления примем на уровне `30%`:</w:t>
      </w:r>
    </w:p>
    <w:p>
      <w:pPr>
        <w:spacing w:line="360" w:lineRule="auto" w:after="0" w:before="0"/>
        <w:ind w:firstLine="708"/>
      </w:pPr>
      <w:r>
        <w:rPr>
          <w:rFonts w:ascii="Times New Roman" w:hAnsi="Times New Roman" w:eastAsia="Times New Roman"/>
          <w:sz w:val="28"/>
        </w:rPr>
        <w:t>`Начисления = 336 000 * 0.30 = 100 800 руб.`</w:t>
      </w:r>
    </w:p>
    <w:p>
      <w:pPr>
        <w:pStyle w:val="Heading3"/>
        <w:spacing w:line="360" w:lineRule="auto" w:after="0" w:before="0"/>
        <w:ind w:firstLine="0"/>
      </w:pPr>
      <w:r>
        <w:rPr>
          <w:rFonts w:ascii="Times New Roman" w:hAnsi="Times New Roman" w:eastAsia="Times New Roman"/>
          <w:sz w:val="28"/>
        </w:rPr>
        <w:t>3.3. Инвестиционные расходы</w:t>
      </w:r>
    </w:p>
    <w:p>
      <w:pPr>
        <w:spacing w:line="360" w:lineRule="auto" w:after="0" w:before="0"/>
        <w:ind w:firstLine="708"/>
      </w:pPr>
      <w:r>
        <w:rPr>
          <w:rFonts w:ascii="Times New Roman" w:hAnsi="Times New Roman" w:eastAsia="Times New Roman"/>
          <w:sz w:val="28"/>
        </w:rPr>
        <w:t>К единовременным затратам отнесем оплату разработки, начисления, условные расходы на рабочее место, электроэнергию, связь и тестовую инфраструктуру.</w:t>
      </w:r>
    </w:p>
    <w:p>
      <w:pPr>
        <w:spacing w:line="360" w:lineRule="auto" w:after="0" w:before="0"/>
        <w:ind w:firstLine="708"/>
      </w:pPr>
      <w:r>
        <w:rPr>
          <w:rFonts w:ascii="Times New Roman" w:hAnsi="Times New Roman" w:eastAsia="Times New Roman"/>
          <w:sz w:val="28"/>
        </w:rPr>
        <w:t>Таблица 3.2 — Единовременные инвестиционные расходы</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pPr>
            <w:r>
              <w:rPr>
                <w:rFonts w:ascii="Times New Roman" w:hAnsi="Times New Roman" w:eastAsia="Times New Roman"/>
                <w:sz w:val="24"/>
              </w:rPr>
              <w:t>Статья затрат</w:t>
            </w:r>
          </w:p>
        </w:tc>
        <w:tc>
          <w:tcPr>
            <w:tcW w:type="dxa" w:w="4844"/>
          </w:tcPr>
          <w:p>
            <w:pPr>
              <w:spacing w:line="240" w:lineRule="auto"/>
            </w:pPr>
            <w:r>
              <w:rPr>
                <w:rFonts w:ascii="Times New Roman" w:hAnsi="Times New Roman" w:eastAsia="Times New Roman"/>
                <w:sz w:val="24"/>
              </w:rPr>
              <w:t>Сумма, руб.</w:t>
            </w:r>
          </w:p>
        </w:tc>
      </w:tr>
      <w:tr>
        <w:tc>
          <w:tcPr>
            <w:tcW w:type="dxa" w:w="4844"/>
          </w:tcPr>
          <w:p>
            <w:pPr>
              <w:spacing w:line="240" w:lineRule="auto"/>
            </w:pPr>
            <w:r>
              <w:rPr>
                <w:rFonts w:ascii="Times New Roman" w:hAnsi="Times New Roman" w:eastAsia="Times New Roman"/>
                <w:sz w:val="24"/>
              </w:rPr>
              <w:t>Основной фонд оплаты труда</w:t>
            </w:r>
          </w:p>
        </w:tc>
        <w:tc>
          <w:tcPr>
            <w:tcW w:type="dxa" w:w="4844"/>
          </w:tcPr>
          <w:p>
            <w:pPr>
              <w:spacing w:line="240" w:lineRule="auto"/>
            </w:pPr>
            <w:r>
              <w:rPr>
                <w:rFonts w:ascii="Times New Roman" w:hAnsi="Times New Roman" w:eastAsia="Times New Roman"/>
                <w:sz w:val="24"/>
              </w:rPr>
              <w:t>336 000</w:t>
            </w:r>
          </w:p>
        </w:tc>
      </w:tr>
      <w:tr>
        <w:tc>
          <w:tcPr>
            <w:tcW w:type="dxa" w:w="4844"/>
          </w:tcPr>
          <w:p>
            <w:pPr>
              <w:spacing w:line="240" w:lineRule="auto"/>
            </w:pPr>
            <w:r>
              <w:rPr>
                <w:rFonts w:ascii="Times New Roman" w:hAnsi="Times New Roman" w:eastAsia="Times New Roman"/>
                <w:sz w:val="24"/>
              </w:rPr>
              <w:t>Страховые начисления</w:t>
            </w:r>
          </w:p>
        </w:tc>
        <w:tc>
          <w:tcPr>
            <w:tcW w:type="dxa" w:w="4844"/>
          </w:tcPr>
          <w:p>
            <w:pPr>
              <w:spacing w:line="240" w:lineRule="auto"/>
            </w:pPr>
            <w:r>
              <w:rPr>
                <w:rFonts w:ascii="Times New Roman" w:hAnsi="Times New Roman" w:eastAsia="Times New Roman"/>
                <w:sz w:val="24"/>
              </w:rPr>
              <w:t>100 800</w:t>
            </w:r>
          </w:p>
        </w:tc>
      </w:tr>
      <w:tr>
        <w:tc>
          <w:tcPr>
            <w:tcW w:type="dxa" w:w="4844"/>
          </w:tcPr>
          <w:p>
            <w:pPr>
              <w:spacing w:line="240" w:lineRule="auto"/>
            </w:pPr>
            <w:r>
              <w:rPr>
                <w:rFonts w:ascii="Times New Roman" w:hAnsi="Times New Roman" w:eastAsia="Times New Roman"/>
                <w:sz w:val="24"/>
              </w:rPr>
              <w:t>Амортизация рабочего места и электроэнергия на период разработки</w:t>
            </w:r>
          </w:p>
        </w:tc>
        <w:tc>
          <w:tcPr>
            <w:tcW w:type="dxa" w:w="4844"/>
          </w:tcPr>
          <w:p>
            <w:pPr>
              <w:spacing w:line="240" w:lineRule="auto"/>
            </w:pPr>
            <w:r>
              <w:rPr>
                <w:rFonts w:ascii="Times New Roman" w:hAnsi="Times New Roman" w:eastAsia="Times New Roman"/>
                <w:sz w:val="24"/>
              </w:rPr>
              <w:t>12 800</w:t>
            </w:r>
          </w:p>
        </w:tc>
      </w:tr>
      <w:tr>
        <w:tc>
          <w:tcPr>
            <w:tcW w:type="dxa" w:w="4844"/>
          </w:tcPr>
          <w:p>
            <w:pPr>
              <w:spacing w:line="240" w:lineRule="auto"/>
            </w:pPr>
            <w:r>
              <w:rPr>
                <w:rFonts w:ascii="Times New Roman" w:hAnsi="Times New Roman" w:eastAsia="Times New Roman"/>
                <w:sz w:val="24"/>
              </w:rPr>
              <w:t>Интернет, тестовая инфраструктура, хранение и резервные копии</w:t>
            </w:r>
          </w:p>
        </w:tc>
        <w:tc>
          <w:tcPr>
            <w:tcW w:type="dxa" w:w="4844"/>
          </w:tcPr>
          <w:p>
            <w:pPr>
              <w:spacing w:line="240" w:lineRule="auto"/>
            </w:pPr>
            <w:r>
              <w:rPr>
                <w:rFonts w:ascii="Times New Roman" w:hAnsi="Times New Roman" w:eastAsia="Times New Roman"/>
                <w:sz w:val="24"/>
              </w:rPr>
              <w:t>18 000</w:t>
            </w:r>
          </w:p>
        </w:tc>
      </w:tr>
      <w:tr>
        <w:tc>
          <w:tcPr>
            <w:tcW w:type="dxa" w:w="4844"/>
          </w:tcPr>
          <w:p>
            <w:pPr>
              <w:spacing w:line="240" w:lineRule="auto"/>
            </w:pPr>
            <w:r>
              <w:rPr>
                <w:rFonts w:ascii="Times New Roman" w:hAnsi="Times New Roman" w:eastAsia="Times New Roman"/>
                <w:sz w:val="24"/>
              </w:rPr>
              <w:t>Прочие организационные расходы и резерв</w:t>
            </w:r>
          </w:p>
        </w:tc>
        <w:tc>
          <w:tcPr>
            <w:tcW w:type="dxa" w:w="4844"/>
          </w:tcPr>
          <w:p>
            <w:pPr>
              <w:spacing w:line="240" w:lineRule="auto"/>
            </w:pPr>
            <w:r>
              <w:rPr>
                <w:rFonts w:ascii="Times New Roman" w:hAnsi="Times New Roman" w:eastAsia="Times New Roman"/>
                <w:sz w:val="24"/>
              </w:rPr>
              <w:t>12 000</w:t>
            </w:r>
          </w:p>
        </w:tc>
      </w:tr>
      <w:tr>
        <w:tc>
          <w:tcPr>
            <w:tcW w:type="dxa" w:w="4844"/>
          </w:tcPr>
          <w:p>
            <w:pPr>
              <w:spacing w:line="240" w:lineRule="auto"/>
            </w:pPr>
            <w:r>
              <w:rPr>
                <w:rFonts w:ascii="Times New Roman" w:hAnsi="Times New Roman" w:eastAsia="Times New Roman"/>
                <w:sz w:val="24"/>
              </w:rPr>
              <w:t>**Итого инвестиционные расходы**</w:t>
            </w:r>
          </w:p>
        </w:tc>
        <w:tc>
          <w:tcPr>
            <w:tcW w:type="dxa" w:w="4844"/>
          </w:tcPr>
          <w:p>
            <w:pPr>
              <w:spacing w:line="240" w:lineRule="auto"/>
            </w:pPr>
            <w:r>
              <w:rPr>
                <w:rFonts w:ascii="Times New Roman" w:hAnsi="Times New Roman" w:eastAsia="Times New Roman"/>
                <w:sz w:val="24"/>
              </w:rPr>
              <w:t>**479 600**</w:t>
            </w:r>
          </w:p>
        </w:tc>
      </w:tr>
    </w:tbl>
    <w:p/>
    <w:p>
      <w:pPr>
        <w:pStyle w:val="Heading3"/>
        <w:spacing w:line="360" w:lineRule="auto" w:after="0" w:before="0"/>
        <w:ind w:firstLine="0"/>
      </w:pPr>
      <w:r>
        <w:rPr>
          <w:rFonts w:ascii="Times New Roman" w:hAnsi="Times New Roman" w:eastAsia="Times New Roman"/>
          <w:sz w:val="28"/>
        </w:rPr>
        <w:t>3.4. Эксплуатационные расходы</w:t>
      </w:r>
    </w:p>
    <w:p>
      <w:pPr>
        <w:spacing w:line="360" w:lineRule="auto" w:after="0" w:before="0"/>
        <w:ind w:firstLine="708"/>
      </w:pPr>
      <w:r>
        <w:rPr>
          <w:rFonts w:ascii="Times New Roman" w:hAnsi="Times New Roman" w:eastAsia="Times New Roman"/>
          <w:sz w:val="28"/>
        </w:rPr>
        <w:t>В эксплуатационные расходы включим поддержку сервера/БД, резервное копирование и ограниченное сопровождение.</w:t>
      </w:r>
    </w:p>
    <w:p>
      <w:pPr>
        <w:spacing w:line="360" w:lineRule="auto" w:after="0" w:before="0"/>
        <w:ind w:firstLine="708"/>
      </w:pPr>
      <w:r>
        <w:rPr>
          <w:rFonts w:ascii="Times New Roman" w:hAnsi="Times New Roman" w:eastAsia="Times New Roman"/>
          <w:sz w:val="28"/>
        </w:rPr>
        <w:t>Таблица 3.3 — Годовые эксплуатационные расходы</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pPr>
            <w:r>
              <w:rPr>
                <w:rFonts w:ascii="Times New Roman" w:hAnsi="Times New Roman" w:eastAsia="Times New Roman"/>
                <w:sz w:val="24"/>
              </w:rPr>
              <w:t>Статья затрат</w:t>
            </w:r>
          </w:p>
        </w:tc>
        <w:tc>
          <w:tcPr>
            <w:tcW w:type="dxa" w:w="4844"/>
          </w:tcPr>
          <w:p>
            <w:pPr>
              <w:spacing w:line="240" w:lineRule="auto"/>
            </w:pPr>
            <w:r>
              <w:rPr>
                <w:rFonts w:ascii="Times New Roman" w:hAnsi="Times New Roman" w:eastAsia="Times New Roman"/>
                <w:sz w:val="24"/>
              </w:rPr>
              <w:t>Сумма в год, руб.</w:t>
            </w:r>
          </w:p>
        </w:tc>
      </w:tr>
      <w:tr>
        <w:tc>
          <w:tcPr>
            <w:tcW w:type="dxa" w:w="4844"/>
          </w:tcPr>
          <w:p>
            <w:pPr>
              <w:spacing w:line="240" w:lineRule="auto"/>
            </w:pPr>
            <w:r>
              <w:rPr>
                <w:rFonts w:ascii="Times New Roman" w:hAnsi="Times New Roman" w:eastAsia="Times New Roman"/>
                <w:sz w:val="24"/>
              </w:rPr>
              <w:t>Инфраструктура БД и сервера</w:t>
            </w:r>
          </w:p>
        </w:tc>
        <w:tc>
          <w:tcPr>
            <w:tcW w:type="dxa" w:w="4844"/>
          </w:tcPr>
          <w:p>
            <w:pPr>
              <w:spacing w:line="240" w:lineRule="auto"/>
            </w:pPr>
            <w:r>
              <w:rPr>
                <w:rFonts w:ascii="Times New Roman" w:hAnsi="Times New Roman" w:eastAsia="Times New Roman"/>
                <w:sz w:val="24"/>
              </w:rPr>
              <w:t>30 000</w:t>
            </w:r>
          </w:p>
        </w:tc>
      </w:tr>
      <w:tr>
        <w:tc>
          <w:tcPr>
            <w:tcW w:type="dxa" w:w="4844"/>
          </w:tcPr>
          <w:p>
            <w:pPr>
              <w:spacing w:line="240" w:lineRule="auto"/>
            </w:pPr>
            <w:r>
              <w:rPr>
                <w:rFonts w:ascii="Times New Roman" w:hAnsi="Times New Roman" w:eastAsia="Times New Roman"/>
                <w:sz w:val="24"/>
              </w:rPr>
              <w:t>Сопровождение и точечная настройка (2 ч/мес. по 800 руб./ч)</w:t>
            </w:r>
          </w:p>
        </w:tc>
        <w:tc>
          <w:tcPr>
            <w:tcW w:type="dxa" w:w="4844"/>
          </w:tcPr>
          <w:p>
            <w:pPr>
              <w:spacing w:line="240" w:lineRule="auto"/>
            </w:pPr>
            <w:r>
              <w:rPr>
                <w:rFonts w:ascii="Times New Roman" w:hAnsi="Times New Roman" w:eastAsia="Times New Roman"/>
                <w:sz w:val="24"/>
              </w:rPr>
              <w:t>19 200</w:t>
            </w:r>
          </w:p>
        </w:tc>
      </w:tr>
      <w:tr>
        <w:tc>
          <w:tcPr>
            <w:tcW w:type="dxa" w:w="4844"/>
          </w:tcPr>
          <w:p>
            <w:pPr>
              <w:spacing w:line="240" w:lineRule="auto"/>
            </w:pPr>
            <w:r>
              <w:rPr>
                <w:rFonts w:ascii="Times New Roman" w:hAnsi="Times New Roman" w:eastAsia="Times New Roman"/>
                <w:sz w:val="24"/>
              </w:rPr>
              <w:t>Резервное копирование, обновления, мелкие расходы</w:t>
            </w:r>
          </w:p>
        </w:tc>
        <w:tc>
          <w:tcPr>
            <w:tcW w:type="dxa" w:w="4844"/>
          </w:tcPr>
          <w:p>
            <w:pPr>
              <w:spacing w:line="240" w:lineRule="auto"/>
            </w:pPr>
            <w:r>
              <w:rPr>
                <w:rFonts w:ascii="Times New Roman" w:hAnsi="Times New Roman" w:eastAsia="Times New Roman"/>
                <w:sz w:val="24"/>
              </w:rPr>
              <w:t>7 200</w:t>
            </w:r>
          </w:p>
        </w:tc>
      </w:tr>
      <w:tr>
        <w:tc>
          <w:tcPr>
            <w:tcW w:type="dxa" w:w="4844"/>
          </w:tcPr>
          <w:p>
            <w:pPr>
              <w:spacing w:line="240" w:lineRule="auto"/>
            </w:pPr>
            <w:r>
              <w:rPr>
                <w:rFonts w:ascii="Times New Roman" w:hAnsi="Times New Roman" w:eastAsia="Times New Roman"/>
                <w:sz w:val="24"/>
              </w:rPr>
              <w:t>**Итого**</w:t>
            </w:r>
          </w:p>
        </w:tc>
        <w:tc>
          <w:tcPr>
            <w:tcW w:type="dxa" w:w="4844"/>
          </w:tcPr>
          <w:p>
            <w:pPr>
              <w:spacing w:line="240" w:lineRule="auto"/>
            </w:pPr>
            <w:r>
              <w:rPr>
                <w:rFonts w:ascii="Times New Roman" w:hAnsi="Times New Roman" w:eastAsia="Times New Roman"/>
                <w:sz w:val="24"/>
              </w:rPr>
              <w:t>**56 400**</w:t>
            </w:r>
          </w:p>
        </w:tc>
      </w:tr>
    </w:tbl>
    <w:p/>
    <w:p>
      <w:pPr>
        <w:pStyle w:val="Heading3"/>
        <w:spacing w:line="360" w:lineRule="auto" w:after="0" w:before="0"/>
        <w:ind w:firstLine="0"/>
      </w:pPr>
      <w:r>
        <w:rPr>
          <w:rFonts w:ascii="Times New Roman" w:hAnsi="Times New Roman" w:eastAsia="Times New Roman"/>
          <w:sz w:val="28"/>
        </w:rPr>
        <w:t>3.5. Экономический эффект</w:t>
      </w:r>
    </w:p>
    <w:p>
      <w:pPr>
        <w:spacing w:line="360" w:lineRule="auto" w:after="0" w:before="0"/>
        <w:ind w:firstLine="708"/>
      </w:pPr>
      <w:r>
        <w:rPr>
          <w:rFonts w:ascii="Times New Roman" w:hAnsi="Times New Roman" w:eastAsia="Times New Roman"/>
          <w:sz w:val="28"/>
        </w:rPr>
        <w:t>Прямой экономический эффект проекта связан прежде всего со снижением трудоемкости ручного просмотра телеметрии. Для расчета вводятся следующие допущения:</w:t>
      </w:r>
    </w:p>
    <w:p>
      <w:pPr>
        <w:pStyle w:val="ListBullet"/>
        <w:spacing w:line="360" w:lineRule="auto"/>
      </w:pPr>
      <w:r>
        <w:rPr>
          <w:rFonts w:ascii="Times New Roman" w:hAnsi="Times New Roman" w:eastAsia="Times New Roman"/>
          <w:sz w:val="28"/>
        </w:rPr>
        <w:t>два инженера суммарно анализируют около `110` интервалов телеметрии в месяц;</w:t>
      </w:r>
    </w:p>
    <w:p>
      <w:pPr>
        <w:pStyle w:val="ListBullet"/>
        <w:spacing w:line="360" w:lineRule="auto"/>
      </w:pPr>
      <w:r>
        <w:rPr>
          <w:rFonts w:ascii="Times New Roman" w:hAnsi="Times New Roman" w:eastAsia="Times New Roman"/>
          <w:sz w:val="28"/>
        </w:rPr>
        <w:t>благодаря автоматическому выделению аномальных участков и итоговой сводке экономится в среднем `15` минут на один интервал;</w:t>
      </w:r>
    </w:p>
    <w:p>
      <w:pPr>
        <w:pStyle w:val="ListBullet"/>
        <w:spacing w:line="360" w:lineRule="auto"/>
      </w:pPr>
      <w:r>
        <w:rPr>
          <w:rFonts w:ascii="Times New Roman" w:hAnsi="Times New Roman" w:eastAsia="Times New Roman"/>
          <w:sz w:val="28"/>
        </w:rPr>
        <w:t>средняя стоимость часа инженерного труда принимается равной `900 руб./ч`.</w:t>
      </w:r>
    </w:p>
    <w:p>
      <w:pPr>
        <w:spacing w:line="360" w:lineRule="auto" w:after="0" w:before="0"/>
        <w:ind w:firstLine="708"/>
      </w:pPr>
      <w:r>
        <w:rPr>
          <w:rFonts w:ascii="Times New Roman" w:hAnsi="Times New Roman" w:eastAsia="Times New Roman"/>
          <w:sz w:val="28"/>
        </w:rPr>
        <w:t>Тогда годовая экономия времени составляет:</w:t>
      </w:r>
    </w:p>
    <w:p>
      <w:pPr>
        <w:spacing w:line="360" w:lineRule="auto" w:after="0" w:before="0"/>
        <w:ind w:firstLine="708"/>
      </w:pPr>
      <w:r>
        <w:rPr>
          <w:rFonts w:ascii="Times New Roman" w:hAnsi="Times New Roman" w:eastAsia="Times New Roman"/>
          <w:sz w:val="28"/>
        </w:rPr>
        <w:t>`110 * 15 мин = 1650 мин/мес = 27.5 ч/мес`</w:t>
      </w:r>
    </w:p>
    <w:p>
      <w:pPr>
        <w:spacing w:line="360" w:lineRule="auto" w:after="0" w:before="0"/>
        <w:ind w:firstLine="708"/>
      </w:pPr>
      <w:r>
        <w:rPr>
          <w:rFonts w:ascii="Times New Roman" w:hAnsi="Times New Roman" w:eastAsia="Times New Roman"/>
          <w:sz w:val="28"/>
        </w:rPr>
        <w:t>`27.5 * 900 = 24 750 руб./мес`</w:t>
      </w:r>
    </w:p>
    <w:p>
      <w:pPr>
        <w:spacing w:line="360" w:lineRule="auto" w:after="0" w:before="0"/>
        <w:ind w:firstLine="708"/>
      </w:pPr>
      <w:r>
        <w:rPr>
          <w:rFonts w:ascii="Times New Roman" w:hAnsi="Times New Roman" w:eastAsia="Times New Roman"/>
          <w:sz w:val="28"/>
        </w:rPr>
        <w:t>`24 750 * 12 = 297 000 руб./год`</w:t>
      </w:r>
    </w:p>
    <w:p>
      <w:pPr>
        <w:spacing w:line="360" w:lineRule="auto" w:after="0" w:before="0"/>
        <w:ind w:firstLine="708"/>
      </w:pPr>
      <w:r>
        <w:rPr>
          <w:rFonts w:ascii="Times New Roman" w:hAnsi="Times New Roman" w:eastAsia="Times New Roman"/>
          <w:sz w:val="28"/>
        </w:rPr>
        <w:t>Дополнительно можно учесть два умеренных эффекта, которые не связаны с “магическим предотвращением аварий”, а отражают организационную пользу:</w:t>
      </w:r>
    </w:p>
    <w:p>
      <w:pPr>
        <w:pStyle w:val="ListBullet"/>
        <w:spacing w:line="360" w:lineRule="auto"/>
      </w:pPr>
      <w:r>
        <w:rPr>
          <w:rFonts w:ascii="Times New Roman" w:hAnsi="Times New Roman" w:eastAsia="Times New Roman"/>
          <w:sz w:val="28"/>
        </w:rPr>
        <w:t>сокращение повторного ручного просмотра и консолидации данных для отчетов — `110 000 руб./год`;</w:t>
      </w:r>
    </w:p>
    <w:p>
      <w:pPr>
        <w:pStyle w:val="ListBullet"/>
        <w:spacing w:line="360" w:lineRule="auto"/>
      </w:pPr>
      <w:r>
        <w:rPr>
          <w:rFonts w:ascii="Times New Roman" w:hAnsi="Times New Roman" w:eastAsia="Times New Roman"/>
          <w:sz w:val="28"/>
        </w:rPr>
        <w:t>предотвращение хотя бы одного трудоемкого внепланового углубленного разбора данных в год — `55 000 руб./год`.</w:t>
      </w:r>
    </w:p>
    <w:p>
      <w:pPr>
        <w:spacing w:line="360" w:lineRule="auto" w:after="0" w:before="0"/>
        <w:ind w:firstLine="708"/>
      </w:pPr>
      <w:r>
        <w:rPr>
          <w:rFonts w:ascii="Times New Roman" w:hAnsi="Times New Roman" w:eastAsia="Times New Roman"/>
          <w:sz w:val="28"/>
        </w:rPr>
        <w:t>Тогда расчетный совокупный эффект составит:</w:t>
      </w:r>
    </w:p>
    <w:p>
      <w:pPr>
        <w:spacing w:line="360" w:lineRule="auto" w:after="0" w:before="0"/>
        <w:ind w:firstLine="708"/>
      </w:pPr>
      <w:r>
        <w:rPr>
          <w:rFonts w:ascii="Times New Roman" w:hAnsi="Times New Roman" w:eastAsia="Times New Roman"/>
          <w:sz w:val="28"/>
        </w:rPr>
        <w:t>`297 000 + 110 000 + 55 000 = 462 000 руб./год`</w:t>
      </w:r>
    </w:p>
    <w:p>
      <w:pPr>
        <w:spacing w:line="360" w:lineRule="auto" w:after="0" w:before="0"/>
        <w:ind w:firstLine="708"/>
      </w:pPr>
      <w:r>
        <w:rPr>
          <w:rFonts w:ascii="Times New Roman" w:hAnsi="Times New Roman" w:eastAsia="Times New Roman"/>
          <w:sz w:val="28"/>
        </w:rPr>
        <w:t>Чистый годовой эффект с учетом эксплуатационных затрат:</w:t>
      </w:r>
    </w:p>
    <w:p>
      <w:pPr>
        <w:spacing w:line="360" w:lineRule="auto" w:after="0" w:before="0"/>
        <w:ind w:firstLine="708"/>
      </w:pPr>
      <w:r>
        <w:rPr>
          <w:rFonts w:ascii="Times New Roman" w:hAnsi="Times New Roman" w:eastAsia="Times New Roman"/>
          <w:sz w:val="28"/>
        </w:rPr>
        <w:t>`462 000 - 56 400 = 405 600 руб./год`</w:t>
      </w:r>
    </w:p>
    <w:p>
      <w:pPr>
        <w:spacing w:line="360" w:lineRule="auto" w:after="0" w:before="0"/>
        <w:ind w:firstLine="708"/>
      </w:pPr>
      <w:r>
        <w:rPr>
          <w:rFonts w:ascii="Times New Roman" w:hAnsi="Times New Roman" w:eastAsia="Times New Roman"/>
          <w:sz w:val="28"/>
        </w:rPr>
        <w:t>Срок окупаемости:</w:t>
      </w:r>
    </w:p>
    <w:p>
      <w:pPr>
        <w:spacing w:line="360" w:lineRule="auto" w:after="0" w:before="0"/>
        <w:ind w:firstLine="708"/>
      </w:pPr>
      <w:r>
        <w:rPr>
          <w:rFonts w:ascii="Times New Roman" w:hAnsi="Times New Roman" w:eastAsia="Times New Roman"/>
          <w:sz w:val="28"/>
        </w:rPr>
        <w:t>`479 600 / 405 600 ≈ 1.18 года`</w:t>
      </w:r>
    </w:p>
    <w:p>
      <w:pPr>
        <w:pStyle w:val="Heading3"/>
        <w:spacing w:line="360" w:lineRule="auto" w:after="0" w:before="0"/>
        <w:ind w:firstLine="0"/>
      </w:pPr>
      <w:r>
        <w:rPr>
          <w:rFonts w:ascii="Times New Roman" w:hAnsi="Times New Roman" w:eastAsia="Times New Roman"/>
          <w:sz w:val="28"/>
        </w:rPr>
        <w:t>3.6. Вывод по экономической эффективности</w:t>
      </w:r>
    </w:p>
    <w:p>
      <w:pPr>
        <w:spacing w:line="360" w:lineRule="auto" w:after="0" w:before="0"/>
        <w:ind w:firstLine="708"/>
      </w:pPr>
      <w:r>
        <w:rPr>
          <w:rFonts w:ascii="Times New Roman" w:hAnsi="Times New Roman" w:eastAsia="Times New Roman"/>
          <w:sz w:val="28"/>
        </w:rPr>
        <w:t>Полученный результат показывает, что даже при консервативных допущениях дипломный прототип выглядит экономически оправданным. Его эффект не строится на недоказанных заявлениях о предотвращении крупных аварий; достаточно уже того, что система уменьшает время рутинного просмотра телеметрии и помогает инженеру быстрее переходить к действительно подозрительным участкам.</w:t>
      </w:r>
    </w:p>
    <w:p>
      <w:pPr>
        <w:spacing w:line="360" w:lineRule="auto" w:after="0" w:before="0"/>
        <w:ind w:firstLine="708"/>
      </w:pPr>
      <w:r>
        <w:rPr>
          <w:rFonts w:ascii="Times New Roman" w:hAnsi="Times New Roman" w:eastAsia="Times New Roman"/>
          <w:sz w:val="28"/>
        </w:rPr>
        <w:t>При дальнейшем развитии системы и подключении к реальному потоку данных экономический эффект может вырасти за счет накопления размеченной базы аномалий, сокращения ручной фильтрации и улучшения отчетности. Однако для текущей версии разумно считать ориентиром именно эффект от автоматизации анализа, а не гипотетические многомиллионные предотвращенные потери.</w:t>
      </w:r>
    </w:p>
    <w:p>
      <w:pPr>
        <w:pStyle w:val="Heading2"/>
        <w:spacing w:line="360" w:lineRule="auto" w:after="0" w:before="0"/>
        <w:ind w:firstLine="0"/>
      </w:pPr>
      <w:r>
        <w:rPr>
          <w:rFonts w:ascii="Times New Roman" w:hAnsi="Times New Roman" w:eastAsia="Times New Roman"/>
          <w:sz w:val="28"/>
        </w:rPr>
        <w:t>4. Безопасность жизнедеятельности</w:t>
      </w:r>
    </w:p>
    <w:p>
      <w:pPr>
        <w:spacing w:line="360" w:lineRule="auto" w:after="0" w:before="0"/>
        <w:ind w:firstLine="708"/>
      </w:pPr>
      <w:r>
        <w:rPr>
          <w:rFonts w:ascii="Times New Roman" w:hAnsi="Times New Roman" w:eastAsia="Times New Roman"/>
          <w:sz w:val="28"/>
        </w:rPr>
        <w:t>Раздел БЖД подготовлен с учетом структуры, заданной методическими требованиями по дипломным проектам, и адаптирован к предметной области буровой установки и нефтесервисного объекта [1], [21]–[30]. Приложение WellPro Anomalies не управляет буровым оборудованием напрямую. Его вклад в безопасность косвенный: система повышает информированность персонала, ускоряет просмотр телеметрии и помогает раньше замечать подозрительные изменения параметров.</w:t>
      </w:r>
    </w:p>
    <w:p>
      <w:pPr>
        <w:pStyle w:val="Heading3"/>
        <w:spacing w:line="360" w:lineRule="auto" w:after="0" w:before="0"/>
        <w:ind w:firstLine="0"/>
      </w:pPr>
      <w:r>
        <w:rPr>
          <w:rFonts w:ascii="Times New Roman" w:hAnsi="Times New Roman" w:eastAsia="Times New Roman"/>
          <w:sz w:val="28"/>
        </w:rPr>
        <w:t>4.1. Анализ травматизма и профессиональных рисков на буровой и нефтесервисном объекте</w:t>
      </w:r>
    </w:p>
    <w:p>
      <w:pPr>
        <w:spacing w:line="360" w:lineRule="auto" w:after="0" w:before="0"/>
        <w:ind w:firstLine="708"/>
      </w:pPr>
      <w:r>
        <w:rPr>
          <w:rFonts w:ascii="Times New Roman" w:hAnsi="Times New Roman" w:eastAsia="Times New Roman"/>
          <w:sz w:val="28"/>
        </w:rPr>
        <w:t>Буровая установка относится к опасным производственным объектам, для которых характерно сочетание механических, электрических, высотных, гидравлических, пожарных и человеческих рисков [21], [22], [24]. Основные категории персонала, связанные с рассматриваемой системой, — бурильщик, помощник бурильщика, инженер по бурению, супервайзер и оператор, анализирующий телеметрию.</w:t>
      </w:r>
    </w:p>
    <w:p>
      <w:pPr>
        <w:spacing w:line="360" w:lineRule="auto" w:after="0" w:before="0"/>
        <w:ind w:firstLine="708"/>
      </w:pPr>
      <w:r>
        <w:rPr>
          <w:rFonts w:ascii="Times New Roman" w:hAnsi="Times New Roman" w:eastAsia="Times New Roman"/>
          <w:sz w:val="28"/>
        </w:rPr>
        <w:t>Реальная статистика травматизма конкретной компании в открытых материалах проекта отсутствует. Поэтому далее приведен расчетный иллюстративный пример, отражающий типовую логику анализа.</w:t>
      </w:r>
    </w:p>
    <w:p>
      <w:pPr>
        <w:spacing w:line="360" w:lineRule="auto" w:after="0" w:before="0"/>
        <w:ind w:firstLine="708"/>
      </w:pPr>
      <w:r>
        <w:rPr>
          <w:rFonts w:ascii="Times New Roman" w:hAnsi="Times New Roman" w:eastAsia="Times New Roman"/>
          <w:sz w:val="28"/>
        </w:rPr>
        <w:t>Для оценки применяются коэффициент частоты травматизма:</w:t>
      </w:r>
    </w:p>
    <w:p>
      <w:pPr>
        <w:spacing w:line="360" w:lineRule="auto" w:after="0" w:before="0"/>
        <w:ind w:firstLine="708"/>
      </w:pPr>
      <w:r>
        <w:rPr>
          <w:rFonts w:ascii="Times New Roman" w:hAnsi="Times New Roman" w:eastAsia="Times New Roman"/>
          <w:sz w:val="28"/>
        </w:rPr>
        <w:t>`Kч = Nтр / Чср * 1000`</w:t>
      </w:r>
    </w:p>
    <w:p>
      <w:pPr>
        <w:spacing w:line="360" w:lineRule="auto" w:after="0" w:before="0"/>
        <w:ind w:firstLine="708"/>
      </w:pPr>
      <w:r>
        <w:rPr>
          <w:rFonts w:ascii="Times New Roman" w:hAnsi="Times New Roman" w:eastAsia="Times New Roman"/>
          <w:sz w:val="28"/>
        </w:rPr>
        <w:t>и коэффициент тяжести травматизма:</w:t>
      </w:r>
    </w:p>
    <w:p>
      <w:pPr>
        <w:spacing w:line="360" w:lineRule="auto" w:after="0" w:before="0"/>
        <w:ind w:firstLine="708"/>
      </w:pPr>
      <w:r>
        <w:rPr>
          <w:rFonts w:ascii="Times New Roman" w:hAnsi="Times New Roman" w:eastAsia="Times New Roman"/>
          <w:sz w:val="28"/>
        </w:rPr>
        <w:t>`Kт = Dн / Nтр`</w:t>
      </w:r>
    </w:p>
    <w:p>
      <w:pPr>
        <w:spacing w:line="360" w:lineRule="auto" w:after="0" w:before="0"/>
        <w:ind w:firstLine="708"/>
      </w:pPr>
      <w:r>
        <w:rPr>
          <w:rFonts w:ascii="Times New Roman" w:hAnsi="Times New Roman" w:eastAsia="Times New Roman"/>
          <w:sz w:val="28"/>
        </w:rPr>
        <w:t>где `Nтр` — число несчастных случаев, `Чср` — среднесписочная численность работников, `Dн` — число дней нетрудоспособности.</w:t>
      </w:r>
    </w:p>
    <w:p>
      <w:pPr>
        <w:spacing w:line="360" w:lineRule="auto" w:after="0" w:before="0"/>
        <w:ind w:firstLine="708"/>
      </w:pPr>
      <w:r>
        <w:rPr>
          <w:rFonts w:ascii="Times New Roman" w:hAnsi="Times New Roman" w:eastAsia="Times New Roman"/>
          <w:sz w:val="28"/>
        </w:rPr>
        <w:t>Таблица 4.1 — Иллюстративная динамика травматизма на буровом объекте</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Pr>
          <w:p>
            <w:pPr>
              <w:spacing w:line="240" w:lineRule="auto"/>
            </w:pPr>
            <w:r>
              <w:rPr>
                <w:rFonts w:ascii="Times New Roman" w:hAnsi="Times New Roman" w:eastAsia="Times New Roman"/>
                <w:sz w:val="24"/>
              </w:rPr>
              <w:t>Год</w:t>
            </w:r>
          </w:p>
        </w:tc>
        <w:tc>
          <w:tcPr>
            <w:tcW w:type="dxa" w:w="1615"/>
          </w:tcPr>
          <w:p>
            <w:pPr>
              <w:spacing w:line="240" w:lineRule="auto"/>
            </w:pPr>
            <w:r>
              <w:rPr>
                <w:rFonts w:ascii="Times New Roman" w:hAnsi="Times New Roman" w:eastAsia="Times New Roman"/>
                <w:sz w:val="24"/>
              </w:rPr>
              <w:t>Среднесписочная численность, чел.</w:t>
            </w:r>
          </w:p>
        </w:tc>
        <w:tc>
          <w:tcPr>
            <w:tcW w:type="dxa" w:w="1615"/>
          </w:tcPr>
          <w:p>
            <w:pPr>
              <w:spacing w:line="240" w:lineRule="auto"/>
            </w:pPr>
            <w:r>
              <w:rPr>
                <w:rFonts w:ascii="Times New Roman" w:hAnsi="Times New Roman" w:eastAsia="Times New Roman"/>
                <w:sz w:val="24"/>
              </w:rPr>
              <w:t>Несчастных случаев</w:t>
            </w:r>
          </w:p>
        </w:tc>
        <w:tc>
          <w:tcPr>
            <w:tcW w:type="dxa" w:w="1615"/>
          </w:tcPr>
          <w:p>
            <w:pPr>
              <w:spacing w:line="240" w:lineRule="auto"/>
            </w:pPr>
            <w:r>
              <w:rPr>
                <w:rFonts w:ascii="Times New Roman" w:hAnsi="Times New Roman" w:eastAsia="Times New Roman"/>
                <w:sz w:val="24"/>
              </w:rPr>
              <w:t>Дней нетрудоспособности</w:t>
            </w:r>
          </w:p>
        </w:tc>
        <w:tc>
          <w:tcPr>
            <w:tcW w:type="dxa" w:w="1615"/>
          </w:tcPr>
          <w:p>
            <w:pPr>
              <w:spacing w:line="240" w:lineRule="auto"/>
            </w:pPr>
            <w:r>
              <w:rPr>
                <w:rFonts w:ascii="Times New Roman" w:hAnsi="Times New Roman" w:eastAsia="Times New Roman"/>
                <w:sz w:val="24"/>
              </w:rPr>
              <w:t>`Kч`, случаев на 1000 чел.</w:t>
            </w:r>
          </w:p>
        </w:tc>
        <w:tc>
          <w:tcPr>
            <w:tcW w:type="dxa" w:w="1615"/>
          </w:tcPr>
          <w:p>
            <w:pPr>
              <w:spacing w:line="240" w:lineRule="auto"/>
            </w:pPr>
            <w:r>
              <w:rPr>
                <w:rFonts w:ascii="Times New Roman" w:hAnsi="Times New Roman" w:eastAsia="Times New Roman"/>
                <w:sz w:val="24"/>
              </w:rPr>
              <w:t>`Kт`, дней на 1 случай</w:t>
            </w:r>
          </w:p>
        </w:tc>
      </w:tr>
      <w:tr>
        <w:tc>
          <w:tcPr>
            <w:tcW w:type="dxa" w:w="1615"/>
          </w:tcPr>
          <w:p>
            <w:pPr>
              <w:spacing w:line="240" w:lineRule="auto"/>
            </w:pPr>
            <w:r>
              <w:rPr>
                <w:rFonts w:ascii="Times New Roman" w:hAnsi="Times New Roman" w:eastAsia="Times New Roman"/>
                <w:sz w:val="24"/>
              </w:rPr>
              <w:t>2021</w:t>
            </w:r>
          </w:p>
        </w:tc>
        <w:tc>
          <w:tcPr>
            <w:tcW w:type="dxa" w:w="1615"/>
          </w:tcPr>
          <w:p>
            <w:pPr>
              <w:spacing w:line="240" w:lineRule="auto"/>
            </w:pPr>
            <w:r>
              <w:rPr>
                <w:rFonts w:ascii="Times New Roman" w:hAnsi="Times New Roman" w:eastAsia="Times New Roman"/>
                <w:sz w:val="24"/>
              </w:rPr>
              <w:t>118</w:t>
            </w:r>
          </w:p>
        </w:tc>
        <w:tc>
          <w:tcPr>
            <w:tcW w:type="dxa" w:w="1615"/>
          </w:tcPr>
          <w:p>
            <w:pPr>
              <w:spacing w:line="240" w:lineRule="auto"/>
            </w:pPr>
            <w:r>
              <w:rPr>
                <w:rFonts w:ascii="Times New Roman" w:hAnsi="Times New Roman" w:eastAsia="Times New Roman"/>
                <w:sz w:val="24"/>
              </w:rPr>
              <w:t>3</w:t>
            </w:r>
          </w:p>
        </w:tc>
        <w:tc>
          <w:tcPr>
            <w:tcW w:type="dxa" w:w="1615"/>
          </w:tcPr>
          <w:p>
            <w:pPr>
              <w:spacing w:line="240" w:lineRule="auto"/>
            </w:pPr>
            <w:r>
              <w:rPr>
                <w:rFonts w:ascii="Times New Roman" w:hAnsi="Times New Roman" w:eastAsia="Times New Roman"/>
                <w:sz w:val="24"/>
              </w:rPr>
              <w:t>90</w:t>
            </w:r>
          </w:p>
        </w:tc>
        <w:tc>
          <w:tcPr>
            <w:tcW w:type="dxa" w:w="1615"/>
          </w:tcPr>
          <w:p>
            <w:pPr>
              <w:spacing w:line="240" w:lineRule="auto"/>
            </w:pPr>
            <w:r>
              <w:rPr>
                <w:rFonts w:ascii="Times New Roman" w:hAnsi="Times New Roman" w:eastAsia="Times New Roman"/>
                <w:sz w:val="24"/>
              </w:rPr>
              <w:t>25.4</w:t>
            </w:r>
          </w:p>
        </w:tc>
        <w:tc>
          <w:tcPr>
            <w:tcW w:type="dxa" w:w="1615"/>
          </w:tcPr>
          <w:p>
            <w:pPr>
              <w:spacing w:line="240" w:lineRule="auto"/>
            </w:pPr>
            <w:r>
              <w:rPr>
                <w:rFonts w:ascii="Times New Roman" w:hAnsi="Times New Roman" w:eastAsia="Times New Roman"/>
                <w:sz w:val="24"/>
              </w:rPr>
              <w:t>30.0</w:t>
            </w:r>
          </w:p>
        </w:tc>
      </w:tr>
      <w:tr>
        <w:tc>
          <w:tcPr>
            <w:tcW w:type="dxa" w:w="1615"/>
          </w:tcPr>
          <w:p>
            <w:pPr>
              <w:spacing w:line="240" w:lineRule="auto"/>
            </w:pPr>
            <w:r>
              <w:rPr>
                <w:rFonts w:ascii="Times New Roman" w:hAnsi="Times New Roman" w:eastAsia="Times New Roman"/>
                <w:sz w:val="24"/>
              </w:rPr>
              <w:t>2022</w:t>
            </w:r>
          </w:p>
        </w:tc>
        <w:tc>
          <w:tcPr>
            <w:tcW w:type="dxa" w:w="1615"/>
          </w:tcPr>
          <w:p>
            <w:pPr>
              <w:spacing w:line="240" w:lineRule="auto"/>
            </w:pPr>
            <w:r>
              <w:rPr>
                <w:rFonts w:ascii="Times New Roman" w:hAnsi="Times New Roman" w:eastAsia="Times New Roman"/>
                <w:sz w:val="24"/>
              </w:rPr>
              <w:t>119</w:t>
            </w:r>
          </w:p>
        </w:tc>
        <w:tc>
          <w:tcPr>
            <w:tcW w:type="dxa" w:w="1615"/>
          </w:tcPr>
          <w:p>
            <w:pPr>
              <w:spacing w:line="240" w:lineRule="auto"/>
            </w:pPr>
            <w:r>
              <w:rPr>
                <w:rFonts w:ascii="Times New Roman" w:hAnsi="Times New Roman" w:eastAsia="Times New Roman"/>
                <w:sz w:val="24"/>
              </w:rPr>
              <w:t>2</w:t>
            </w:r>
          </w:p>
        </w:tc>
        <w:tc>
          <w:tcPr>
            <w:tcW w:type="dxa" w:w="1615"/>
          </w:tcPr>
          <w:p>
            <w:pPr>
              <w:spacing w:line="240" w:lineRule="auto"/>
            </w:pPr>
            <w:r>
              <w:rPr>
                <w:rFonts w:ascii="Times New Roman" w:hAnsi="Times New Roman" w:eastAsia="Times New Roman"/>
                <w:sz w:val="24"/>
              </w:rPr>
              <w:t>68</w:t>
            </w:r>
          </w:p>
        </w:tc>
        <w:tc>
          <w:tcPr>
            <w:tcW w:type="dxa" w:w="1615"/>
          </w:tcPr>
          <w:p>
            <w:pPr>
              <w:spacing w:line="240" w:lineRule="auto"/>
            </w:pPr>
            <w:r>
              <w:rPr>
                <w:rFonts w:ascii="Times New Roman" w:hAnsi="Times New Roman" w:eastAsia="Times New Roman"/>
                <w:sz w:val="24"/>
              </w:rPr>
              <w:t>16.8</w:t>
            </w:r>
          </w:p>
        </w:tc>
        <w:tc>
          <w:tcPr>
            <w:tcW w:type="dxa" w:w="1615"/>
          </w:tcPr>
          <w:p>
            <w:pPr>
              <w:spacing w:line="240" w:lineRule="auto"/>
            </w:pPr>
            <w:r>
              <w:rPr>
                <w:rFonts w:ascii="Times New Roman" w:hAnsi="Times New Roman" w:eastAsia="Times New Roman"/>
                <w:sz w:val="24"/>
              </w:rPr>
              <w:t>34.0</w:t>
            </w:r>
          </w:p>
        </w:tc>
      </w:tr>
      <w:tr>
        <w:tc>
          <w:tcPr>
            <w:tcW w:type="dxa" w:w="1615"/>
          </w:tcPr>
          <w:p>
            <w:pPr>
              <w:spacing w:line="240" w:lineRule="auto"/>
            </w:pPr>
            <w:r>
              <w:rPr>
                <w:rFonts w:ascii="Times New Roman" w:hAnsi="Times New Roman" w:eastAsia="Times New Roman"/>
                <w:sz w:val="24"/>
              </w:rPr>
              <w:t>2023</w:t>
            </w:r>
          </w:p>
        </w:tc>
        <w:tc>
          <w:tcPr>
            <w:tcW w:type="dxa" w:w="1615"/>
          </w:tcPr>
          <w:p>
            <w:pPr>
              <w:spacing w:line="240" w:lineRule="auto"/>
            </w:pPr>
            <w:r>
              <w:rPr>
                <w:rFonts w:ascii="Times New Roman" w:hAnsi="Times New Roman" w:eastAsia="Times New Roman"/>
                <w:sz w:val="24"/>
              </w:rPr>
              <w:t>121</w:t>
            </w:r>
          </w:p>
        </w:tc>
        <w:tc>
          <w:tcPr>
            <w:tcW w:type="dxa" w:w="1615"/>
          </w:tcPr>
          <w:p>
            <w:pPr>
              <w:spacing w:line="240" w:lineRule="auto"/>
            </w:pPr>
            <w:r>
              <w:rPr>
                <w:rFonts w:ascii="Times New Roman" w:hAnsi="Times New Roman" w:eastAsia="Times New Roman"/>
                <w:sz w:val="24"/>
              </w:rPr>
              <w:t>2</w:t>
            </w:r>
          </w:p>
        </w:tc>
        <w:tc>
          <w:tcPr>
            <w:tcW w:type="dxa" w:w="1615"/>
          </w:tcPr>
          <w:p>
            <w:pPr>
              <w:spacing w:line="240" w:lineRule="auto"/>
            </w:pPr>
            <w:r>
              <w:rPr>
                <w:rFonts w:ascii="Times New Roman" w:hAnsi="Times New Roman" w:eastAsia="Times New Roman"/>
                <w:sz w:val="24"/>
              </w:rPr>
              <w:t>55</w:t>
            </w:r>
          </w:p>
        </w:tc>
        <w:tc>
          <w:tcPr>
            <w:tcW w:type="dxa" w:w="1615"/>
          </w:tcPr>
          <w:p>
            <w:pPr>
              <w:spacing w:line="240" w:lineRule="auto"/>
            </w:pPr>
            <w:r>
              <w:rPr>
                <w:rFonts w:ascii="Times New Roman" w:hAnsi="Times New Roman" w:eastAsia="Times New Roman"/>
                <w:sz w:val="24"/>
              </w:rPr>
              <w:t>16.5</w:t>
            </w:r>
          </w:p>
        </w:tc>
        <w:tc>
          <w:tcPr>
            <w:tcW w:type="dxa" w:w="1615"/>
          </w:tcPr>
          <w:p>
            <w:pPr>
              <w:spacing w:line="240" w:lineRule="auto"/>
            </w:pPr>
            <w:r>
              <w:rPr>
                <w:rFonts w:ascii="Times New Roman" w:hAnsi="Times New Roman" w:eastAsia="Times New Roman"/>
                <w:sz w:val="24"/>
              </w:rPr>
              <w:t>27.5</w:t>
            </w:r>
          </w:p>
        </w:tc>
      </w:tr>
      <w:tr>
        <w:tc>
          <w:tcPr>
            <w:tcW w:type="dxa" w:w="1615"/>
          </w:tcPr>
          <w:p>
            <w:pPr>
              <w:spacing w:line="240" w:lineRule="auto"/>
            </w:pPr>
            <w:r>
              <w:rPr>
                <w:rFonts w:ascii="Times New Roman" w:hAnsi="Times New Roman" w:eastAsia="Times New Roman"/>
                <w:sz w:val="24"/>
              </w:rPr>
              <w:t>2024</w:t>
            </w:r>
          </w:p>
        </w:tc>
        <w:tc>
          <w:tcPr>
            <w:tcW w:type="dxa" w:w="1615"/>
          </w:tcPr>
          <w:p>
            <w:pPr>
              <w:spacing w:line="240" w:lineRule="auto"/>
            </w:pPr>
            <w:r>
              <w:rPr>
                <w:rFonts w:ascii="Times New Roman" w:hAnsi="Times New Roman" w:eastAsia="Times New Roman"/>
                <w:sz w:val="24"/>
              </w:rPr>
              <w:t>123</w:t>
            </w:r>
          </w:p>
        </w:tc>
        <w:tc>
          <w:tcPr>
            <w:tcW w:type="dxa" w:w="1615"/>
          </w:tcPr>
          <w:p>
            <w:pPr>
              <w:spacing w:line="240" w:lineRule="auto"/>
            </w:pPr>
            <w:r>
              <w:rPr>
                <w:rFonts w:ascii="Times New Roman" w:hAnsi="Times New Roman" w:eastAsia="Times New Roman"/>
                <w:sz w:val="24"/>
              </w:rPr>
              <w:t>1</w:t>
            </w:r>
          </w:p>
        </w:tc>
        <w:tc>
          <w:tcPr>
            <w:tcW w:type="dxa" w:w="1615"/>
          </w:tcPr>
          <w:p>
            <w:pPr>
              <w:spacing w:line="240" w:lineRule="auto"/>
            </w:pPr>
            <w:r>
              <w:rPr>
                <w:rFonts w:ascii="Times New Roman" w:hAnsi="Times New Roman" w:eastAsia="Times New Roman"/>
                <w:sz w:val="24"/>
              </w:rPr>
              <w:t>32</w:t>
            </w:r>
          </w:p>
        </w:tc>
        <w:tc>
          <w:tcPr>
            <w:tcW w:type="dxa" w:w="1615"/>
          </w:tcPr>
          <w:p>
            <w:pPr>
              <w:spacing w:line="240" w:lineRule="auto"/>
            </w:pPr>
            <w:r>
              <w:rPr>
                <w:rFonts w:ascii="Times New Roman" w:hAnsi="Times New Roman" w:eastAsia="Times New Roman"/>
                <w:sz w:val="24"/>
              </w:rPr>
              <w:t>8.1</w:t>
            </w:r>
          </w:p>
        </w:tc>
        <w:tc>
          <w:tcPr>
            <w:tcW w:type="dxa" w:w="1615"/>
          </w:tcPr>
          <w:p>
            <w:pPr>
              <w:spacing w:line="240" w:lineRule="auto"/>
            </w:pPr>
            <w:r>
              <w:rPr>
                <w:rFonts w:ascii="Times New Roman" w:hAnsi="Times New Roman" w:eastAsia="Times New Roman"/>
                <w:sz w:val="24"/>
              </w:rPr>
              <w:t>32.0</w:t>
            </w:r>
          </w:p>
        </w:tc>
      </w:tr>
      <w:tr>
        <w:tc>
          <w:tcPr>
            <w:tcW w:type="dxa" w:w="1615"/>
          </w:tcPr>
          <w:p>
            <w:pPr>
              <w:spacing w:line="240" w:lineRule="auto"/>
            </w:pPr>
            <w:r>
              <w:rPr>
                <w:rFonts w:ascii="Times New Roman" w:hAnsi="Times New Roman" w:eastAsia="Times New Roman"/>
                <w:sz w:val="24"/>
              </w:rPr>
              <w:t>2025</w:t>
            </w:r>
          </w:p>
        </w:tc>
        <w:tc>
          <w:tcPr>
            <w:tcW w:type="dxa" w:w="1615"/>
          </w:tcPr>
          <w:p>
            <w:pPr>
              <w:spacing w:line="240" w:lineRule="auto"/>
            </w:pPr>
            <w:r>
              <w:rPr>
                <w:rFonts w:ascii="Times New Roman" w:hAnsi="Times New Roman" w:eastAsia="Times New Roman"/>
                <w:sz w:val="24"/>
              </w:rPr>
              <w:t>124</w:t>
            </w:r>
          </w:p>
        </w:tc>
        <w:tc>
          <w:tcPr>
            <w:tcW w:type="dxa" w:w="1615"/>
          </w:tcPr>
          <w:p>
            <w:pPr>
              <w:spacing w:line="240" w:lineRule="auto"/>
            </w:pPr>
            <w:r>
              <w:rPr>
                <w:rFonts w:ascii="Times New Roman" w:hAnsi="Times New Roman" w:eastAsia="Times New Roman"/>
                <w:sz w:val="24"/>
              </w:rPr>
              <w:t>1</w:t>
            </w:r>
          </w:p>
        </w:tc>
        <w:tc>
          <w:tcPr>
            <w:tcW w:type="dxa" w:w="1615"/>
          </w:tcPr>
          <w:p>
            <w:pPr>
              <w:spacing w:line="240" w:lineRule="auto"/>
            </w:pPr>
            <w:r>
              <w:rPr>
                <w:rFonts w:ascii="Times New Roman" w:hAnsi="Times New Roman" w:eastAsia="Times New Roman"/>
                <w:sz w:val="24"/>
              </w:rPr>
              <w:t>28</w:t>
            </w:r>
          </w:p>
        </w:tc>
        <w:tc>
          <w:tcPr>
            <w:tcW w:type="dxa" w:w="1615"/>
          </w:tcPr>
          <w:p>
            <w:pPr>
              <w:spacing w:line="240" w:lineRule="auto"/>
            </w:pPr>
            <w:r>
              <w:rPr>
                <w:rFonts w:ascii="Times New Roman" w:hAnsi="Times New Roman" w:eastAsia="Times New Roman"/>
                <w:sz w:val="24"/>
              </w:rPr>
              <w:t>8.1</w:t>
            </w:r>
          </w:p>
        </w:tc>
        <w:tc>
          <w:tcPr>
            <w:tcW w:type="dxa" w:w="1615"/>
          </w:tcPr>
          <w:p>
            <w:pPr>
              <w:spacing w:line="240" w:lineRule="auto"/>
            </w:pPr>
            <w:r>
              <w:rPr>
                <w:rFonts w:ascii="Times New Roman" w:hAnsi="Times New Roman" w:eastAsia="Times New Roman"/>
                <w:sz w:val="24"/>
              </w:rPr>
              <w:t>28.0</w:t>
            </w:r>
          </w:p>
        </w:tc>
      </w:tr>
    </w:tbl>
    <w:p/>
    <w:p>
      <w:pPr>
        <w:spacing w:line="360" w:lineRule="auto" w:after="0" w:before="0"/>
        <w:ind w:firstLine="708"/>
      </w:pPr>
      <w:r>
        <w:rPr>
          <w:rFonts w:ascii="Times New Roman" w:hAnsi="Times New Roman" w:eastAsia="Times New Roman"/>
          <w:sz w:val="28"/>
        </w:rPr>
        <w:t>Даже этот условный пример показывает, что при буровых работах риск не исчезает полностью. Чаще всего опасность связана с движущимися механизмами, падением предметов, работой под давлением, электротравмой и ошибками при принятии решений в напряженной сменной обстановке.</w:t>
      </w:r>
    </w:p>
    <w:p>
      <w:pPr>
        <w:spacing w:line="360" w:lineRule="auto" w:after="0" w:before="0"/>
        <w:ind w:firstLine="708"/>
      </w:pPr>
      <w:r>
        <w:rPr>
          <w:rFonts w:ascii="Times New Roman" w:hAnsi="Times New Roman" w:eastAsia="Times New Roman"/>
          <w:sz w:val="28"/>
        </w:rPr>
        <w:t>Программная система мониторинга не заменяет регламент и не снимает ответственность с оператора. Ее задача состоит в том, чтобы снизить риск пропуска подозрительной динамики на графиках и сократить время реакции на нехарактерный участок телеметрии.</w:t>
      </w:r>
    </w:p>
    <w:p>
      <w:pPr>
        <w:pStyle w:val="Heading3"/>
        <w:spacing w:line="360" w:lineRule="auto" w:after="0" w:before="0"/>
        <w:ind w:firstLine="0"/>
      </w:pPr>
      <w:r>
        <w:rPr>
          <w:rFonts w:ascii="Times New Roman" w:hAnsi="Times New Roman" w:eastAsia="Times New Roman"/>
          <w:sz w:val="28"/>
        </w:rPr>
        <w:t>4.2. Производственная санитария</w:t>
      </w:r>
    </w:p>
    <w:p>
      <w:pPr>
        <w:spacing w:line="360" w:lineRule="auto" w:after="0" w:before="0"/>
        <w:ind w:firstLine="708"/>
      </w:pPr>
      <w:r>
        <w:rPr>
          <w:rFonts w:ascii="Times New Roman" w:hAnsi="Times New Roman" w:eastAsia="Times New Roman"/>
          <w:sz w:val="28"/>
        </w:rPr>
        <w:t>На рабочих местах буровой и операторских зон воздействуют как общепроизводственные, так и специфические нефтесервисные факторы. Для персонала, использующего панель мониторинга, дополнительно значимы зрительная нагрузка, качество освещения и микроклимат рабочего места.</w:t>
      </w:r>
    </w:p>
    <w:p>
      <w:pPr>
        <w:spacing w:line="360" w:lineRule="auto" w:after="0" w:before="0"/>
        <w:ind w:firstLine="708"/>
      </w:pPr>
      <w:r>
        <w:rPr>
          <w:rFonts w:ascii="Times New Roman" w:hAnsi="Times New Roman" w:eastAsia="Times New Roman"/>
          <w:sz w:val="28"/>
        </w:rPr>
        <w:t>Таблица 4.2 — Основные вредные факторы и меры защиты</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pPr>
              <w:spacing w:line="240" w:lineRule="auto"/>
            </w:pPr>
            <w:r>
              <w:rPr>
                <w:rFonts w:ascii="Times New Roman" w:hAnsi="Times New Roman" w:eastAsia="Times New Roman"/>
                <w:sz w:val="24"/>
              </w:rPr>
              <w:t>Фактор</w:t>
            </w:r>
          </w:p>
        </w:tc>
        <w:tc>
          <w:tcPr>
            <w:tcW w:type="dxa" w:w="1938"/>
          </w:tcPr>
          <w:p>
            <w:pPr>
              <w:spacing w:line="240" w:lineRule="auto"/>
            </w:pPr>
            <w:r>
              <w:rPr>
                <w:rFonts w:ascii="Times New Roman" w:hAnsi="Times New Roman" w:eastAsia="Times New Roman"/>
                <w:sz w:val="24"/>
              </w:rPr>
              <w:t>Источник</w:t>
            </w:r>
          </w:p>
        </w:tc>
        <w:tc>
          <w:tcPr>
            <w:tcW w:type="dxa" w:w="1938"/>
          </w:tcPr>
          <w:p>
            <w:pPr>
              <w:spacing w:line="240" w:lineRule="auto"/>
            </w:pPr>
            <w:r>
              <w:rPr>
                <w:rFonts w:ascii="Times New Roman" w:hAnsi="Times New Roman" w:eastAsia="Times New Roman"/>
                <w:sz w:val="24"/>
              </w:rPr>
              <w:t>Возможное воздействие</w:t>
            </w:r>
          </w:p>
        </w:tc>
        <w:tc>
          <w:tcPr>
            <w:tcW w:type="dxa" w:w="1938"/>
          </w:tcPr>
          <w:p>
            <w:pPr>
              <w:spacing w:line="240" w:lineRule="auto"/>
            </w:pPr>
            <w:r>
              <w:rPr>
                <w:rFonts w:ascii="Times New Roman" w:hAnsi="Times New Roman" w:eastAsia="Times New Roman"/>
                <w:sz w:val="24"/>
              </w:rPr>
              <w:t>Нормативный ориентир</w:t>
            </w:r>
          </w:p>
        </w:tc>
        <w:tc>
          <w:tcPr>
            <w:tcW w:type="dxa" w:w="1938"/>
          </w:tcPr>
          <w:p>
            <w:pPr>
              <w:spacing w:line="240" w:lineRule="auto"/>
            </w:pPr>
            <w:r>
              <w:rPr>
                <w:rFonts w:ascii="Times New Roman" w:hAnsi="Times New Roman" w:eastAsia="Times New Roman"/>
                <w:sz w:val="24"/>
              </w:rPr>
              <w:t>Мероприятия</w:t>
            </w:r>
          </w:p>
        </w:tc>
      </w:tr>
      <w:tr>
        <w:tc>
          <w:tcPr>
            <w:tcW w:type="dxa" w:w="1938"/>
          </w:tcPr>
          <w:p>
            <w:pPr>
              <w:spacing w:line="240" w:lineRule="auto"/>
            </w:pPr>
            <w:r>
              <w:rPr>
                <w:rFonts w:ascii="Times New Roman" w:hAnsi="Times New Roman" w:eastAsia="Times New Roman"/>
                <w:sz w:val="24"/>
              </w:rPr>
              <w:t>Освещенность</w:t>
            </w:r>
          </w:p>
        </w:tc>
        <w:tc>
          <w:tcPr>
            <w:tcW w:type="dxa" w:w="1938"/>
          </w:tcPr>
          <w:p>
            <w:pPr>
              <w:spacing w:line="240" w:lineRule="auto"/>
            </w:pPr>
            <w:r>
              <w:rPr>
                <w:rFonts w:ascii="Times New Roman" w:hAnsi="Times New Roman" w:eastAsia="Times New Roman"/>
                <w:sz w:val="24"/>
              </w:rPr>
              <w:t>Операторская, кабина, рабочее место с монитором</w:t>
            </w:r>
          </w:p>
        </w:tc>
        <w:tc>
          <w:tcPr>
            <w:tcW w:type="dxa" w:w="1938"/>
          </w:tcPr>
          <w:p>
            <w:pPr>
              <w:spacing w:line="240" w:lineRule="auto"/>
            </w:pPr>
            <w:r>
              <w:rPr>
                <w:rFonts w:ascii="Times New Roman" w:hAnsi="Times New Roman" w:eastAsia="Times New Roman"/>
                <w:sz w:val="24"/>
              </w:rPr>
              <w:t>Утомление зрения, ошибки восприятия</w:t>
            </w:r>
          </w:p>
        </w:tc>
        <w:tc>
          <w:tcPr>
            <w:tcW w:type="dxa" w:w="1938"/>
          </w:tcPr>
          <w:p>
            <w:pPr>
              <w:spacing w:line="240" w:lineRule="auto"/>
            </w:pPr>
            <w:r>
              <w:rPr>
                <w:rFonts w:ascii="Times New Roman" w:hAnsi="Times New Roman" w:eastAsia="Times New Roman"/>
                <w:sz w:val="24"/>
              </w:rPr>
              <w:t>Для визуальной работы с экраном — порядка `300-500 лк`; освещение должно соответствовать санитарным и отраслевым нормам для операторских рабочих мест</w:t>
            </w:r>
          </w:p>
        </w:tc>
        <w:tc>
          <w:tcPr>
            <w:tcW w:type="dxa" w:w="1938"/>
          </w:tcPr>
          <w:p>
            <w:pPr>
              <w:spacing w:line="240" w:lineRule="auto"/>
            </w:pPr>
            <w:r>
              <w:rPr>
                <w:rFonts w:ascii="Times New Roman" w:hAnsi="Times New Roman" w:eastAsia="Times New Roman"/>
                <w:sz w:val="24"/>
              </w:rPr>
              <w:t>Комбинированное освещение, отсутствие бликов, регулировка яркости экранов</w:t>
            </w:r>
          </w:p>
        </w:tc>
      </w:tr>
      <w:tr>
        <w:tc>
          <w:tcPr>
            <w:tcW w:type="dxa" w:w="1938"/>
          </w:tcPr>
          <w:p>
            <w:pPr>
              <w:spacing w:line="240" w:lineRule="auto"/>
            </w:pPr>
            <w:r>
              <w:rPr>
                <w:rFonts w:ascii="Times New Roman" w:hAnsi="Times New Roman" w:eastAsia="Times New Roman"/>
                <w:sz w:val="24"/>
              </w:rPr>
              <w:t>Шум</w:t>
            </w:r>
          </w:p>
        </w:tc>
        <w:tc>
          <w:tcPr>
            <w:tcW w:type="dxa" w:w="1938"/>
          </w:tcPr>
          <w:p>
            <w:pPr>
              <w:spacing w:line="240" w:lineRule="auto"/>
            </w:pPr>
            <w:r>
              <w:rPr>
                <w:rFonts w:ascii="Times New Roman" w:hAnsi="Times New Roman" w:eastAsia="Times New Roman"/>
                <w:sz w:val="24"/>
              </w:rPr>
              <w:t>Двигатели, насосы, вращающиеся механизмы</w:t>
            </w:r>
          </w:p>
        </w:tc>
        <w:tc>
          <w:tcPr>
            <w:tcW w:type="dxa" w:w="1938"/>
          </w:tcPr>
          <w:p>
            <w:pPr>
              <w:spacing w:line="240" w:lineRule="auto"/>
            </w:pPr>
            <w:r>
              <w:rPr>
                <w:rFonts w:ascii="Times New Roman" w:hAnsi="Times New Roman" w:eastAsia="Times New Roman"/>
                <w:sz w:val="24"/>
              </w:rPr>
              <w:t>Утомление, снижение внимания, риск ошибок</w:t>
            </w:r>
          </w:p>
        </w:tc>
        <w:tc>
          <w:tcPr>
            <w:tcW w:type="dxa" w:w="1938"/>
          </w:tcPr>
          <w:p>
            <w:pPr>
              <w:spacing w:line="240" w:lineRule="auto"/>
            </w:pPr>
            <w:r>
              <w:rPr>
                <w:rFonts w:ascii="Times New Roman" w:hAnsi="Times New Roman" w:eastAsia="Times New Roman"/>
                <w:sz w:val="24"/>
              </w:rPr>
              <w:t>Контроль по `ГОСТ 12.1.003-2014`; для операторского места требуется снижение до допустимого уровня</w:t>
            </w:r>
          </w:p>
        </w:tc>
        <w:tc>
          <w:tcPr>
            <w:tcW w:type="dxa" w:w="1938"/>
          </w:tcPr>
          <w:p>
            <w:pPr>
              <w:spacing w:line="240" w:lineRule="auto"/>
            </w:pPr>
            <w:r>
              <w:rPr>
                <w:rFonts w:ascii="Times New Roman" w:hAnsi="Times New Roman" w:eastAsia="Times New Roman"/>
                <w:sz w:val="24"/>
              </w:rPr>
              <w:t>Шумоизоляция кабины, средства индивидуальной защиты слуха, дистанционное наблюдение</w:t>
            </w:r>
          </w:p>
        </w:tc>
      </w:tr>
      <w:tr>
        <w:tc>
          <w:tcPr>
            <w:tcW w:type="dxa" w:w="1938"/>
          </w:tcPr>
          <w:p>
            <w:pPr>
              <w:spacing w:line="240" w:lineRule="auto"/>
            </w:pPr>
            <w:r>
              <w:rPr>
                <w:rFonts w:ascii="Times New Roman" w:hAnsi="Times New Roman" w:eastAsia="Times New Roman"/>
                <w:sz w:val="24"/>
              </w:rPr>
              <w:t>Вибрация</w:t>
            </w:r>
          </w:p>
        </w:tc>
        <w:tc>
          <w:tcPr>
            <w:tcW w:type="dxa" w:w="1938"/>
          </w:tcPr>
          <w:p>
            <w:pPr>
              <w:spacing w:line="240" w:lineRule="auto"/>
            </w:pPr>
            <w:r>
              <w:rPr>
                <w:rFonts w:ascii="Times New Roman" w:hAnsi="Times New Roman" w:eastAsia="Times New Roman"/>
                <w:sz w:val="24"/>
              </w:rPr>
              <w:t>Буровой привод, насосное оборудование, металлоконструкции</w:t>
            </w:r>
          </w:p>
        </w:tc>
        <w:tc>
          <w:tcPr>
            <w:tcW w:type="dxa" w:w="1938"/>
          </w:tcPr>
          <w:p>
            <w:pPr>
              <w:spacing w:line="240" w:lineRule="auto"/>
            </w:pPr>
            <w:r>
              <w:rPr>
                <w:rFonts w:ascii="Times New Roman" w:hAnsi="Times New Roman" w:eastAsia="Times New Roman"/>
                <w:sz w:val="24"/>
              </w:rPr>
              <w:t>Утомление, влияние на опорно-двигательный аппарат</w:t>
            </w:r>
          </w:p>
        </w:tc>
        <w:tc>
          <w:tcPr>
            <w:tcW w:type="dxa" w:w="1938"/>
          </w:tcPr>
          <w:p>
            <w:pPr>
              <w:spacing w:line="240" w:lineRule="auto"/>
            </w:pPr>
            <w:r>
              <w:rPr>
                <w:rFonts w:ascii="Times New Roman" w:hAnsi="Times New Roman" w:eastAsia="Times New Roman"/>
                <w:sz w:val="24"/>
              </w:rPr>
              <w:t>Нормирование по `ГОСТ 12.1.012-2004`</w:t>
            </w:r>
          </w:p>
        </w:tc>
        <w:tc>
          <w:tcPr>
            <w:tcW w:type="dxa" w:w="1938"/>
          </w:tcPr>
          <w:p>
            <w:pPr>
              <w:spacing w:line="240" w:lineRule="auto"/>
            </w:pPr>
            <w:r>
              <w:rPr>
                <w:rFonts w:ascii="Times New Roman" w:hAnsi="Times New Roman" w:eastAsia="Times New Roman"/>
                <w:sz w:val="24"/>
              </w:rPr>
              <w:t>Демпфирование, техобслуживание оборудования, сокращение времени воздействия</w:t>
            </w:r>
          </w:p>
        </w:tc>
      </w:tr>
      <w:tr>
        <w:tc>
          <w:tcPr>
            <w:tcW w:type="dxa" w:w="1938"/>
          </w:tcPr>
          <w:p>
            <w:pPr>
              <w:spacing w:line="240" w:lineRule="auto"/>
            </w:pPr>
            <w:r>
              <w:rPr>
                <w:rFonts w:ascii="Times New Roman" w:hAnsi="Times New Roman" w:eastAsia="Times New Roman"/>
                <w:sz w:val="24"/>
              </w:rPr>
              <w:t>Микроклимат</w:t>
            </w:r>
          </w:p>
        </w:tc>
        <w:tc>
          <w:tcPr>
            <w:tcW w:type="dxa" w:w="1938"/>
          </w:tcPr>
          <w:p>
            <w:pPr>
              <w:spacing w:line="240" w:lineRule="auto"/>
            </w:pPr>
            <w:r>
              <w:rPr>
                <w:rFonts w:ascii="Times New Roman" w:hAnsi="Times New Roman" w:eastAsia="Times New Roman"/>
                <w:sz w:val="24"/>
              </w:rPr>
              <w:t>Наружные условия, отопление/вентиляция кабины</w:t>
            </w:r>
          </w:p>
        </w:tc>
        <w:tc>
          <w:tcPr>
            <w:tcW w:type="dxa" w:w="1938"/>
          </w:tcPr>
          <w:p>
            <w:pPr>
              <w:spacing w:line="240" w:lineRule="auto"/>
            </w:pPr>
            <w:r>
              <w:rPr>
                <w:rFonts w:ascii="Times New Roman" w:hAnsi="Times New Roman" w:eastAsia="Times New Roman"/>
                <w:sz w:val="24"/>
              </w:rPr>
              <w:t>Перегрев, переохлаждение, снижение работоспособности</w:t>
            </w:r>
          </w:p>
        </w:tc>
        <w:tc>
          <w:tcPr>
            <w:tcW w:type="dxa" w:w="1938"/>
          </w:tcPr>
          <w:p>
            <w:pPr>
              <w:spacing w:line="240" w:lineRule="auto"/>
            </w:pPr>
            <w:r>
              <w:rPr>
                <w:rFonts w:ascii="Times New Roman" w:hAnsi="Times New Roman" w:eastAsia="Times New Roman"/>
                <w:sz w:val="24"/>
              </w:rPr>
              <w:t>Поддержание параметров по `СП 2.2.3670-20`</w:t>
            </w:r>
          </w:p>
        </w:tc>
        <w:tc>
          <w:tcPr>
            <w:tcW w:type="dxa" w:w="1938"/>
          </w:tcPr>
          <w:p>
            <w:pPr>
              <w:spacing w:line="240" w:lineRule="auto"/>
            </w:pPr>
            <w:r>
              <w:rPr>
                <w:rFonts w:ascii="Times New Roman" w:hAnsi="Times New Roman" w:eastAsia="Times New Roman"/>
                <w:sz w:val="24"/>
              </w:rPr>
              <w:t>Вентиляция, отопление, кондиционирование, утепление операторской</w:t>
            </w:r>
          </w:p>
        </w:tc>
      </w:tr>
      <w:tr>
        <w:tc>
          <w:tcPr>
            <w:tcW w:type="dxa" w:w="1938"/>
          </w:tcPr>
          <w:p>
            <w:pPr>
              <w:spacing w:line="240" w:lineRule="auto"/>
            </w:pPr>
            <w:r>
              <w:rPr>
                <w:rFonts w:ascii="Times New Roman" w:hAnsi="Times New Roman" w:eastAsia="Times New Roman"/>
                <w:sz w:val="24"/>
              </w:rPr>
              <w:t>Запыленность и газовый состав</w:t>
            </w:r>
          </w:p>
        </w:tc>
        <w:tc>
          <w:tcPr>
            <w:tcW w:type="dxa" w:w="1938"/>
          </w:tcPr>
          <w:p>
            <w:pPr>
              <w:spacing w:line="240" w:lineRule="auto"/>
            </w:pPr>
            <w:r>
              <w:rPr>
                <w:rFonts w:ascii="Times New Roman" w:hAnsi="Times New Roman" w:eastAsia="Times New Roman"/>
                <w:sz w:val="24"/>
              </w:rPr>
              <w:t>Буровой раствор, выхлопы, пыль, газопроявления</w:t>
            </w:r>
          </w:p>
        </w:tc>
        <w:tc>
          <w:tcPr>
            <w:tcW w:type="dxa" w:w="1938"/>
          </w:tcPr>
          <w:p>
            <w:pPr>
              <w:spacing w:line="240" w:lineRule="auto"/>
            </w:pPr>
            <w:r>
              <w:rPr>
                <w:rFonts w:ascii="Times New Roman" w:hAnsi="Times New Roman" w:eastAsia="Times New Roman"/>
                <w:sz w:val="24"/>
              </w:rPr>
              <w:t>Раздражение дыхательных путей, токсическое воздействие, взрывоопасность</w:t>
            </w:r>
          </w:p>
        </w:tc>
        <w:tc>
          <w:tcPr>
            <w:tcW w:type="dxa" w:w="1938"/>
          </w:tcPr>
          <w:p>
            <w:pPr>
              <w:spacing w:line="240" w:lineRule="auto"/>
            </w:pPr>
            <w:r>
              <w:rPr>
                <w:rFonts w:ascii="Times New Roman" w:hAnsi="Times New Roman" w:eastAsia="Times New Roman"/>
                <w:sz w:val="24"/>
              </w:rPr>
              <w:t>Концентрации не выше ПДК по `ГОСТ 12.1.005-88`</w:t>
            </w:r>
          </w:p>
        </w:tc>
        <w:tc>
          <w:tcPr>
            <w:tcW w:type="dxa" w:w="1938"/>
          </w:tcPr>
          <w:p>
            <w:pPr>
              <w:spacing w:line="240" w:lineRule="auto"/>
            </w:pPr>
            <w:r>
              <w:rPr>
                <w:rFonts w:ascii="Times New Roman" w:hAnsi="Times New Roman" w:eastAsia="Times New Roman"/>
                <w:sz w:val="24"/>
              </w:rPr>
              <w:t>Газоанализ, вентиляция, герметизация, СИЗ, контроль атмосферы</w:t>
            </w:r>
          </w:p>
        </w:tc>
      </w:tr>
      <w:tr>
        <w:tc>
          <w:tcPr>
            <w:tcW w:type="dxa" w:w="1938"/>
          </w:tcPr>
          <w:p>
            <w:pPr>
              <w:spacing w:line="240" w:lineRule="auto"/>
            </w:pPr>
            <w:r>
              <w:rPr>
                <w:rFonts w:ascii="Times New Roman" w:hAnsi="Times New Roman" w:eastAsia="Times New Roman"/>
                <w:sz w:val="24"/>
              </w:rPr>
              <w:t>Неионизирующие излучения и ЭМП</w:t>
            </w:r>
          </w:p>
        </w:tc>
        <w:tc>
          <w:tcPr>
            <w:tcW w:type="dxa" w:w="1938"/>
          </w:tcPr>
          <w:p>
            <w:pPr>
              <w:spacing w:line="240" w:lineRule="auto"/>
            </w:pPr>
            <w:r>
              <w:rPr>
                <w:rFonts w:ascii="Times New Roman" w:hAnsi="Times New Roman" w:eastAsia="Times New Roman"/>
                <w:sz w:val="24"/>
              </w:rPr>
              <w:t>Электрооборудование, связь, вычислительная техника</w:t>
            </w:r>
          </w:p>
        </w:tc>
        <w:tc>
          <w:tcPr>
            <w:tcW w:type="dxa" w:w="1938"/>
          </w:tcPr>
          <w:p>
            <w:pPr>
              <w:spacing w:line="240" w:lineRule="auto"/>
            </w:pPr>
            <w:r>
              <w:rPr>
                <w:rFonts w:ascii="Times New Roman" w:hAnsi="Times New Roman" w:eastAsia="Times New Roman"/>
                <w:sz w:val="24"/>
              </w:rPr>
              <w:t>Повышенная утомляемость, требования к электромагнитной совместимости</w:t>
            </w:r>
          </w:p>
        </w:tc>
        <w:tc>
          <w:tcPr>
            <w:tcW w:type="dxa" w:w="1938"/>
          </w:tcPr>
          <w:p>
            <w:pPr>
              <w:spacing w:line="240" w:lineRule="auto"/>
            </w:pPr>
            <w:r>
              <w:rPr>
                <w:rFonts w:ascii="Times New Roman" w:hAnsi="Times New Roman" w:eastAsia="Times New Roman"/>
                <w:sz w:val="24"/>
              </w:rPr>
              <w:t>Соответствие действующим санитарным требованиям к рабочим местам с вычислительной техникой</w:t>
            </w:r>
          </w:p>
        </w:tc>
        <w:tc>
          <w:tcPr>
            <w:tcW w:type="dxa" w:w="1938"/>
          </w:tcPr>
          <w:p>
            <w:pPr>
              <w:spacing w:line="240" w:lineRule="auto"/>
            </w:pPr>
            <w:r>
              <w:rPr>
                <w:rFonts w:ascii="Times New Roman" w:hAnsi="Times New Roman" w:eastAsia="Times New Roman"/>
                <w:sz w:val="24"/>
              </w:rPr>
              <w:t>Корректное размещение оборудования, заземление, экранирование при необходимости</w:t>
            </w:r>
          </w:p>
        </w:tc>
      </w:tr>
      <w:tr>
        <w:tc>
          <w:tcPr>
            <w:tcW w:type="dxa" w:w="1938"/>
          </w:tcPr>
          <w:p>
            <w:pPr>
              <w:spacing w:line="240" w:lineRule="auto"/>
            </w:pPr>
            <w:r>
              <w:rPr>
                <w:rFonts w:ascii="Times New Roman" w:hAnsi="Times New Roman" w:eastAsia="Times New Roman"/>
                <w:sz w:val="24"/>
              </w:rPr>
              <w:t>Зрительная нагрузка</w:t>
            </w:r>
          </w:p>
        </w:tc>
        <w:tc>
          <w:tcPr>
            <w:tcW w:type="dxa" w:w="1938"/>
          </w:tcPr>
          <w:p>
            <w:pPr>
              <w:spacing w:line="240" w:lineRule="auto"/>
            </w:pPr>
            <w:r>
              <w:rPr>
                <w:rFonts w:ascii="Times New Roman" w:hAnsi="Times New Roman" w:eastAsia="Times New Roman"/>
                <w:sz w:val="24"/>
              </w:rPr>
              <w:t>Многографиковый интерфейс, продолжительная работа с дисплеем</w:t>
            </w:r>
          </w:p>
        </w:tc>
        <w:tc>
          <w:tcPr>
            <w:tcW w:type="dxa" w:w="1938"/>
          </w:tcPr>
          <w:p>
            <w:pPr>
              <w:spacing w:line="240" w:lineRule="auto"/>
            </w:pPr>
            <w:r>
              <w:rPr>
                <w:rFonts w:ascii="Times New Roman" w:hAnsi="Times New Roman" w:eastAsia="Times New Roman"/>
                <w:sz w:val="24"/>
              </w:rPr>
              <w:t>Усталость глаз, снижение концентрации</w:t>
            </w:r>
          </w:p>
        </w:tc>
        <w:tc>
          <w:tcPr>
            <w:tcW w:type="dxa" w:w="1938"/>
          </w:tcPr>
          <w:p>
            <w:pPr>
              <w:spacing w:line="240" w:lineRule="auto"/>
            </w:pPr>
            <w:r>
              <w:rPr>
                <w:rFonts w:ascii="Times New Roman" w:hAnsi="Times New Roman" w:eastAsia="Times New Roman"/>
                <w:sz w:val="24"/>
              </w:rPr>
              <w:t>Соблюдение режима труда и отдыха и эргономики рабочего места</w:t>
            </w:r>
          </w:p>
        </w:tc>
        <w:tc>
          <w:tcPr>
            <w:tcW w:type="dxa" w:w="1938"/>
          </w:tcPr>
          <w:p>
            <w:pPr>
              <w:spacing w:line="240" w:lineRule="auto"/>
            </w:pPr>
            <w:r>
              <w:rPr>
                <w:rFonts w:ascii="Times New Roman" w:hAnsi="Times New Roman" w:eastAsia="Times New Roman"/>
                <w:sz w:val="24"/>
              </w:rPr>
              <w:t>Контрастный интерфейс, читаемая типографика, перерывы, ограничение бликов</w:t>
            </w:r>
          </w:p>
        </w:tc>
      </w:tr>
    </w:tbl>
    <w:p/>
    <w:p>
      <w:pPr>
        <w:spacing w:line="360" w:lineRule="auto" w:after="0" w:before="0"/>
        <w:ind w:firstLine="708"/>
      </w:pPr>
      <w:r>
        <w:rPr>
          <w:rFonts w:ascii="Times New Roman" w:hAnsi="Times New Roman" w:eastAsia="Times New Roman"/>
          <w:sz w:val="28"/>
        </w:rPr>
        <w:t>Для рассматриваемого приложения особенно важны эргономические свойства интерфейса. На экране не должно быть визуального перенасыщения, а тревога должна быть заметна без долгого поиска. Именно поэтому в системе реализованы крупный статусный блок, модальные окна аномалий, управление видимостью графиков и локальная итоговая сводка.</w:t>
      </w:r>
    </w:p>
    <w:p>
      <w:pPr>
        <w:pStyle w:val="Heading3"/>
        <w:spacing w:line="360" w:lineRule="auto" w:after="0" w:before="0"/>
        <w:ind w:firstLine="0"/>
      </w:pPr>
      <w:r>
        <w:rPr>
          <w:rFonts w:ascii="Times New Roman" w:hAnsi="Times New Roman" w:eastAsia="Times New Roman"/>
          <w:sz w:val="28"/>
        </w:rPr>
        <w:t>4.3. Техника безопасности</w:t>
      </w:r>
    </w:p>
    <w:p>
      <w:pPr>
        <w:spacing w:line="360" w:lineRule="auto" w:after="0" w:before="0"/>
        <w:ind w:firstLine="708"/>
      </w:pPr>
      <w:r>
        <w:rPr>
          <w:rFonts w:ascii="Times New Roman" w:hAnsi="Times New Roman" w:eastAsia="Times New Roman"/>
          <w:sz w:val="28"/>
        </w:rPr>
        <w:t>Основные опасные факторы на буровой установке включают:</w:t>
      </w:r>
    </w:p>
    <w:p>
      <w:pPr>
        <w:pStyle w:val="ListBullet"/>
        <w:spacing w:line="360" w:lineRule="auto"/>
      </w:pPr>
      <w:r>
        <w:rPr>
          <w:rFonts w:ascii="Times New Roman" w:hAnsi="Times New Roman" w:eastAsia="Times New Roman"/>
          <w:sz w:val="28"/>
        </w:rPr>
        <w:t>движущиеся и вращающиеся механизмы;</w:t>
      </w:r>
    </w:p>
    <w:p>
      <w:pPr>
        <w:pStyle w:val="ListBullet"/>
        <w:spacing w:line="360" w:lineRule="auto"/>
      </w:pPr>
      <w:r>
        <w:rPr>
          <w:rFonts w:ascii="Times New Roman" w:hAnsi="Times New Roman" w:eastAsia="Times New Roman"/>
          <w:sz w:val="28"/>
        </w:rPr>
        <w:t>пожаро- и взрывоопасную среду;</w:t>
      </w:r>
    </w:p>
    <w:p>
      <w:pPr>
        <w:pStyle w:val="ListBullet"/>
        <w:spacing w:line="360" w:lineRule="auto"/>
      </w:pPr>
      <w:r>
        <w:rPr>
          <w:rFonts w:ascii="Times New Roman" w:hAnsi="Times New Roman" w:eastAsia="Times New Roman"/>
          <w:sz w:val="28"/>
        </w:rPr>
        <w:t>электрооборудование и риск поражения током;</w:t>
      </w:r>
    </w:p>
    <w:p>
      <w:pPr>
        <w:pStyle w:val="ListBullet"/>
        <w:spacing w:line="360" w:lineRule="auto"/>
      </w:pPr>
      <w:r>
        <w:rPr>
          <w:rFonts w:ascii="Times New Roman" w:hAnsi="Times New Roman" w:eastAsia="Times New Roman"/>
          <w:sz w:val="28"/>
        </w:rPr>
        <w:t>высотные работы;</w:t>
      </w:r>
    </w:p>
    <w:p>
      <w:pPr>
        <w:pStyle w:val="ListBullet"/>
        <w:spacing w:line="360" w:lineRule="auto"/>
      </w:pPr>
      <w:r>
        <w:rPr>
          <w:rFonts w:ascii="Times New Roman" w:hAnsi="Times New Roman" w:eastAsia="Times New Roman"/>
          <w:sz w:val="28"/>
        </w:rPr>
        <w:t>сосуды и трубопроводы под давлением;</w:t>
      </w:r>
    </w:p>
    <w:p>
      <w:pPr>
        <w:pStyle w:val="ListBullet"/>
        <w:spacing w:line="360" w:lineRule="auto"/>
      </w:pPr>
      <w:r>
        <w:rPr>
          <w:rFonts w:ascii="Times New Roman" w:hAnsi="Times New Roman" w:eastAsia="Times New Roman"/>
          <w:sz w:val="28"/>
        </w:rPr>
        <w:t>работу с буровым раствором и химическими реагентами;</w:t>
      </w:r>
    </w:p>
    <w:p>
      <w:pPr>
        <w:pStyle w:val="ListBullet"/>
        <w:spacing w:line="360" w:lineRule="auto"/>
      </w:pPr>
      <w:r>
        <w:rPr>
          <w:rFonts w:ascii="Times New Roman" w:hAnsi="Times New Roman" w:eastAsia="Times New Roman"/>
          <w:sz w:val="28"/>
        </w:rPr>
        <w:t>человеческий фактор при интерпретации данных и принятии решений.</w:t>
      </w:r>
    </w:p>
    <w:p>
      <w:pPr>
        <w:spacing w:line="360" w:lineRule="auto" w:after="0" w:before="0"/>
        <w:ind w:firstLine="708"/>
      </w:pPr>
      <w:r>
        <w:rPr>
          <w:rFonts w:ascii="Times New Roman" w:hAnsi="Times New Roman" w:eastAsia="Times New Roman"/>
          <w:sz w:val="28"/>
        </w:rPr>
        <w:t>С точки зрения техники безопасности программное средство должно рассматриваться как подсистема поддержки наблюдения, а не как автоматический регулятор. На его основе нельзя напрямую управлять механизмами без дополнительных защитных контуров, сертификации и регламентов.</w:t>
      </w:r>
    </w:p>
    <w:p>
      <w:pPr>
        <w:spacing w:line="360" w:lineRule="auto" w:after="0" w:before="0"/>
        <w:ind w:firstLine="708"/>
      </w:pPr>
      <w:r>
        <w:rPr>
          <w:rFonts w:ascii="Times New Roman" w:hAnsi="Times New Roman" w:eastAsia="Times New Roman"/>
          <w:sz w:val="28"/>
        </w:rPr>
        <w:t>Тем не менее система способна повысить уровень безопасности за счет следующих механизмов:</w:t>
      </w:r>
    </w:p>
    <w:p>
      <w:pPr>
        <w:pStyle w:val="ListNumber"/>
        <w:spacing w:line="360" w:lineRule="auto"/>
      </w:pPr>
      <w:r>
        <w:rPr>
          <w:rFonts w:ascii="Times New Roman" w:hAnsi="Times New Roman" w:eastAsia="Times New Roman"/>
          <w:sz w:val="28"/>
        </w:rPr>
        <w:t>сокращение времени, необходимого для поиска подозрительного участка на временном ряду;</w:t>
      </w:r>
    </w:p>
    <w:p>
      <w:pPr>
        <w:pStyle w:val="ListNumber"/>
        <w:spacing w:line="360" w:lineRule="auto"/>
      </w:pPr>
      <w:r>
        <w:rPr>
          <w:rFonts w:ascii="Times New Roman" w:hAnsi="Times New Roman" w:eastAsia="Times New Roman"/>
          <w:sz w:val="28"/>
        </w:rPr>
        <w:t>раннее выделение выходов параметров за физические пределы;</w:t>
      </w:r>
    </w:p>
    <w:p>
      <w:pPr>
        <w:pStyle w:val="ListNumber"/>
        <w:spacing w:line="360" w:lineRule="auto"/>
      </w:pPr>
      <w:r>
        <w:rPr>
          <w:rFonts w:ascii="Times New Roman" w:hAnsi="Times New Roman" w:eastAsia="Times New Roman"/>
          <w:sz w:val="28"/>
        </w:rPr>
        <w:t>фиксация логически противоречивых ситуаций, например роста глубины при “замороженных” технологических каналах;</w:t>
      </w:r>
    </w:p>
    <w:p>
      <w:pPr>
        <w:pStyle w:val="ListNumber"/>
        <w:spacing w:line="360" w:lineRule="auto"/>
      </w:pPr>
      <w:r>
        <w:rPr>
          <w:rFonts w:ascii="Times New Roman" w:hAnsi="Times New Roman" w:eastAsia="Times New Roman"/>
          <w:sz w:val="28"/>
        </w:rPr>
        <w:t>сохранение обнаруженных событий в БД для последующего разбора.</w:t>
      </w:r>
    </w:p>
    <w:p>
      <w:pPr>
        <w:spacing w:line="360" w:lineRule="auto" w:after="0" w:before="0"/>
        <w:ind w:firstLine="708"/>
      </w:pPr>
      <w:r>
        <w:rPr>
          <w:rFonts w:ascii="Times New Roman" w:hAnsi="Times New Roman" w:eastAsia="Times New Roman"/>
          <w:sz w:val="28"/>
        </w:rPr>
        <w:t>При эксплуатации такой системы должны соблюдаться общие правила промышленной безопасности опасных производственных объектов, правила безопасности в нефтяной и газовой промышленности, требования по электробезопасности и локальные инструкции предприятия [21], [24]–[26].</w:t>
      </w:r>
    </w:p>
    <w:p>
      <w:pPr>
        <w:pStyle w:val="Heading3"/>
        <w:spacing w:line="360" w:lineRule="auto" w:after="0" w:before="0"/>
        <w:ind w:firstLine="0"/>
      </w:pPr>
      <w:r>
        <w:rPr>
          <w:rFonts w:ascii="Times New Roman" w:hAnsi="Times New Roman" w:eastAsia="Times New Roman"/>
          <w:sz w:val="28"/>
        </w:rPr>
        <w:t>4.4. Пожарная безопасность</w:t>
      </w:r>
    </w:p>
    <w:p>
      <w:pPr>
        <w:spacing w:line="360" w:lineRule="auto" w:after="0" w:before="0"/>
        <w:ind w:firstLine="708"/>
      </w:pPr>
      <w:r>
        <w:rPr>
          <w:rFonts w:ascii="Times New Roman" w:hAnsi="Times New Roman" w:eastAsia="Times New Roman"/>
          <w:sz w:val="28"/>
        </w:rPr>
        <w:t>На буровой пожарная опасность определяется наличием горючих материалов, электрооборудования, нагретых поверхностей, кабельных линий, топлива, масел и потенциальных газопроявлений [22], [24]. Основные меры пожарной безопасности включают:</w:t>
      </w:r>
    </w:p>
    <w:p>
      <w:pPr>
        <w:pStyle w:val="ListBullet"/>
        <w:spacing w:line="360" w:lineRule="auto"/>
      </w:pPr>
      <w:r>
        <w:rPr>
          <w:rFonts w:ascii="Times New Roman" w:hAnsi="Times New Roman" w:eastAsia="Times New Roman"/>
          <w:sz w:val="28"/>
        </w:rPr>
        <w:t>контроль исправности электрооборудования;</w:t>
      </w:r>
    </w:p>
    <w:p>
      <w:pPr>
        <w:pStyle w:val="ListBullet"/>
        <w:spacing w:line="360" w:lineRule="auto"/>
      </w:pPr>
      <w:r>
        <w:rPr>
          <w:rFonts w:ascii="Times New Roman" w:hAnsi="Times New Roman" w:eastAsia="Times New Roman"/>
          <w:sz w:val="28"/>
        </w:rPr>
        <w:t>регулярный осмотр кабельных линий и соединений;</w:t>
      </w:r>
    </w:p>
    <w:p>
      <w:pPr>
        <w:pStyle w:val="ListBullet"/>
        <w:spacing w:line="360" w:lineRule="auto"/>
      </w:pPr>
      <w:r>
        <w:rPr>
          <w:rFonts w:ascii="Times New Roman" w:hAnsi="Times New Roman" w:eastAsia="Times New Roman"/>
          <w:sz w:val="28"/>
        </w:rPr>
        <w:t>наличие систем оповещения;</w:t>
      </w:r>
    </w:p>
    <w:p>
      <w:pPr>
        <w:pStyle w:val="ListBullet"/>
        <w:spacing w:line="360" w:lineRule="auto"/>
      </w:pPr>
      <w:r>
        <w:rPr>
          <w:rFonts w:ascii="Times New Roman" w:hAnsi="Times New Roman" w:eastAsia="Times New Roman"/>
          <w:sz w:val="28"/>
        </w:rPr>
        <w:t>обеспечение первичными средствами пожаротушения;</w:t>
      </w:r>
    </w:p>
    <w:p>
      <w:pPr>
        <w:pStyle w:val="ListBullet"/>
        <w:spacing w:line="360" w:lineRule="auto"/>
      </w:pPr>
      <w:r>
        <w:rPr>
          <w:rFonts w:ascii="Times New Roman" w:hAnsi="Times New Roman" w:eastAsia="Times New Roman"/>
          <w:sz w:val="28"/>
        </w:rPr>
        <w:t>обучение персонала действиям при возгорании;</w:t>
      </w:r>
    </w:p>
    <w:p>
      <w:pPr>
        <w:pStyle w:val="ListBullet"/>
        <w:spacing w:line="360" w:lineRule="auto"/>
      </w:pPr>
      <w:r>
        <w:rPr>
          <w:rFonts w:ascii="Times New Roman" w:hAnsi="Times New Roman" w:eastAsia="Times New Roman"/>
          <w:sz w:val="28"/>
        </w:rPr>
        <w:t>соблюдение запрета на несанкционированные огневые работы.</w:t>
      </w:r>
    </w:p>
    <w:p>
      <w:pPr>
        <w:spacing w:line="360" w:lineRule="auto" w:after="0" w:before="0"/>
        <w:ind w:firstLine="708"/>
      </w:pPr>
      <w:r>
        <w:rPr>
          <w:rFonts w:ascii="Times New Roman" w:hAnsi="Times New Roman" w:eastAsia="Times New Roman"/>
          <w:sz w:val="28"/>
        </w:rPr>
        <w:t>Роль системы мониторинга в данном контуре косвенная. Если по телеметрии выделяются атипичные изменения давления, расхода, температуры или уровня в емкости, это может стать поводом для более ранней проверки оборудования и режима работы. Однако система не заменяет датчики пожарной сигнализации, автоматическое отключение и штатные ПАЗ-контуры.</w:t>
      </w:r>
    </w:p>
    <w:p>
      <w:pPr>
        <w:pStyle w:val="Heading3"/>
        <w:spacing w:line="360" w:lineRule="auto" w:after="0" w:before="0"/>
        <w:ind w:firstLine="0"/>
      </w:pPr>
      <w:r>
        <w:rPr>
          <w:rFonts w:ascii="Times New Roman" w:hAnsi="Times New Roman" w:eastAsia="Times New Roman"/>
          <w:sz w:val="28"/>
        </w:rPr>
        <w:t>4.5. Безопасность при чрезвычайных ситуациях</w:t>
      </w:r>
    </w:p>
    <w:p>
      <w:pPr>
        <w:spacing w:line="360" w:lineRule="auto" w:after="0" w:before="0"/>
        <w:ind w:firstLine="708"/>
      </w:pPr>
      <w:r>
        <w:rPr>
          <w:rFonts w:ascii="Times New Roman" w:hAnsi="Times New Roman" w:eastAsia="Times New Roman"/>
          <w:sz w:val="28"/>
        </w:rPr>
        <w:t>К чрезвычайным ситуациям, значимым для бурового объекта, относятся:</w:t>
      </w:r>
    </w:p>
    <w:p>
      <w:pPr>
        <w:pStyle w:val="ListBullet"/>
        <w:spacing w:line="360" w:lineRule="auto"/>
      </w:pPr>
      <w:r>
        <w:rPr>
          <w:rFonts w:ascii="Times New Roman" w:hAnsi="Times New Roman" w:eastAsia="Times New Roman"/>
          <w:sz w:val="28"/>
        </w:rPr>
        <w:t>пожар;</w:t>
      </w:r>
    </w:p>
    <w:p>
      <w:pPr>
        <w:pStyle w:val="ListBullet"/>
        <w:spacing w:line="360" w:lineRule="auto"/>
      </w:pPr>
      <w:r>
        <w:rPr>
          <w:rFonts w:ascii="Times New Roman" w:hAnsi="Times New Roman" w:eastAsia="Times New Roman"/>
          <w:sz w:val="28"/>
        </w:rPr>
        <w:t>выброс газа;</w:t>
      </w:r>
    </w:p>
    <w:p>
      <w:pPr>
        <w:pStyle w:val="ListBullet"/>
        <w:spacing w:line="360" w:lineRule="auto"/>
      </w:pPr>
      <w:r>
        <w:rPr>
          <w:rFonts w:ascii="Times New Roman" w:hAnsi="Times New Roman" w:eastAsia="Times New Roman"/>
          <w:sz w:val="28"/>
        </w:rPr>
        <w:t>аварийное повреждение оборудования;</w:t>
      </w:r>
    </w:p>
    <w:p>
      <w:pPr>
        <w:pStyle w:val="ListBullet"/>
        <w:spacing w:line="360" w:lineRule="auto"/>
      </w:pPr>
      <w:r>
        <w:rPr>
          <w:rFonts w:ascii="Times New Roman" w:hAnsi="Times New Roman" w:eastAsia="Times New Roman"/>
          <w:sz w:val="28"/>
        </w:rPr>
        <w:t>потеря электроснабжения;</w:t>
      </w:r>
    </w:p>
    <w:p>
      <w:pPr>
        <w:pStyle w:val="ListBullet"/>
        <w:spacing w:line="360" w:lineRule="auto"/>
      </w:pPr>
      <w:r>
        <w:rPr>
          <w:rFonts w:ascii="Times New Roman" w:hAnsi="Times New Roman" w:eastAsia="Times New Roman"/>
          <w:sz w:val="28"/>
        </w:rPr>
        <w:t>разрушение или разгерметизация трубопроводов;</w:t>
      </w:r>
    </w:p>
    <w:p>
      <w:pPr>
        <w:pStyle w:val="ListBullet"/>
        <w:spacing w:line="360" w:lineRule="auto"/>
      </w:pPr>
      <w:r>
        <w:rPr>
          <w:rFonts w:ascii="Times New Roman" w:hAnsi="Times New Roman" w:eastAsia="Times New Roman"/>
          <w:sz w:val="28"/>
        </w:rPr>
        <w:t>необходимость эвакуации персонала.</w:t>
      </w:r>
    </w:p>
    <w:p>
      <w:pPr>
        <w:spacing w:line="360" w:lineRule="auto" w:after="0" w:before="0"/>
        <w:ind w:firstLine="708"/>
      </w:pPr>
      <w:r>
        <w:rPr>
          <w:rFonts w:ascii="Times New Roman" w:hAnsi="Times New Roman" w:eastAsia="Times New Roman"/>
          <w:sz w:val="28"/>
        </w:rPr>
        <w:t>В таких ситуациях действия персонала определяются аварийными регламентами и планами ликвидации. Информационная система мониторинга может поддержать работу персонала только как вспомогательный источник сведений:</w:t>
      </w:r>
    </w:p>
    <w:p>
      <w:pPr>
        <w:pStyle w:val="ListBullet"/>
        <w:spacing w:line="360" w:lineRule="auto"/>
      </w:pPr>
      <w:r>
        <w:rPr>
          <w:rFonts w:ascii="Times New Roman" w:hAnsi="Times New Roman" w:eastAsia="Times New Roman"/>
          <w:sz w:val="28"/>
        </w:rPr>
        <w:t>показать, какие параметры вели себя нештатно перед событием;</w:t>
      </w:r>
    </w:p>
    <w:p>
      <w:pPr>
        <w:pStyle w:val="ListBullet"/>
        <w:spacing w:line="360" w:lineRule="auto"/>
      </w:pPr>
      <w:r>
        <w:rPr>
          <w:rFonts w:ascii="Times New Roman" w:hAnsi="Times New Roman" w:eastAsia="Times New Roman"/>
          <w:sz w:val="28"/>
        </w:rPr>
        <w:t>ускорить послесменный разбор;</w:t>
      </w:r>
    </w:p>
    <w:p>
      <w:pPr>
        <w:pStyle w:val="ListBullet"/>
        <w:spacing w:line="360" w:lineRule="auto"/>
      </w:pPr>
      <w:r>
        <w:rPr>
          <w:rFonts w:ascii="Times New Roman" w:hAnsi="Times New Roman" w:eastAsia="Times New Roman"/>
          <w:sz w:val="28"/>
        </w:rPr>
        <w:t>накопить историю аномалий по объекту;</w:t>
      </w:r>
    </w:p>
    <w:p>
      <w:pPr>
        <w:pStyle w:val="ListBullet"/>
        <w:spacing w:line="360" w:lineRule="auto"/>
      </w:pPr>
      <w:r>
        <w:rPr>
          <w:rFonts w:ascii="Times New Roman" w:hAnsi="Times New Roman" w:eastAsia="Times New Roman"/>
          <w:sz w:val="28"/>
        </w:rPr>
        <w:t>повысить дисциплину наблюдения за критичными каналами.</w:t>
      </w:r>
    </w:p>
    <w:p>
      <w:pPr>
        <w:spacing w:line="360" w:lineRule="auto" w:after="0" w:before="0"/>
        <w:ind w:firstLine="708"/>
      </w:pPr>
      <w:r>
        <w:rPr>
          <w:rFonts w:ascii="Times New Roman" w:hAnsi="Times New Roman" w:eastAsia="Times New Roman"/>
          <w:sz w:val="28"/>
        </w:rPr>
        <w:t>Следовательно, с позиции БЖД разработанное веб-приложение не является самостоятельным средством защиты, но может быть отнесено к цифровым средствам повышения осведомленности и поддержки принятия решений на опасном производственном объекте.</w:t>
      </w:r>
    </w:p>
    <w:p>
      <w:pPr>
        <w:spacing w:line="360" w:lineRule="auto" w:after="0" w:before="0"/>
        <w:ind w:firstLine="708"/>
      </w:pPr>
      <w:r>
        <w:rPr>
          <w:rFonts w:ascii="Times New Roman" w:hAnsi="Times New Roman" w:eastAsia="Times New Roman"/>
          <w:sz w:val="28"/>
        </w:rPr>
        <w:t>[Место для рисунка 7 — Диаграмма факторов риска и роли системы мониторинга]</w:t>
      </w:r>
    </w:p>
    <w:p>
      <w:pPr>
        <w:pStyle w:val="Heading2"/>
        <w:spacing w:line="360" w:lineRule="auto" w:after="0" w:before="0"/>
        <w:ind w:firstLine="0"/>
      </w:pPr>
      <w:r>
        <w:rPr>
          <w:rFonts w:ascii="Times New Roman" w:hAnsi="Times New Roman" w:eastAsia="Times New Roman"/>
          <w:sz w:val="28"/>
        </w:rPr>
        <w:t>5. Экологический раздел</w:t>
      </w:r>
    </w:p>
    <w:p>
      <w:pPr>
        <w:pStyle w:val="Heading3"/>
        <w:spacing w:line="360" w:lineRule="auto" w:after="0" w:before="0"/>
        <w:ind w:firstLine="0"/>
      </w:pPr>
      <w:r>
        <w:rPr>
          <w:rFonts w:ascii="Times New Roman" w:hAnsi="Times New Roman" w:eastAsia="Times New Roman"/>
          <w:sz w:val="28"/>
        </w:rPr>
        <w:t>5.1. Экологические аспекты бурения</w:t>
      </w:r>
    </w:p>
    <w:p>
      <w:pPr>
        <w:spacing w:line="360" w:lineRule="auto" w:after="0" w:before="0"/>
        <w:ind w:firstLine="708"/>
      </w:pPr>
      <w:r>
        <w:rPr>
          <w:rFonts w:ascii="Times New Roman" w:hAnsi="Times New Roman" w:eastAsia="Times New Roman"/>
          <w:sz w:val="28"/>
        </w:rPr>
        <w:t>Бурение скважин связано с заметной экологической нагрузкой: нарушением земельного покрова, образованием бурового шлама, обращением с буровыми растворами, риском проливов, выбросами в атмосферу и воздействием на поверхностные и подземные воды [21], [23], [24]. Для объектов минерально-сырьевого комплекса экологическая составляющая не сводится к формальному соблюдению норм; она напрямую связана со стоимостью ошибок и последствиями нештатных режимов.</w:t>
      </w:r>
    </w:p>
    <w:p>
      <w:pPr>
        <w:pStyle w:val="Heading3"/>
        <w:spacing w:line="360" w:lineRule="auto" w:after="0" w:before="0"/>
        <w:ind w:firstLine="0"/>
      </w:pPr>
      <w:r>
        <w:rPr>
          <w:rFonts w:ascii="Times New Roman" w:hAnsi="Times New Roman" w:eastAsia="Times New Roman"/>
          <w:sz w:val="28"/>
        </w:rPr>
        <w:t>5.2. Влияние цифровой системы мониторинга на экологическую безопасность</w:t>
      </w:r>
    </w:p>
    <w:p>
      <w:pPr>
        <w:spacing w:line="360" w:lineRule="auto" w:after="0" w:before="0"/>
        <w:ind w:firstLine="708"/>
      </w:pPr>
      <w:r>
        <w:rPr>
          <w:rFonts w:ascii="Times New Roman" w:hAnsi="Times New Roman" w:eastAsia="Times New Roman"/>
          <w:sz w:val="28"/>
        </w:rPr>
        <w:t>Разрабатываемая система не уменьшает экологическую нагрузку непосредственно, как это делали бы новые буровые реагенты или очистные установки. Ее вклад опосредован информацией. Если инженер быстрее замечает подозрительное изменение давления, расхода или уровня в емкости, это повышает вероятность раннего реагирования на процессы, которые в развитии могут привести к технологическому нарушению и, как следствие, к экологическому ущербу.</w:t>
      </w:r>
    </w:p>
    <w:p>
      <w:pPr>
        <w:spacing w:line="360" w:lineRule="auto" w:after="0" w:before="0"/>
        <w:ind w:firstLine="708"/>
      </w:pPr>
      <w:r>
        <w:rPr>
          <w:rFonts w:ascii="Times New Roman" w:hAnsi="Times New Roman" w:eastAsia="Times New Roman"/>
          <w:sz w:val="28"/>
        </w:rPr>
        <w:t>К экологически значимым каналам в рамках проекта относятся прежде всего:</w:t>
      </w:r>
    </w:p>
    <w:p>
      <w:pPr>
        <w:pStyle w:val="ListBullet"/>
        <w:spacing w:line="360" w:lineRule="auto"/>
      </w:pPr>
      <w:r>
        <w:rPr>
          <w:rFonts w:ascii="Times New Roman" w:hAnsi="Times New Roman" w:eastAsia="Times New Roman"/>
          <w:sz w:val="28"/>
        </w:rPr>
        <w:t>`давление_на_входе`;</w:t>
      </w:r>
    </w:p>
    <w:p>
      <w:pPr>
        <w:pStyle w:val="ListBullet"/>
        <w:spacing w:line="360" w:lineRule="auto"/>
      </w:pPr>
      <w:r>
        <w:rPr>
          <w:rFonts w:ascii="Times New Roman" w:hAnsi="Times New Roman" w:eastAsia="Times New Roman"/>
          <w:sz w:val="28"/>
        </w:rPr>
        <w:t>`расход_на_входе`;</w:t>
      </w:r>
    </w:p>
    <w:p>
      <w:pPr>
        <w:pStyle w:val="ListBullet"/>
        <w:spacing w:line="360" w:lineRule="auto"/>
      </w:pPr>
      <w:r>
        <w:rPr>
          <w:rFonts w:ascii="Times New Roman" w:hAnsi="Times New Roman" w:eastAsia="Times New Roman"/>
          <w:sz w:val="28"/>
        </w:rPr>
        <w:t>`уровень_в_емкости`;</w:t>
      </w:r>
    </w:p>
    <w:p>
      <w:pPr>
        <w:pStyle w:val="ListBullet"/>
        <w:spacing w:line="360" w:lineRule="auto"/>
      </w:pPr>
      <w:r>
        <w:rPr>
          <w:rFonts w:ascii="Times New Roman" w:hAnsi="Times New Roman" w:eastAsia="Times New Roman"/>
          <w:sz w:val="28"/>
        </w:rPr>
        <w:t>`температура_на_выходе`.</w:t>
      </w:r>
    </w:p>
    <w:p>
      <w:pPr>
        <w:spacing w:line="360" w:lineRule="auto" w:after="0" w:before="0"/>
        <w:ind w:firstLine="708"/>
      </w:pPr>
      <w:r>
        <w:rPr>
          <w:rFonts w:ascii="Times New Roman" w:hAnsi="Times New Roman" w:eastAsia="Times New Roman"/>
          <w:sz w:val="28"/>
        </w:rPr>
        <w:t>Именно на этих параметрах нарушение режима может сопровождать утечки, нештатную работу гидравлической системы, отклонения в циркуляции и другие состояния, требующие дополнительной проверки.</w:t>
      </w:r>
    </w:p>
    <w:p>
      <w:pPr>
        <w:pStyle w:val="Heading3"/>
        <w:spacing w:line="360" w:lineRule="auto" w:after="0" w:before="0"/>
        <w:ind w:firstLine="0"/>
      </w:pPr>
      <w:r>
        <w:rPr>
          <w:rFonts w:ascii="Times New Roman" w:hAnsi="Times New Roman" w:eastAsia="Times New Roman"/>
          <w:sz w:val="28"/>
        </w:rPr>
        <w:t>5.3. Косвенное снижение экологических рисков за счет раннего выявления отклонений</w:t>
      </w:r>
    </w:p>
    <w:p>
      <w:pPr>
        <w:spacing w:line="360" w:lineRule="auto" w:after="0" w:before="0"/>
        <w:ind w:firstLine="708"/>
      </w:pPr>
      <w:r>
        <w:rPr>
          <w:rFonts w:ascii="Times New Roman" w:hAnsi="Times New Roman" w:eastAsia="Times New Roman"/>
          <w:sz w:val="28"/>
        </w:rPr>
        <w:t>Практическая экологическая польза системы выражается в трех эффектах:</w:t>
      </w:r>
    </w:p>
    <w:p>
      <w:pPr>
        <w:pStyle w:val="ListNumber"/>
        <w:spacing w:line="360" w:lineRule="auto"/>
      </w:pPr>
      <w:r>
        <w:rPr>
          <w:rFonts w:ascii="Times New Roman" w:hAnsi="Times New Roman" w:eastAsia="Times New Roman"/>
          <w:sz w:val="28"/>
        </w:rPr>
        <w:t>сокращается вероятность пропуска подозрительного участка в большом массиве телеметрии;</w:t>
      </w:r>
    </w:p>
    <w:p>
      <w:pPr>
        <w:pStyle w:val="ListNumber"/>
        <w:spacing w:line="360" w:lineRule="auto"/>
      </w:pPr>
      <w:r>
        <w:rPr>
          <w:rFonts w:ascii="Times New Roman" w:hAnsi="Times New Roman" w:eastAsia="Times New Roman"/>
          <w:sz w:val="28"/>
        </w:rPr>
        <w:t>ускоряется разбор исторических рейсов после инцидента или потенциально опасного эпизода;</w:t>
      </w:r>
    </w:p>
    <w:p>
      <w:pPr>
        <w:pStyle w:val="ListNumber"/>
        <w:spacing w:line="360" w:lineRule="auto"/>
      </w:pPr>
      <w:r>
        <w:rPr>
          <w:rFonts w:ascii="Times New Roman" w:hAnsi="Times New Roman" w:eastAsia="Times New Roman"/>
          <w:sz w:val="28"/>
        </w:rPr>
        <w:t>формируется база сохраненных аномалий, которая может использоваться для накопления знаний по объекту.</w:t>
      </w:r>
    </w:p>
    <w:p>
      <w:pPr>
        <w:spacing w:line="360" w:lineRule="auto" w:after="0" w:before="0"/>
        <w:ind w:firstLine="708"/>
      </w:pPr>
      <w:r>
        <w:rPr>
          <w:rFonts w:ascii="Times New Roman" w:hAnsi="Times New Roman" w:eastAsia="Times New Roman"/>
          <w:sz w:val="28"/>
        </w:rPr>
        <w:t>Для дипломного проекта этого достаточно, чтобы говорить о косвенном снижении экологических рисков. Заявлять прямое предотвращение экологических аварий было бы некорректно, так как система не оснащена средствами автоматического управления и не проходила промышленную апробацию.</w:t>
      </w:r>
    </w:p>
    <w:p>
      <w:pPr>
        <w:pStyle w:val="Heading3"/>
        <w:spacing w:line="360" w:lineRule="auto" w:after="0" w:before="0"/>
        <w:ind w:firstLine="0"/>
      </w:pPr>
      <w:r>
        <w:rPr>
          <w:rFonts w:ascii="Times New Roman" w:hAnsi="Times New Roman" w:eastAsia="Times New Roman"/>
          <w:sz w:val="28"/>
        </w:rPr>
        <w:t>5.4. Нормативно-правовое регулирование и мероприятия по снижению воздействия</w:t>
      </w:r>
    </w:p>
    <w:p>
      <w:pPr>
        <w:spacing w:line="360" w:lineRule="auto" w:after="0" w:before="0"/>
        <w:ind w:firstLine="708"/>
      </w:pPr>
      <w:r>
        <w:rPr>
          <w:rFonts w:ascii="Times New Roman" w:hAnsi="Times New Roman" w:eastAsia="Times New Roman"/>
          <w:sz w:val="28"/>
        </w:rPr>
        <w:t>При рассмотрении экологической составляющей необходимо учитывать требования Федерального закона `№ 7-ФЗ` “Об охране окружающей среды”, а также общие требования промышленной и пожарной безопасности опасных производственных объектов [21]–[23].</w:t>
      </w:r>
    </w:p>
    <w:p>
      <w:pPr>
        <w:spacing w:line="360" w:lineRule="auto" w:after="0" w:before="0"/>
        <w:ind w:firstLine="708"/>
      </w:pPr>
      <w:r>
        <w:rPr>
          <w:rFonts w:ascii="Times New Roman" w:hAnsi="Times New Roman" w:eastAsia="Times New Roman"/>
          <w:sz w:val="28"/>
        </w:rPr>
        <w:t>Для снижения экологического воздействия на буровом объекте значимы следующие мероприятия:</w:t>
      </w:r>
    </w:p>
    <w:p>
      <w:pPr>
        <w:pStyle w:val="ListBullet"/>
        <w:spacing w:line="360" w:lineRule="auto"/>
      </w:pPr>
      <w:r>
        <w:rPr>
          <w:rFonts w:ascii="Times New Roman" w:hAnsi="Times New Roman" w:eastAsia="Times New Roman"/>
          <w:sz w:val="28"/>
        </w:rPr>
        <w:t>контроль обращения с буровым раствором и отходами бурения;</w:t>
      </w:r>
    </w:p>
    <w:p>
      <w:pPr>
        <w:pStyle w:val="ListBullet"/>
        <w:spacing w:line="360" w:lineRule="auto"/>
      </w:pPr>
      <w:r>
        <w:rPr>
          <w:rFonts w:ascii="Times New Roman" w:hAnsi="Times New Roman" w:eastAsia="Times New Roman"/>
          <w:sz w:val="28"/>
        </w:rPr>
        <w:t>предупреждение проливов и утечек;</w:t>
      </w:r>
    </w:p>
    <w:p>
      <w:pPr>
        <w:pStyle w:val="ListBullet"/>
        <w:spacing w:line="360" w:lineRule="auto"/>
      </w:pPr>
      <w:r>
        <w:rPr>
          <w:rFonts w:ascii="Times New Roman" w:hAnsi="Times New Roman" w:eastAsia="Times New Roman"/>
          <w:sz w:val="28"/>
        </w:rPr>
        <w:t>контроль герметичности емкостей и трубопроводов;</w:t>
      </w:r>
    </w:p>
    <w:p>
      <w:pPr>
        <w:pStyle w:val="ListBullet"/>
        <w:spacing w:line="360" w:lineRule="auto"/>
      </w:pPr>
      <w:r>
        <w:rPr>
          <w:rFonts w:ascii="Times New Roman" w:hAnsi="Times New Roman" w:eastAsia="Times New Roman"/>
          <w:sz w:val="28"/>
        </w:rPr>
        <w:t>учет и анализ нештатных режимов работы;</w:t>
      </w:r>
    </w:p>
    <w:p>
      <w:pPr>
        <w:pStyle w:val="ListBullet"/>
        <w:spacing w:line="360" w:lineRule="auto"/>
      </w:pPr>
      <w:r>
        <w:rPr>
          <w:rFonts w:ascii="Times New Roman" w:hAnsi="Times New Roman" w:eastAsia="Times New Roman"/>
          <w:sz w:val="28"/>
        </w:rPr>
        <w:t>накопление цифровой истории подозрительных событий.</w:t>
      </w:r>
    </w:p>
    <w:p>
      <w:pPr>
        <w:spacing w:line="360" w:lineRule="auto" w:after="0" w:before="0"/>
        <w:ind w:firstLine="708"/>
      </w:pPr>
      <w:r>
        <w:rPr>
          <w:rFonts w:ascii="Times New Roman" w:hAnsi="Times New Roman" w:eastAsia="Times New Roman"/>
          <w:sz w:val="28"/>
        </w:rPr>
        <w:t>Разрабатываемая система поддерживает прежде всего последнее направление: формирует условия для более раннего обнаружения и более системного анализа отклонений.</w:t>
      </w:r>
    </w:p>
    <w:p>
      <w:pPr>
        <w:pStyle w:val="Heading3"/>
        <w:spacing w:line="360" w:lineRule="auto" w:after="0" w:before="0"/>
        <w:ind w:firstLine="0"/>
      </w:pPr>
      <w:r>
        <w:rPr>
          <w:rFonts w:ascii="Times New Roman" w:hAnsi="Times New Roman" w:eastAsia="Times New Roman"/>
          <w:sz w:val="28"/>
        </w:rPr>
        <w:t>5.5. Вывод по экологическому разделу</w:t>
      </w:r>
    </w:p>
    <w:p>
      <w:pPr>
        <w:spacing w:line="360" w:lineRule="auto" w:after="0" w:before="0"/>
        <w:ind w:firstLine="708"/>
      </w:pPr>
      <w:r>
        <w:rPr>
          <w:rFonts w:ascii="Times New Roman" w:hAnsi="Times New Roman" w:eastAsia="Times New Roman"/>
          <w:sz w:val="28"/>
        </w:rPr>
        <w:t>Экологическая ценность проекта заключается не в замене природоохранных технологий, а в улучшении информационного контроля над технологическим процессом. Для предприятий минерально-сырьевого комплекса такие инструменты важны, поскольку позволяют связывать цифровое наблюдение с предупреждением вторичных последствий нештатной работы оборудования.</w:t>
      </w:r>
    </w:p>
    <w:p>
      <w:pPr>
        <w:pStyle w:val="Heading2"/>
        <w:spacing w:line="360" w:lineRule="auto" w:after="0" w:before="0"/>
        <w:ind w:firstLine="0"/>
      </w:pPr>
      <w:r>
        <w:rPr>
          <w:rFonts w:ascii="Times New Roman" w:hAnsi="Times New Roman" w:eastAsia="Times New Roman"/>
          <w:sz w:val="28"/>
        </w:rPr>
        <w:t>Заключение</w:t>
      </w:r>
    </w:p>
    <w:p>
      <w:pPr>
        <w:spacing w:line="360" w:lineRule="auto" w:after="0" w:before="0"/>
        <w:ind w:firstLine="708"/>
      </w:pPr>
      <w:r>
        <w:rPr>
          <w:rFonts w:ascii="Times New Roman" w:hAnsi="Times New Roman" w:eastAsia="Times New Roman"/>
          <w:sz w:val="28"/>
        </w:rPr>
        <w:t>В работе разработан дипломный прототип веб-приложения для мониторинга буровой телеметрии и выявления аномальных значений датчиков буровой установки. Система построена по клиент-серверной архитектуре и включает backend на `FastAPI`, frontend на `Next.js/React` с визуализацией `Plotly`, `PostgreSQL` как хранилище и `WebSocket`-режим для имитации потока данных.</w:t>
      </w:r>
    </w:p>
    <w:p>
      <w:pPr>
        <w:spacing w:line="360" w:lineRule="auto" w:after="0" w:before="0"/>
        <w:ind w:firstLine="708"/>
      </w:pPr>
      <w:r>
        <w:rPr>
          <w:rFonts w:ascii="Times New Roman" w:hAnsi="Times New Roman" w:eastAsia="Times New Roman"/>
          <w:sz w:val="28"/>
        </w:rPr>
        <w:t>В предметной области минерально-сырьевого комплекса такая система полезна тем, что сокращает время просмотра телеметрии и помогает выделять подозрительные фрагменты в большом массиве исторических и потоковых данных. В проекте реализован анализ двенадцати ключевых параметров бурения, поддержан локальный разбор TXT-файлов, сохранение аномалий в БД и выбор объекта мониторинга по иерархии “компания — месторождение — куст — скважина — буровая”.</w:t>
      </w:r>
    </w:p>
    <w:p>
      <w:pPr>
        <w:spacing w:line="360" w:lineRule="auto" w:after="0" w:before="0"/>
        <w:ind w:firstLine="708"/>
      </w:pPr>
      <w:r>
        <w:rPr>
          <w:rFonts w:ascii="Times New Roman" w:hAnsi="Times New Roman" w:eastAsia="Times New Roman"/>
          <w:sz w:val="28"/>
        </w:rPr>
        <w:t>С исследовательской точки зрения центральным результатом работы стал гибридный метод `AMMAD`. Анализ реальных файлов показал, что одиночные методы имеют разную полезность, но по отдельности не дают достаточного баланса чувствительности и практической удобочитаемости. `Z-score` хорошо находит резкие выбросы, `LOF` выделяет локально редкие режимы, `FFT` замечает частотные колебания. Для буровой телеметрии этого недостаточно, поскольку данные зависят от контекста операции, содержат длинные плато, нулевые участки, шум и физически сомнительные значения.</w:t>
      </w:r>
    </w:p>
    <w:p>
      <w:pPr>
        <w:spacing w:line="360" w:lineRule="auto" w:after="0" w:before="0"/>
        <w:ind w:firstLine="708"/>
      </w:pPr>
      <w:r>
        <w:rPr>
          <w:rFonts w:ascii="Times New Roman" w:hAnsi="Times New Roman" w:eastAsia="Times New Roman"/>
          <w:sz w:val="28"/>
        </w:rPr>
        <w:t>`AMMAD` объединяет физические пределы параметров, контекстные рабочие окна, статистические и частотные признаки, а также проверку логической согласованности каналов при росте глубины. Доработанная версия метода на 15 уникальных исторических файлах снизила долю выделяемых точек до `0.1316%` всех оцененных наблюдений, при этом сохранила чувствительность на специально подготовленных валидационных кейсах и не дала срабатываний на нормальном контрольном файле.</w:t>
      </w:r>
    </w:p>
    <w:p>
      <w:pPr>
        <w:spacing w:line="360" w:lineRule="auto" w:after="0" w:before="0"/>
        <w:ind w:firstLine="708"/>
      </w:pPr>
      <w:r>
        <w:rPr>
          <w:rFonts w:ascii="Times New Roman" w:hAnsi="Times New Roman" w:eastAsia="Times New Roman"/>
          <w:sz w:val="28"/>
        </w:rPr>
        <w:t>При этом работа честно ограничена рамками дипломного прототипа. В проекте нет прямого подключения к промышленному API WellPro, экспертной разметки аварийных случаев, развитого контура ролей и подтверждения событий. Поэтому `AMMAD` нельзя представлять как доказанно точный промышленный классификатор. Корректнее считать его инженерно полезным детектором-кандидатом, который уменьшает шум по сравнению с одиночными методами и лучше учитывает специфику буровых данных.</w:t>
      </w:r>
    </w:p>
    <w:p>
      <w:pPr>
        <w:spacing w:line="360" w:lineRule="auto" w:after="0" w:before="0"/>
        <w:ind w:firstLine="708"/>
      </w:pPr>
      <w:r>
        <w:rPr>
          <w:rFonts w:ascii="Times New Roman" w:hAnsi="Times New Roman" w:eastAsia="Times New Roman"/>
          <w:sz w:val="28"/>
        </w:rPr>
        <w:t>Практическая ценность работы состоит в том, что создано работающее приложение с понятным интерфейсом, базой данных, аналитическими методами, реальными историческими файлами и воспроизводимыми тестовыми кейсами. В качестве следующего этапа развития проекта целесообразны подключение к реальному потоку данных, экспертная разметка событий, внедрение ролей пользователей и развитие механизма подтверждения аномалий.</w:t>
      </w:r>
    </w:p>
    <w:p>
      <w:pPr>
        <w:pStyle w:val="Heading2"/>
        <w:spacing w:line="360" w:lineRule="auto" w:after="0" w:before="0"/>
        <w:ind w:firstLine="0"/>
      </w:pPr>
      <w:r>
        <w:rPr>
          <w:rFonts w:ascii="Times New Roman" w:hAnsi="Times New Roman" w:eastAsia="Times New Roman"/>
          <w:sz w:val="28"/>
        </w:rPr>
        <w:t>Список использованных источников</w:t>
      </w:r>
    </w:p>
    <w:p>
      <w:pPr>
        <w:pStyle w:val="ListNumber"/>
        <w:spacing w:line="360" w:lineRule="auto"/>
      </w:pPr>
      <w:r>
        <w:rPr>
          <w:rFonts w:ascii="Times New Roman" w:hAnsi="Times New Roman" w:eastAsia="Times New Roman"/>
          <w:sz w:val="28"/>
        </w:rPr>
        <w:t>Санкт-Петербургский горный университет императрицы Екатерины II. Бакалавр МУ 2026(1): методические указания по выполнению выпускной квалификационной работы бакалавра. Электронный документ.</w:t>
      </w:r>
    </w:p>
    <w:p>
      <w:pPr>
        <w:pStyle w:val="ListNumber"/>
        <w:spacing w:line="360" w:lineRule="auto"/>
      </w:pPr>
      <w:r>
        <w:rPr>
          <w:rFonts w:ascii="Times New Roman" w:hAnsi="Times New Roman" w:eastAsia="Times New Roman"/>
          <w:sz w:val="28"/>
        </w:rPr>
        <w:t>ТЗ 06.08.2025. Техническое задание на разработку веб-приложения мониторинга буровой телеметрии. Электронный документ.</w:t>
      </w:r>
    </w:p>
    <w:p>
      <w:pPr>
        <w:pStyle w:val="ListNumber"/>
        <w:spacing w:line="360" w:lineRule="auto"/>
      </w:pPr>
      <w:r>
        <w:rPr>
          <w:rFonts w:ascii="Times New Roman" w:hAnsi="Times New Roman" w:eastAsia="Times New Roman"/>
          <w:sz w:val="28"/>
        </w:rPr>
        <w:t>Diploma review and updated technical specification for the WellPro Anomalies project (`diploma_review_and_updated_tz_20260426.docx`). Электронный документ.</w:t>
      </w:r>
    </w:p>
    <w:p>
      <w:pPr>
        <w:pStyle w:val="ListNumber"/>
        <w:spacing w:line="360" w:lineRule="auto"/>
      </w:pPr>
      <w:r>
        <w:rPr>
          <w:rFonts w:ascii="Times New Roman" w:hAnsi="Times New Roman" w:eastAsia="Times New Roman"/>
          <w:sz w:val="28"/>
        </w:rPr>
        <w:t>Chandola V., Banerjee A., Kumar V. Anomaly Detection: A Survey // ACM Computing Surveys. 2009. Vol. 41. No. 3. Art. 15. DOI: `10.1145/1541880.1541882`.</w:t>
      </w:r>
    </w:p>
    <w:p>
      <w:pPr>
        <w:pStyle w:val="ListNumber"/>
        <w:spacing w:line="360" w:lineRule="auto"/>
      </w:pPr>
      <w:r>
        <w:rPr>
          <w:rFonts w:ascii="Times New Roman" w:hAnsi="Times New Roman" w:eastAsia="Times New Roman"/>
          <w:sz w:val="28"/>
        </w:rPr>
        <w:t>Breunig M. M., Kriegel H.-P., Ng R. T., Sander J. LOF: Identifying Density-Based Local Outliers // Proceedings of the 2000 ACM SIGMOD International Conference on Management of Data. 2000. P. 93–104. DOI: `10.1145/342009.335388`.</w:t>
      </w:r>
    </w:p>
    <w:p>
      <w:pPr>
        <w:pStyle w:val="ListNumber"/>
        <w:spacing w:line="360" w:lineRule="auto"/>
      </w:pPr>
      <w:r>
        <w:rPr>
          <w:rFonts w:ascii="Times New Roman" w:hAnsi="Times New Roman" w:eastAsia="Times New Roman"/>
          <w:sz w:val="28"/>
        </w:rPr>
        <w:t>Cooley J. W., Tukey J. W. An Algorithm for the Machine Calculation of Complex Fourier Series // Mathematics of Computation. 1965. Vol. 19. No. 90. P. 297–301. DOI: `10.1090/S0025-5718-1965-0178586-1`.</w:t>
      </w:r>
    </w:p>
    <w:p>
      <w:pPr>
        <w:pStyle w:val="ListNumber"/>
        <w:spacing w:line="360" w:lineRule="auto"/>
      </w:pPr>
      <w:r>
        <w:rPr>
          <w:rFonts w:ascii="Times New Roman" w:hAnsi="Times New Roman" w:eastAsia="Times New Roman"/>
          <w:sz w:val="28"/>
        </w:rPr>
        <w:t>Jardine A. K. S., Lin D., Banjevic D. A review on machinery diagnostics and prognostics implementing condition-based maintenance // Mechanical Systems and Signal Processing. 2006. Vol. 20. No. 7. P. 1483–1510. DOI: `10.1016/j.ymssp.2005.09.012`.</w:t>
      </w:r>
    </w:p>
    <w:p>
      <w:pPr>
        <w:pStyle w:val="ListNumber"/>
        <w:spacing w:line="360" w:lineRule="auto"/>
      </w:pPr>
      <w:r>
        <w:rPr>
          <w:rFonts w:ascii="Times New Roman" w:hAnsi="Times New Roman" w:eastAsia="Times New Roman"/>
          <w:sz w:val="28"/>
        </w:rPr>
        <w:t>Carvalho T. P., Soares F. A. A. M. N., Vita R., Francisco R. P., Basto J. P., Alcalá S. G. A systematic literature review of machine learning methods applied to predictive maintenance // Computers &amp; Industrial Engineering. 2019. Vol. 137. Art. 106024. DOI: `10.1016/j.cie.2019.106024`.</w:t>
      </w:r>
    </w:p>
    <w:p>
      <w:pPr>
        <w:pStyle w:val="ListNumber"/>
        <w:spacing w:line="360" w:lineRule="auto"/>
      </w:pPr>
      <w:r>
        <w:rPr>
          <w:rFonts w:ascii="Times New Roman" w:hAnsi="Times New Roman" w:eastAsia="Times New Roman"/>
          <w:sz w:val="28"/>
        </w:rPr>
        <w:t>Zonta T., da Costa C. A., da Rosa Righi R., de Lima M. J., da Trindade E. S., Li G. P. Predictive maintenance in the Industry 4.0: A systematic literature review // Computers &amp; Industrial Engineering. 2020. Vol. 150. Art. 106889. DOI: `10.1016/j.cie.2020.106889`.</w:t>
      </w:r>
    </w:p>
    <w:p>
      <w:pPr>
        <w:pStyle w:val="ListNumber"/>
        <w:spacing w:line="360" w:lineRule="auto"/>
      </w:pPr>
      <w:r>
        <w:rPr>
          <w:rFonts w:ascii="Times New Roman" w:hAnsi="Times New Roman" w:eastAsia="Times New Roman"/>
          <w:sz w:val="28"/>
        </w:rPr>
        <w:t>Serin G., Sener B., Ozbayoglu A. M., Unver H. O. A Review on Data-Driven Condition Monitoring of Industrial Equipment // Algorithms. 2023. Vol. 16. No. 1. Art. 9. DOI: `10.3390/a16010009`.</w:t>
      </w:r>
    </w:p>
    <w:p>
      <w:pPr>
        <w:pStyle w:val="ListNumber"/>
        <w:spacing w:line="360" w:lineRule="auto"/>
      </w:pPr>
      <w:r>
        <w:rPr>
          <w:rFonts w:ascii="Times New Roman" w:hAnsi="Times New Roman" w:eastAsia="Times New Roman"/>
          <w:sz w:val="28"/>
        </w:rPr>
        <w:t>Huang Y., Chen K., Wang T., Yuan X. A Review on Data-Driven Process Monitoring Methods: Characterization and Mining of Industrial Data // Chemical Engineering Research and Design. 2022. Vol. 186. P. 346–362. DOI: `10.1016/j.cherd.2022.08.007`.</w:t>
      </w:r>
    </w:p>
    <w:p>
      <w:pPr>
        <w:pStyle w:val="ListNumber"/>
        <w:spacing w:line="360" w:lineRule="auto"/>
      </w:pPr>
      <w:r>
        <w:rPr>
          <w:rFonts w:ascii="Times New Roman" w:hAnsi="Times New Roman" w:eastAsia="Times New Roman"/>
          <w:sz w:val="28"/>
        </w:rPr>
        <w:t>Du S., Huang C., Ma X., Fan H. A Review of Data-Driven Intelligent Monitoring for Geological Drilling Processes // Processes. 2024. Vol. 12. No. 11. Art. 2478. DOI: `10.3390/pr12112478`.</w:t>
      </w:r>
    </w:p>
    <w:p>
      <w:pPr>
        <w:pStyle w:val="ListNumber"/>
        <w:spacing w:line="360" w:lineRule="auto"/>
      </w:pPr>
      <w:r>
        <w:rPr>
          <w:rFonts w:ascii="Times New Roman" w:hAnsi="Times New Roman" w:eastAsia="Times New Roman"/>
          <w:sz w:val="28"/>
        </w:rPr>
        <w:t>Lund E., Pekkari A., Johansson J. et al. Mining 4.0 and its effects on work environment, competence, organisation and society – a scoping review // Mineral Economics. 2024. Vol. 37. P. 827–840. DOI: `10.1007/s13563-024-00427-0`.</w:t>
      </w:r>
    </w:p>
    <w:p>
      <w:pPr>
        <w:pStyle w:val="ListNumber"/>
        <w:spacing w:line="360" w:lineRule="auto"/>
      </w:pPr>
      <w:r>
        <w:rPr>
          <w:rFonts w:ascii="Times New Roman" w:hAnsi="Times New Roman" w:eastAsia="Times New Roman"/>
          <w:sz w:val="28"/>
        </w:rPr>
        <w:t>Gurina E., Klyuchnikov N., Zaytsev A., Romanenkova E., Antipova K., Simon I., Makarov V., Koroteev D. Application of machine learning to accidents detection at directional drilling // Journal of Petroleum Science and Engineering. 2020. Vol. 184. Art. 106519. DOI: `10.1016/j.petrol.2019.106519`.</w:t>
      </w:r>
    </w:p>
    <w:p>
      <w:pPr>
        <w:pStyle w:val="ListNumber"/>
        <w:spacing w:line="360" w:lineRule="auto"/>
      </w:pPr>
      <w:r>
        <w:rPr>
          <w:rFonts w:ascii="Times New Roman" w:hAnsi="Times New Roman" w:eastAsia="Times New Roman"/>
          <w:sz w:val="28"/>
        </w:rPr>
        <w:t>FastAPI. WebSockets. URL: `https://fastapi.tiangolo.com/advanced/websockets/` (дата обращения: 27.04.2026).</w:t>
      </w:r>
    </w:p>
    <w:p>
      <w:pPr>
        <w:pStyle w:val="ListNumber"/>
        <w:spacing w:line="360" w:lineRule="auto"/>
      </w:pPr>
      <w:r>
        <w:rPr>
          <w:rFonts w:ascii="Times New Roman" w:hAnsi="Times New Roman" w:eastAsia="Times New Roman"/>
          <w:sz w:val="28"/>
        </w:rPr>
        <w:t>PostgreSQL Global Development Group. PostgreSQL Documentation. URL: `https://www.postgresql.org/docs/current/` (дата обращения: 27.04.2026).</w:t>
      </w:r>
    </w:p>
    <w:p>
      <w:pPr>
        <w:pStyle w:val="ListNumber"/>
        <w:spacing w:line="360" w:lineRule="auto"/>
      </w:pPr>
      <w:r>
        <w:rPr>
          <w:rFonts w:ascii="Times New Roman" w:hAnsi="Times New Roman" w:eastAsia="Times New Roman"/>
          <w:sz w:val="28"/>
        </w:rPr>
        <w:t>Vercel. Next.js Docs: App Router. URL: `https://nextjs.org/docs/app` (дата обращения: 27.04.2026).</w:t>
      </w:r>
    </w:p>
    <w:p>
      <w:pPr>
        <w:pStyle w:val="ListNumber"/>
        <w:spacing w:line="360" w:lineRule="auto"/>
      </w:pPr>
      <w:r>
        <w:rPr>
          <w:rFonts w:ascii="Times New Roman" w:hAnsi="Times New Roman" w:eastAsia="Times New Roman"/>
          <w:sz w:val="28"/>
        </w:rPr>
        <w:t>React Team. `'use client'` directive – React. URL: `https://react.dev/reference/rsc/use-client` (дата обращения: 27.04.2026).</w:t>
      </w:r>
    </w:p>
    <w:p>
      <w:pPr>
        <w:pStyle w:val="ListNumber"/>
        <w:spacing w:line="360" w:lineRule="auto"/>
      </w:pPr>
      <w:r>
        <w:rPr>
          <w:rFonts w:ascii="Times New Roman" w:hAnsi="Times New Roman" w:eastAsia="Times New Roman"/>
          <w:sz w:val="28"/>
        </w:rPr>
        <w:t>Docker Inc. Docker Compose | Docker Docs. URL: `https://docs.docker.com/compose/` (дата обращения: 27.04.2026).</w:t>
      </w:r>
    </w:p>
    <w:p>
      <w:pPr>
        <w:pStyle w:val="ListNumber"/>
        <w:spacing w:line="360" w:lineRule="auto"/>
      </w:pPr>
      <w:r>
        <w:rPr>
          <w:rFonts w:ascii="Times New Roman" w:hAnsi="Times New Roman" w:eastAsia="Times New Roman"/>
          <w:sz w:val="28"/>
        </w:rPr>
        <w:t>Plotly. Plotly JavaScript Open Source Graphing Library. URL: `https://plotly.com/javascript/` (дата обращения: 27.04.2026).</w:t>
      </w:r>
    </w:p>
    <w:p>
      <w:pPr>
        <w:pStyle w:val="ListNumber"/>
        <w:spacing w:line="360" w:lineRule="auto"/>
      </w:pPr>
      <w:r>
        <w:rPr>
          <w:rFonts w:ascii="Times New Roman" w:hAnsi="Times New Roman" w:eastAsia="Times New Roman"/>
          <w:sz w:val="28"/>
        </w:rPr>
        <w:t>Федеральный закон от 21.07.1997 № 116-ФЗ “О промышленной безопасности опасных производственных объектов”.</w:t>
      </w:r>
    </w:p>
    <w:p>
      <w:pPr>
        <w:pStyle w:val="ListNumber"/>
        <w:spacing w:line="360" w:lineRule="auto"/>
      </w:pPr>
      <w:r>
        <w:rPr>
          <w:rFonts w:ascii="Times New Roman" w:hAnsi="Times New Roman" w:eastAsia="Times New Roman"/>
          <w:sz w:val="28"/>
        </w:rPr>
        <w:t>Федеральный закон от 21.12.1994 № 69-ФЗ “О пожарной безопасности”.</w:t>
      </w:r>
    </w:p>
    <w:p>
      <w:pPr>
        <w:pStyle w:val="ListNumber"/>
        <w:spacing w:line="360" w:lineRule="auto"/>
      </w:pPr>
      <w:r>
        <w:rPr>
          <w:rFonts w:ascii="Times New Roman" w:hAnsi="Times New Roman" w:eastAsia="Times New Roman"/>
          <w:sz w:val="28"/>
        </w:rPr>
        <w:t>Федеральный закон от 10.01.2002 № 7-ФЗ “Об охране окружающей среды”.</w:t>
      </w:r>
    </w:p>
    <w:p>
      <w:pPr>
        <w:pStyle w:val="ListNumber"/>
        <w:spacing w:line="360" w:lineRule="auto"/>
      </w:pPr>
      <w:r>
        <w:rPr>
          <w:rFonts w:ascii="Times New Roman" w:hAnsi="Times New Roman" w:eastAsia="Times New Roman"/>
          <w:sz w:val="28"/>
        </w:rPr>
        <w:t>Приказ Федеральной службы по экологическому, технологическому и атомному надзору от 15.12.2020 № 534 “Об утверждении федеральных норм и правил в области промышленной безопасности «Правила безопасности в нефтяной и газовой промышленности»”.</w:t>
      </w:r>
    </w:p>
    <w:p>
      <w:pPr>
        <w:pStyle w:val="ListNumber"/>
        <w:spacing w:line="360" w:lineRule="auto"/>
      </w:pPr>
      <w:r>
        <w:rPr>
          <w:rFonts w:ascii="Times New Roman" w:hAnsi="Times New Roman" w:eastAsia="Times New Roman"/>
          <w:sz w:val="28"/>
        </w:rPr>
        <w:t>Трудовой кодекс Российской Федерации. Раздел X. Охрана труда.</w:t>
      </w:r>
    </w:p>
    <w:p>
      <w:pPr>
        <w:pStyle w:val="ListNumber"/>
        <w:spacing w:line="360" w:lineRule="auto"/>
      </w:pPr>
      <w:r>
        <w:rPr>
          <w:rFonts w:ascii="Times New Roman" w:hAnsi="Times New Roman" w:eastAsia="Times New Roman"/>
          <w:sz w:val="28"/>
        </w:rPr>
        <w:t>Приказ Минтруда России от 15.12.2020 № 903н “Об утверждении Правил по охране труда при эксплуатации электроустановок”.</w:t>
      </w:r>
    </w:p>
    <w:p>
      <w:pPr>
        <w:pStyle w:val="ListNumber"/>
        <w:spacing w:line="360" w:lineRule="auto"/>
      </w:pPr>
      <w:r>
        <w:rPr>
          <w:rFonts w:ascii="Times New Roman" w:hAnsi="Times New Roman" w:eastAsia="Times New Roman"/>
          <w:sz w:val="28"/>
        </w:rPr>
        <w:t>СП 2.2.3670-20. Санитарно-эпидемиологические требования к условиям труда.</w:t>
      </w:r>
    </w:p>
    <w:p>
      <w:pPr>
        <w:pStyle w:val="ListNumber"/>
        <w:spacing w:line="360" w:lineRule="auto"/>
      </w:pPr>
      <w:r>
        <w:rPr>
          <w:rFonts w:ascii="Times New Roman" w:hAnsi="Times New Roman" w:eastAsia="Times New Roman"/>
          <w:sz w:val="28"/>
        </w:rPr>
        <w:t>ГОСТ 12.1.003-2014. Система стандартов безопасности труда. Шум. Общие требования безопасности.</w:t>
      </w:r>
    </w:p>
    <w:p>
      <w:pPr>
        <w:pStyle w:val="ListNumber"/>
        <w:spacing w:line="360" w:lineRule="auto"/>
      </w:pPr>
      <w:r>
        <w:rPr>
          <w:rFonts w:ascii="Times New Roman" w:hAnsi="Times New Roman" w:eastAsia="Times New Roman"/>
          <w:sz w:val="28"/>
        </w:rPr>
        <w:t>ГОСТ 12.1.012-2004. Система стандартов безопасности труда. Вибрационная безопасность. Общие требования.</w:t>
      </w:r>
    </w:p>
    <w:p>
      <w:pPr>
        <w:pStyle w:val="ListNumber"/>
        <w:spacing w:line="360" w:lineRule="auto"/>
      </w:pPr>
      <w:r>
        <w:rPr>
          <w:rFonts w:ascii="Times New Roman" w:hAnsi="Times New Roman" w:eastAsia="Times New Roman"/>
          <w:sz w:val="28"/>
        </w:rPr>
        <w:t>ГОСТ 12.1.005-88. Общие санитарно-гигиенические требования к воздуху рабочей зоны.</w:t>
      </w:r>
    </w:p>
    <w:p>
      <w:pPr>
        <w:pStyle w:val="ListNumber"/>
        <w:spacing w:line="360" w:lineRule="auto"/>
      </w:pPr>
      <w:r>
        <w:rPr>
          <w:rFonts w:ascii="Times New Roman" w:hAnsi="Times New Roman" w:eastAsia="Times New Roman"/>
          <w:sz w:val="28"/>
        </w:rPr>
        <w:t>AMMAD method research report (`backend/analysis_results/ammad_method_research_report_20260426.md`). Электронный документ.</w:t>
      </w:r>
    </w:p>
    <w:p>
      <w:pPr>
        <w:pStyle w:val="ListNumber"/>
        <w:spacing w:line="360" w:lineRule="auto"/>
      </w:pPr>
      <w:r>
        <w:rPr>
          <w:rFonts w:ascii="Times New Roman" w:hAnsi="Times New Roman" w:eastAsia="Times New Roman"/>
          <w:sz w:val="28"/>
        </w:rPr>
        <w:t>Method benchmark for 15 unique files (`backend/analysis_results/method_benchmark_15files_20260404_183454/summary_method_totals.csv`). Электронный документ.</w:t>
      </w:r>
    </w:p>
    <w:p>
      <w:pPr>
        <w:pStyle w:val="ListNumber"/>
        <w:spacing w:line="360" w:lineRule="auto"/>
      </w:pPr>
      <w:r>
        <w:rPr>
          <w:rFonts w:ascii="Times New Roman" w:hAnsi="Times New Roman" w:eastAsia="Times New Roman"/>
          <w:sz w:val="28"/>
        </w:rPr>
        <w:t>AMMAD v2 evaluation summary (`backend/analysis_results/ammad_v2_eval_20260426_160757/summary.txt`). Электронный документ.</w:t>
      </w:r>
    </w:p>
    <w:p>
      <w:pPr>
        <w:pStyle w:val="ListNumber"/>
        <w:spacing w:line="360" w:lineRule="auto"/>
      </w:pPr>
      <w:r>
        <w:rPr>
          <w:rFonts w:ascii="Times New Roman" w:hAnsi="Times New Roman" w:eastAsia="Times New Roman"/>
          <w:sz w:val="28"/>
        </w:rPr>
        <w:t>Validation test results for generated anomaly cases (`backend/analysis_results/ammad_validation_test_results_20260426_162038.txt`). Электронный документ.</w:t>
      </w:r>
    </w:p>
    <w:p>
      <w:pPr>
        <w:pStyle w:val="ListNumber"/>
        <w:spacing w:line="360" w:lineRule="auto"/>
      </w:pPr>
      <w:r>
        <w:rPr>
          <w:rFonts w:ascii="Times New Roman" w:hAnsi="Times New Roman" w:eastAsia="Times New Roman"/>
          <w:sz w:val="28"/>
        </w:rPr>
        <w:t>Metadata of historical rig files (`backend/analysis_results/rig_files_file_meta_20260403_195632.csv`). Электронный документ.</w:t>
      </w:r>
    </w:p>
    <w:p>
      <w:pPr>
        <w:pStyle w:val="ListNumber"/>
        <w:spacing w:line="360" w:lineRule="auto"/>
      </w:pPr>
      <w:r>
        <w:rPr>
          <w:rFonts w:ascii="Times New Roman" w:hAnsi="Times New Roman" w:eastAsia="Times New Roman"/>
          <w:sz w:val="28"/>
        </w:rPr>
        <w:t>Global descriptive statistics for 12 drilling parameters (`backend/analysis_results/rig_files_12params_global_20260403_195632.csv`). Электронный документ.</w:t>
      </w:r>
    </w:p>
    <w:p>
      <w:pPr>
        <w:pStyle w:val="Heading2"/>
        <w:spacing w:line="360" w:lineRule="auto" w:after="0" w:before="0"/>
        <w:ind w:firstLine="0"/>
      </w:pPr>
      <w:r>
        <w:rPr>
          <w:rFonts w:ascii="Times New Roman" w:hAnsi="Times New Roman" w:eastAsia="Times New Roman"/>
          <w:sz w:val="28"/>
        </w:rPr>
        <w:t>3. Список мест для рисунков и схем</w:t>
      </w:r>
    </w:p>
    <w:p>
      <w:pPr>
        <w:pStyle w:val="ListNumber"/>
        <w:spacing w:line="360" w:lineRule="auto"/>
      </w:pPr>
      <w:r>
        <w:rPr>
          <w:rFonts w:ascii="Times New Roman" w:hAnsi="Times New Roman" w:eastAsia="Times New Roman"/>
          <w:sz w:val="28"/>
        </w:rPr>
        <w:t>Рисунок 1 — Общая архитектура приложения `frontend / backend / PostgreSQL / WebSocket / локальные TXT-файлы`.</w:t>
      </w:r>
    </w:p>
    <w:p>
      <w:pPr>
        <w:pStyle w:val="ListNumber"/>
        <w:spacing w:line="360" w:lineRule="auto"/>
      </w:pPr>
      <w:r>
        <w:rPr>
          <w:rFonts w:ascii="Times New Roman" w:hAnsi="Times New Roman" w:eastAsia="Times New Roman"/>
          <w:sz w:val="28"/>
        </w:rPr>
        <w:t>Рисунок 2 — Схема взаимодействия клиента, REST API, WebSocket и базы данных.</w:t>
      </w:r>
    </w:p>
    <w:p>
      <w:pPr>
        <w:pStyle w:val="ListNumber"/>
        <w:spacing w:line="360" w:lineRule="auto"/>
      </w:pPr>
      <w:r>
        <w:rPr>
          <w:rFonts w:ascii="Times New Roman" w:hAnsi="Times New Roman" w:eastAsia="Times New Roman"/>
          <w:sz w:val="28"/>
        </w:rPr>
        <w:t>Рисунок 3 — ER-диаграмма базы данных с сущностями `Company`, `Field`, `Cluster`, `Well`, `Rig`, `Sensor`, `Telemetry`, `MethodConfig`, `Anomaly`.</w:t>
      </w:r>
    </w:p>
    <w:p>
      <w:pPr>
        <w:pStyle w:val="ListNumber"/>
        <w:spacing w:line="360" w:lineRule="auto"/>
      </w:pPr>
      <w:r>
        <w:rPr>
          <w:rFonts w:ascii="Times New Roman" w:hAnsi="Times New Roman" w:eastAsia="Times New Roman"/>
          <w:sz w:val="28"/>
        </w:rPr>
        <w:t>Рисунок 4 — Экран выбора объекта мониторинга: иерархия “компания — месторождение — куст — скважина — буровая”.</w:t>
      </w:r>
    </w:p>
    <w:p>
      <w:pPr>
        <w:pStyle w:val="ListNumber"/>
        <w:spacing w:line="360" w:lineRule="auto"/>
      </w:pPr>
      <w:r>
        <w:rPr>
          <w:rFonts w:ascii="Times New Roman" w:hAnsi="Times New Roman" w:eastAsia="Times New Roman"/>
          <w:sz w:val="28"/>
        </w:rPr>
        <w:t>Рисунок 5 — Основной экран мониторинга с графиками, статусом тревоги и выбором метода анализа.</w:t>
      </w:r>
    </w:p>
    <w:p>
      <w:pPr>
        <w:pStyle w:val="ListNumber"/>
        <w:spacing w:line="360" w:lineRule="auto"/>
      </w:pPr>
      <w:r>
        <w:rPr>
          <w:rFonts w:ascii="Times New Roman" w:hAnsi="Times New Roman" w:eastAsia="Times New Roman"/>
          <w:sz w:val="28"/>
        </w:rPr>
        <w:t>Рисунок 6 — Пример локального анализа файла с итоговой сводкой по аномалиям.</w:t>
      </w:r>
    </w:p>
    <w:p>
      <w:pPr>
        <w:pStyle w:val="ListNumber"/>
        <w:spacing w:line="360" w:lineRule="auto"/>
      </w:pPr>
      <w:r>
        <w:rPr>
          <w:rFonts w:ascii="Times New Roman" w:hAnsi="Times New Roman" w:eastAsia="Times New Roman"/>
          <w:sz w:val="28"/>
        </w:rPr>
        <w:t>Рисунок 7 — Пример временного ряда с отмеченными аномалиями `AMMAD`.</w:t>
      </w:r>
    </w:p>
    <w:p>
      <w:pPr>
        <w:pStyle w:val="ListNumber"/>
        <w:spacing w:line="360" w:lineRule="auto"/>
      </w:pPr>
      <w:r>
        <w:rPr>
          <w:rFonts w:ascii="Times New Roman" w:hAnsi="Times New Roman" w:eastAsia="Times New Roman"/>
          <w:sz w:val="28"/>
        </w:rPr>
        <w:t>Рисунок 8 — Сравнение методов по доле найденных событий на реальных данных.</w:t>
      </w:r>
    </w:p>
    <w:p>
      <w:pPr>
        <w:pStyle w:val="ListNumber"/>
        <w:spacing w:line="360" w:lineRule="auto"/>
      </w:pPr>
      <w:r>
        <w:rPr>
          <w:rFonts w:ascii="Times New Roman" w:hAnsi="Times New Roman" w:eastAsia="Times New Roman"/>
          <w:sz w:val="28"/>
        </w:rPr>
        <w:t>Рисунок 9 — Сравнение результатов на валидационных кейсах.</w:t>
      </w:r>
    </w:p>
    <w:p>
      <w:pPr>
        <w:pStyle w:val="ListNumber"/>
        <w:spacing w:line="360" w:lineRule="auto"/>
      </w:pPr>
      <w:r>
        <w:rPr>
          <w:rFonts w:ascii="Times New Roman" w:hAnsi="Times New Roman" w:eastAsia="Times New Roman"/>
          <w:sz w:val="28"/>
        </w:rPr>
        <w:t>Рисунок 10 — Диаграмма факторов риска на буровой и места, где помогает система мониторинга.</w:t>
      </w:r>
    </w:p>
    <w:p>
      <w:pPr>
        <w:pStyle w:val="ListNumber"/>
        <w:spacing w:line="360" w:lineRule="auto"/>
      </w:pPr>
      <w:r>
        <w:rPr>
          <w:rFonts w:ascii="Times New Roman" w:hAnsi="Times New Roman" w:eastAsia="Times New Roman"/>
          <w:sz w:val="28"/>
        </w:rPr>
        <w:t>Таблица 1 — Требования к информационной системе.</w:t>
      </w:r>
    </w:p>
    <w:p>
      <w:pPr>
        <w:pStyle w:val="ListNumber"/>
        <w:spacing w:line="360" w:lineRule="auto"/>
      </w:pPr>
      <w:r>
        <w:rPr>
          <w:rFonts w:ascii="Times New Roman" w:hAnsi="Times New Roman" w:eastAsia="Times New Roman"/>
          <w:sz w:val="28"/>
        </w:rPr>
        <w:t>Таблица 2 — Структура сущностей БД.</w:t>
      </w:r>
    </w:p>
    <w:p>
      <w:pPr>
        <w:pStyle w:val="ListNumber"/>
        <w:spacing w:line="360" w:lineRule="auto"/>
      </w:pPr>
      <w:r>
        <w:rPr>
          <w:rFonts w:ascii="Times New Roman" w:hAnsi="Times New Roman" w:eastAsia="Times New Roman"/>
          <w:sz w:val="28"/>
        </w:rPr>
        <w:t>Таблица 3 — Логика выбора методов по 12 параметрам.</w:t>
      </w:r>
    </w:p>
    <w:p>
      <w:pPr>
        <w:pStyle w:val="ListNumber"/>
        <w:spacing w:line="360" w:lineRule="auto"/>
      </w:pPr>
      <w:r>
        <w:rPr>
          <w:rFonts w:ascii="Times New Roman" w:hAnsi="Times New Roman" w:eastAsia="Times New Roman"/>
          <w:sz w:val="28"/>
        </w:rPr>
        <w:t>Таблица 4 — Сравнительные результаты методов на реальных файлах.</w:t>
      </w:r>
    </w:p>
    <w:p>
      <w:pPr>
        <w:pStyle w:val="ListNumber"/>
        <w:spacing w:line="360" w:lineRule="auto"/>
      </w:pPr>
      <w:r>
        <w:rPr>
          <w:rFonts w:ascii="Times New Roman" w:hAnsi="Times New Roman" w:eastAsia="Times New Roman"/>
          <w:sz w:val="28"/>
        </w:rPr>
        <w:t>Таблица 5 — Сравнение результатов на тестовых кейсах.</w:t>
      </w:r>
    </w:p>
    <w:p>
      <w:pPr>
        <w:pStyle w:val="ListNumber"/>
        <w:spacing w:line="360" w:lineRule="auto"/>
      </w:pPr>
      <w:r>
        <w:rPr>
          <w:rFonts w:ascii="Times New Roman" w:hAnsi="Times New Roman" w:eastAsia="Times New Roman"/>
          <w:sz w:val="28"/>
        </w:rPr>
        <w:t>Таблица 6 — Факторы производственной санитарии и меры защиты.</w:t>
      </w:r>
    </w:p>
    <w:p>
      <w:pPr>
        <w:pStyle w:val="Heading2"/>
        <w:spacing w:line="360" w:lineRule="auto" w:after="0" w:before="0"/>
        <w:ind w:firstLine="0"/>
      </w:pPr>
      <w:r>
        <w:rPr>
          <w:rFonts w:ascii="Times New Roman" w:hAnsi="Times New Roman" w:eastAsia="Times New Roman"/>
          <w:sz w:val="28"/>
        </w:rPr>
        <w:t>4. Список приложений</w:t>
      </w:r>
    </w:p>
    <w:p>
      <w:pPr>
        <w:pStyle w:val="ListNumber"/>
        <w:spacing w:line="360" w:lineRule="auto"/>
      </w:pPr>
      <w:r>
        <w:rPr>
          <w:rFonts w:ascii="Times New Roman" w:hAnsi="Times New Roman" w:eastAsia="Times New Roman"/>
          <w:sz w:val="28"/>
        </w:rPr>
        <w:t>Приложение А — Исходное техническое задание (`ТЗ 06.08.2025.docx`).</w:t>
      </w:r>
    </w:p>
    <w:p>
      <w:pPr>
        <w:pStyle w:val="ListNumber"/>
        <w:spacing w:line="360" w:lineRule="auto"/>
      </w:pPr>
      <w:r>
        <w:rPr>
          <w:rFonts w:ascii="Times New Roman" w:hAnsi="Times New Roman" w:eastAsia="Times New Roman"/>
          <w:sz w:val="28"/>
        </w:rPr>
        <w:t>Приложение Б — Актуализированное ТЗ по фактически реализованному проекту (`diploma_review_and_updated_tz_20260426.docx`).</w:t>
      </w:r>
    </w:p>
    <w:p>
      <w:pPr>
        <w:pStyle w:val="ListNumber"/>
        <w:spacing w:line="360" w:lineRule="auto"/>
      </w:pPr>
      <w:r>
        <w:rPr>
          <w:rFonts w:ascii="Times New Roman" w:hAnsi="Times New Roman" w:eastAsia="Times New Roman"/>
          <w:sz w:val="28"/>
        </w:rPr>
        <w:t>Приложение В — Задание на практику и его сопоставление с результатом проекта.</w:t>
      </w:r>
    </w:p>
    <w:p>
      <w:pPr>
        <w:pStyle w:val="ListNumber"/>
        <w:spacing w:line="360" w:lineRule="auto"/>
      </w:pPr>
      <w:r>
        <w:rPr>
          <w:rFonts w:ascii="Times New Roman" w:hAnsi="Times New Roman" w:eastAsia="Times New Roman"/>
          <w:sz w:val="28"/>
        </w:rPr>
        <w:t>Приложение Г — Структура репозитория и краткое описание ключевых каталогов.</w:t>
      </w:r>
    </w:p>
    <w:p>
      <w:pPr>
        <w:pStyle w:val="ListNumber"/>
        <w:spacing w:line="360" w:lineRule="auto"/>
      </w:pPr>
      <w:r>
        <w:rPr>
          <w:rFonts w:ascii="Times New Roman" w:hAnsi="Times New Roman" w:eastAsia="Times New Roman"/>
          <w:sz w:val="28"/>
        </w:rPr>
        <w:t>Приложение Д — Руководство пользователя.</w:t>
      </w:r>
    </w:p>
    <w:p>
      <w:pPr>
        <w:pStyle w:val="ListNumber"/>
        <w:spacing w:line="360" w:lineRule="auto"/>
      </w:pPr>
      <w:r>
        <w:rPr>
          <w:rFonts w:ascii="Times New Roman" w:hAnsi="Times New Roman" w:eastAsia="Times New Roman"/>
          <w:sz w:val="28"/>
        </w:rPr>
        <w:t>Приложение Е — Руководство администратора / разработчика.</w:t>
      </w:r>
    </w:p>
    <w:p>
      <w:pPr>
        <w:pStyle w:val="ListNumber"/>
        <w:spacing w:line="360" w:lineRule="auto"/>
      </w:pPr>
      <w:r>
        <w:rPr>
          <w:rFonts w:ascii="Times New Roman" w:hAnsi="Times New Roman" w:eastAsia="Times New Roman"/>
          <w:sz w:val="28"/>
        </w:rPr>
        <w:t>Приложение Ж — Фрагменты исходного кода ключевых модулей (`main.py`, `rest.py`, `methods.py`, модели БД, `page.tsx`).</w:t>
      </w:r>
    </w:p>
    <w:p>
      <w:pPr>
        <w:pStyle w:val="ListNumber"/>
        <w:spacing w:line="360" w:lineRule="auto"/>
      </w:pPr>
      <w:r>
        <w:rPr>
          <w:rFonts w:ascii="Times New Roman" w:hAnsi="Times New Roman" w:eastAsia="Times New Roman"/>
          <w:sz w:val="28"/>
        </w:rPr>
        <w:t>Приложение З — Примеры входных исторических TXT-файлов.</w:t>
      </w:r>
    </w:p>
    <w:p>
      <w:pPr>
        <w:pStyle w:val="ListNumber"/>
        <w:spacing w:line="360" w:lineRule="auto"/>
      </w:pPr>
      <w:r>
        <w:rPr>
          <w:rFonts w:ascii="Times New Roman" w:hAnsi="Times New Roman" w:eastAsia="Times New Roman"/>
          <w:sz w:val="28"/>
        </w:rPr>
        <w:t>Приложение И — Набор валидационных тестовых файлов и описание сценариев аномалий.</w:t>
      </w:r>
    </w:p>
    <w:p>
      <w:pPr>
        <w:pStyle w:val="ListNumber"/>
        <w:spacing w:line="360" w:lineRule="auto"/>
      </w:pPr>
      <w:r>
        <w:rPr>
          <w:rFonts w:ascii="Times New Roman" w:hAnsi="Times New Roman" w:eastAsia="Times New Roman"/>
          <w:sz w:val="28"/>
        </w:rPr>
        <w:t>Приложение К — Результаты тестирования и сравнительных прогонов методов.</w:t>
      </w:r>
    </w:p>
    <w:p>
      <w:pPr>
        <w:pStyle w:val="ListNumber"/>
        <w:spacing w:line="360" w:lineRule="auto"/>
      </w:pPr>
      <w:r>
        <w:rPr>
          <w:rFonts w:ascii="Times New Roman" w:hAnsi="Times New Roman" w:eastAsia="Times New Roman"/>
          <w:sz w:val="28"/>
        </w:rPr>
        <w:t>Приложение Л — Дополнительные иллюстрации интерфейса.</w:t>
      </w:r>
    </w:p>
    <w:p>
      <w:pPr>
        <w:pStyle w:val="ListNumber"/>
        <w:spacing w:line="360" w:lineRule="auto"/>
      </w:pPr>
      <w:r>
        <w:rPr>
          <w:rFonts w:ascii="Times New Roman" w:hAnsi="Times New Roman" w:eastAsia="Times New Roman"/>
          <w:sz w:val="28"/>
        </w:rPr>
        <w:t>Приложение М — Акт, справка о применении или письмо о практической значимости, если такой документ будет подготовлен отдельно.</w:t>
      </w:r>
    </w:p>
    <w:p>
      <w:pPr>
        <w:pStyle w:val="Heading2"/>
        <w:spacing w:line="360" w:lineRule="auto" w:after="0" w:before="0"/>
        <w:ind w:firstLine="0"/>
      </w:pPr>
      <w:r>
        <w:rPr>
          <w:rFonts w:ascii="Times New Roman" w:hAnsi="Times New Roman" w:eastAsia="Times New Roman"/>
          <w:sz w:val="28"/>
        </w:rPr>
        <w:t>5. Самопроверка черновика</w:t>
      </w:r>
    </w:p>
    <w:p>
      <w:pPr>
        <w:pStyle w:val="Heading3"/>
        <w:spacing w:line="360" w:lineRule="auto" w:after="0" w:before="0"/>
        <w:ind w:firstLine="0"/>
      </w:pPr>
      <w:r>
        <w:rPr>
          <w:rFonts w:ascii="Times New Roman" w:hAnsi="Times New Roman" w:eastAsia="Times New Roman"/>
          <w:sz w:val="28"/>
        </w:rPr>
        <w:t>Проверка на соответствие методическим указаниям</w:t>
      </w:r>
    </w:p>
    <w:p>
      <w:pPr>
        <w:pStyle w:val="ListBullet"/>
        <w:spacing w:line="360" w:lineRule="auto"/>
      </w:pPr>
      <w:r>
        <w:rPr>
          <w:rFonts w:ascii="Times New Roman" w:hAnsi="Times New Roman" w:eastAsia="Times New Roman"/>
          <w:sz w:val="28"/>
        </w:rPr>
        <w:t>В документе предусмотрены титульный блок, лист согласования, аннотация, `Abstract`, содержание, введение, основные разделы, заключение, список источников и приложения.</w:t>
      </w:r>
    </w:p>
    <w:p>
      <w:pPr>
        <w:pStyle w:val="ListBullet"/>
        <w:spacing w:line="360" w:lineRule="auto"/>
      </w:pPr>
      <w:r>
        <w:rPr>
          <w:rFonts w:ascii="Times New Roman" w:hAnsi="Times New Roman" w:eastAsia="Times New Roman"/>
          <w:sz w:val="28"/>
        </w:rPr>
        <w:t>Сохранена структура диплома бакалавра с технологическим, проектным, экономическим, БЖД- и экологическим разделами.</w:t>
      </w:r>
    </w:p>
    <w:p>
      <w:pPr>
        <w:pStyle w:val="ListBullet"/>
        <w:spacing w:line="360" w:lineRule="auto"/>
      </w:pPr>
      <w:r>
        <w:rPr>
          <w:rFonts w:ascii="Times New Roman" w:hAnsi="Times New Roman" w:eastAsia="Times New Roman"/>
          <w:sz w:val="28"/>
        </w:rPr>
        <w:t>Для рисунков и таблиц подготовлены места вставки и логика нумерации.</w:t>
      </w:r>
    </w:p>
    <w:p>
      <w:pPr>
        <w:pStyle w:val="ListBullet"/>
        <w:spacing w:line="360" w:lineRule="auto"/>
      </w:pPr>
      <w:r>
        <w:rPr>
          <w:rFonts w:ascii="Times New Roman" w:hAnsi="Times New Roman" w:eastAsia="Times New Roman"/>
          <w:sz w:val="28"/>
        </w:rPr>
        <w:t>Список источников включает как научные публикации, так и официальную документацию и нормативные документы.</w:t>
      </w:r>
    </w:p>
    <w:p>
      <w:pPr>
        <w:pStyle w:val="Heading3"/>
        <w:spacing w:line="360" w:lineRule="auto" w:after="0" w:before="0"/>
        <w:ind w:firstLine="0"/>
      </w:pPr>
      <w:r>
        <w:rPr>
          <w:rFonts w:ascii="Times New Roman" w:hAnsi="Times New Roman" w:eastAsia="Times New Roman"/>
          <w:sz w:val="28"/>
        </w:rPr>
        <w:t>Проверка на отсутствие выдуманных фактов</w:t>
      </w:r>
    </w:p>
    <w:p>
      <w:pPr>
        <w:pStyle w:val="ListBullet"/>
        <w:spacing w:line="360" w:lineRule="auto"/>
      </w:pPr>
      <w:r>
        <w:rPr>
          <w:rFonts w:ascii="Times New Roman" w:hAnsi="Times New Roman" w:eastAsia="Times New Roman"/>
          <w:sz w:val="28"/>
        </w:rPr>
        <w:t>В тексте не заявлено промышленное внедрение системы.</w:t>
      </w:r>
    </w:p>
    <w:p>
      <w:pPr>
        <w:pStyle w:val="ListBullet"/>
        <w:spacing w:line="360" w:lineRule="auto"/>
      </w:pPr>
      <w:r>
        <w:rPr>
          <w:rFonts w:ascii="Times New Roman" w:hAnsi="Times New Roman" w:eastAsia="Times New Roman"/>
          <w:sz w:val="28"/>
        </w:rPr>
        <w:t>Не утверждается наличие прямого подключения к API WellPro, поскольку в коде реализована файловая симуляция real-time через WebSocket.</w:t>
      </w:r>
    </w:p>
    <w:p>
      <w:pPr>
        <w:pStyle w:val="ListBullet"/>
        <w:spacing w:line="360" w:lineRule="auto"/>
      </w:pPr>
      <w:r>
        <w:rPr>
          <w:rFonts w:ascii="Times New Roman" w:hAnsi="Times New Roman" w:eastAsia="Times New Roman"/>
          <w:sz w:val="28"/>
        </w:rPr>
        <w:t>Не утверждается доказанная абсолютная точность `AMMAD`; зафиксировано отсутствие экспертной разметки аварийных событий.</w:t>
      </w:r>
    </w:p>
    <w:p>
      <w:pPr>
        <w:pStyle w:val="ListBullet"/>
        <w:spacing w:line="360" w:lineRule="auto"/>
      </w:pPr>
      <w:r>
        <w:rPr>
          <w:rFonts w:ascii="Times New Roman" w:hAnsi="Times New Roman" w:eastAsia="Times New Roman"/>
          <w:sz w:val="28"/>
        </w:rPr>
        <w:t>Описание архитектуры, БД, методов и интерфейса основано на реальных файлах репозитория.</w:t>
      </w:r>
    </w:p>
    <w:p>
      <w:pPr>
        <w:pStyle w:val="Heading3"/>
        <w:spacing w:line="360" w:lineRule="auto" w:after="0" w:before="0"/>
        <w:ind w:firstLine="0"/>
      </w:pPr>
      <w:r>
        <w:rPr>
          <w:rFonts w:ascii="Times New Roman" w:hAnsi="Times New Roman" w:eastAsia="Times New Roman"/>
          <w:sz w:val="28"/>
        </w:rPr>
        <w:t>Проверка логичности структуры</w:t>
      </w:r>
    </w:p>
    <w:p>
      <w:pPr>
        <w:pStyle w:val="ListBullet"/>
        <w:spacing w:line="360" w:lineRule="auto"/>
      </w:pPr>
      <w:r>
        <w:rPr>
          <w:rFonts w:ascii="Times New Roman" w:hAnsi="Times New Roman" w:eastAsia="Times New Roman"/>
          <w:sz w:val="28"/>
        </w:rPr>
        <w:t>Теоретический раздел подводит к необходимости гибридного метода.</w:t>
      </w:r>
    </w:p>
    <w:p>
      <w:pPr>
        <w:pStyle w:val="ListBullet"/>
        <w:spacing w:line="360" w:lineRule="auto"/>
      </w:pPr>
      <w:r>
        <w:rPr>
          <w:rFonts w:ascii="Times New Roman" w:hAnsi="Times New Roman" w:eastAsia="Times New Roman"/>
          <w:sz w:val="28"/>
        </w:rPr>
        <w:t>Проектный раздел показывает, как эта логика реализована в системе.</w:t>
      </w:r>
    </w:p>
    <w:p>
      <w:pPr>
        <w:pStyle w:val="ListBullet"/>
        <w:spacing w:line="360" w:lineRule="auto"/>
      </w:pPr>
      <w:r>
        <w:rPr>
          <w:rFonts w:ascii="Times New Roman" w:hAnsi="Times New Roman" w:eastAsia="Times New Roman"/>
          <w:sz w:val="28"/>
        </w:rPr>
        <w:t>Экспериментальный подраздел объясняет, почему `AMMAD` рассматривается как основной результат работы.</w:t>
      </w:r>
    </w:p>
    <w:p>
      <w:pPr>
        <w:pStyle w:val="ListBullet"/>
        <w:spacing w:line="360" w:lineRule="auto"/>
      </w:pPr>
      <w:r>
        <w:rPr>
          <w:rFonts w:ascii="Times New Roman" w:hAnsi="Times New Roman" w:eastAsia="Times New Roman"/>
          <w:sz w:val="28"/>
        </w:rPr>
        <w:t>Экономика, БЖД и экология увязаны именно с буровой предметной областью, а не вставлены формально.</w:t>
      </w:r>
    </w:p>
    <w:p>
      <w:pPr>
        <w:pStyle w:val="Heading3"/>
        <w:spacing w:line="360" w:lineRule="auto" w:after="0" w:before="0"/>
        <w:ind w:firstLine="0"/>
      </w:pPr>
      <w:r>
        <w:rPr>
          <w:rFonts w:ascii="Times New Roman" w:hAnsi="Times New Roman" w:eastAsia="Times New Roman"/>
          <w:sz w:val="28"/>
        </w:rPr>
        <w:t>Проверка единого стиля</w:t>
      </w:r>
    </w:p>
    <w:p>
      <w:pPr>
        <w:pStyle w:val="ListBullet"/>
        <w:spacing w:line="360" w:lineRule="auto"/>
      </w:pPr>
      <w:r>
        <w:rPr>
          <w:rFonts w:ascii="Times New Roman" w:hAnsi="Times New Roman" w:eastAsia="Times New Roman"/>
          <w:sz w:val="28"/>
        </w:rPr>
        <w:t>Текст выдержан в техническом и спокойном тоне.</w:t>
      </w:r>
    </w:p>
    <w:p>
      <w:pPr>
        <w:pStyle w:val="ListBullet"/>
        <w:spacing w:line="360" w:lineRule="auto"/>
      </w:pPr>
      <w:r>
        <w:rPr>
          <w:rFonts w:ascii="Times New Roman" w:hAnsi="Times New Roman" w:eastAsia="Times New Roman"/>
          <w:sz w:val="28"/>
        </w:rPr>
        <w:t>Упор сделан на конкретные свойства данных, методов и архитектуры.</w:t>
      </w:r>
    </w:p>
    <w:p>
      <w:pPr>
        <w:pStyle w:val="ListBullet"/>
        <w:spacing w:line="360" w:lineRule="auto"/>
      </w:pPr>
      <w:r>
        <w:rPr>
          <w:rFonts w:ascii="Times New Roman" w:hAnsi="Times New Roman" w:eastAsia="Times New Roman"/>
          <w:sz w:val="28"/>
        </w:rPr>
        <w:t>Избегаются рекламные формулировки и общие фразы без связи с проектом.</w:t>
      </w:r>
    </w:p>
    <w:p>
      <w:pPr>
        <w:pStyle w:val="Heading3"/>
        <w:spacing w:line="360" w:lineRule="auto" w:after="0" w:before="0"/>
        <w:ind w:firstLine="0"/>
      </w:pPr>
      <w:r>
        <w:rPr>
          <w:rFonts w:ascii="Times New Roman" w:hAnsi="Times New Roman" w:eastAsia="Times New Roman"/>
          <w:sz w:val="28"/>
        </w:rPr>
        <w:t>Проверка на шаблонный нейротекст</w:t>
      </w:r>
    </w:p>
    <w:p>
      <w:pPr>
        <w:pStyle w:val="ListBullet"/>
        <w:spacing w:line="360" w:lineRule="auto"/>
      </w:pPr>
      <w:r>
        <w:rPr>
          <w:rFonts w:ascii="Times New Roman" w:hAnsi="Times New Roman" w:eastAsia="Times New Roman"/>
          <w:sz w:val="28"/>
        </w:rPr>
        <w:t>В тексте не используются формулы вида “в современном мире цифровых технологий” и аналогичные пустые вводные конструкции.</w:t>
      </w:r>
    </w:p>
    <w:p>
      <w:pPr>
        <w:pStyle w:val="ListBullet"/>
        <w:spacing w:line="360" w:lineRule="auto"/>
      </w:pPr>
      <w:r>
        <w:rPr>
          <w:rFonts w:ascii="Times New Roman" w:hAnsi="Times New Roman" w:eastAsia="Times New Roman"/>
          <w:sz w:val="28"/>
        </w:rPr>
        <w:t>Каждый крупный тезис привязан либо к коду проекта, либо к данным, либо к реальному источнику.</w:t>
      </w:r>
    </w:p>
    <w:p>
      <w:pPr>
        <w:pStyle w:val="Heading3"/>
        <w:spacing w:line="360" w:lineRule="auto" w:after="0" w:before="0"/>
        <w:ind w:firstLine="0"/>
      </w:pPr>
      <w:r>
        <w:rPr>
          <w:rFonts w:ascii="Times New Roman" w:hAnsi="Times New Roman" w:eastAsia="Times New Roman"/>
          <w:sz w:val="28"/>
        </w:rPr>
        <w:t>Проверка ссылок и литературы</w:t>
      </w:r>
    </w:p>
    <w:p>
      <w:pPr>
        <w:pStyle w:val="ListBullet"/>
        <w:spacing w:line="360" w:lineRule="auto"/>
      </w:pPr>
      <w:r>
        <w:rPr>
          <w:rFonts w:ascii="Times New Roman" w:hAnsi="Times New Roman" w:eastAsia="Times New Roman"/>
          <w:sz w:val="28"/>
        </w:rPr>
        <w:t>Для научных статей приведены реальные DOI.</w:t>
      </w:r>
    </w:p>
    <w:p>
      <w:pPr>
        <w:pStyle w:val="ListBullet"/>
        <w:spacing w:line="360" w:lineRule="auto"/>
      </w:pPr>
      <w:r>
        <w:rPr>
          <w:rFonts w:ascii="Times New Roman" w:hAnsi="Times New Roman" w:eastAsia="Times New Roman"/>
          <w:sz w:val="28"/>
        </w:rPr>
        <w:t>Для официальной документации приведены реальные URL и даты обращения.</w:t>
      </w:r>
    </w:p>
    <w:p>
      <w:pPr>
        <w:pStyle w:val="ListBullet"/>
        <w:spacing w:line="360" w:lineRule="auto"/>
      </w:pPr>
      <w:r>
        <w:rPr>
          <w:rFonts w:ascii="Times New Roman" w:hAnsi="Times New Roman" w:eastAsia="Times New Roman"/>
          <w:sz w:val="28"/>
        </w:rPr>
        <w:t>Для внутренних материалов проекта перечислены фактические файлы и отчеты из репозитория.</w:t>
      </w:r>
    </w:p>
    <w:p>
      <w:pPr>
        <w:pStyle w:val="ListBullet"/>
        <w:spacing w:line="360" w:lineRule="auto"/>
      </w:pPr>
      <w:r>
        <w:rPr>
          <w:rFonts w:ascii="Times New Roman" w:hAnsi="Times New Roman" w:eastAsia="Times New Roman"/>
          <w:sz w:val="28"/>
        </w:rPr>
        <w:t>Перед сдачей в окончательном Word-документе желательно дополнительно унифицировать библиографическое оформление под требования кафедры и проверить, нужны ли отдельные ссылки на внутренние документы в основном списке литературы или их лучше перенести в приложения.</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