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97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80"/>
        <w:gridCol w:w="10163"/>
        <w:gridCol w:w="430"/>
      </w:tblGrid>
      <w:tr>
        <w:trPr>
          <w:trHeight w:val="136" w:hRule="atLeast"/>
          <w:cantSplit w:val="true"/>
        </w:trPr>
        <w:tc>
          <w:tcPr>
            <w:tcW w:w="10543" w:type="dxa"/>
            <w:gridSpan w:val="2"/>
            <w:tcBorders/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067435" cy="1067435"/>
                      <wp:effectExtent l="0" t="0" r="0" b="0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1066680" cy="1066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0pt;margin-top:-84.05pt;width:83.95pt;height:83.95pt;mso-position-vertical:top" type="shapetype_75">
                      <v:imagedata r:id="rId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43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36" w:hRule="atLeast"/>
          <w:cantSplit w:val="true"/>
        </w:trPr>
        <w:tc>
          <w:tcPr>
            <w:tcW w:w="10543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 w:before="0" w:after="160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aps/>
                <w:sz w:val="24"/>
                <w:szCs w:val="24"/>
              </w:rPr>
              <w:t>МИНОБРНАУКИ РОССИИ</w:t>
            </w:r>
          </w:p>
        </w:tc>
        <w:tc>
          <w:tcPr>
            <w:tcW w:w="43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2" w:hRule="atLeast"/>
          <w:cantSplit w:val="true"/>
        </w:trPr>
        <w:tc>
          <w:tcPr>
            <w:tcW w:w="10543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высшего образования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"МИРЭА  - Российский технологический университет"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РТУ  МИРЭА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mc:AlternateContent>
                <mc:Choice Requires="wpg">
                  <w:drawing>
                    <wp:inline distT="0" distB="0" distL="114300" distR="114300">
                      <wp:extent cx="6887210" cy="343535"/>
                      <wp:effectExtent l="0" t="0" r="0" b="0"/>
                      <wp:docPr id="2" name="Полотно 1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6440" cy="343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688644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9480" y="154440"/>
                                  <a:ext cx="560124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Полотно 10" editas="canvas" style="margin-left:0pt;margin-top:-27.05pt;width:542.25pt;height:27pt" coordorigin="0,-541" coordsize="10845,540">
                      <v:shape id="shape_0" stroked="f" style="position:absolute;left:0;top:-541;width:10844;height:539;mso-position-vertical:top" type="shapetype_75">
                        <w10:wrap type="none"/>
                        <v:fill o:detectmouseclick="t" on="false"/>
                        <v:stroke color="#3465a4" joinstyle="round" endcap="flat"/>
                      </v:shape>
                      <v:line id="shape_0" from="960,-298" to="9780,-297" ID="Line 4" stroked="t" style="position:absolute;mso-position-vertical:top">
                        <v:stroke color="black" weight="3816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87" w:hRule="atLeast"/>
        </w:trPr>
        <w:tc>
          <w:tcPr>
            <w:tcW w:w="3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593" w:type="dxa"/>
            <w:gridSpan w:val="2"/>
            <w:tcBorders/>
            <w:shd w:fill="auto" w:val="clear"/>
          </w:tcPr>
          <w:p>
            <w:pPr>
              <w:pStyle w:val="Normal"/>
              <w:spacing w:before="0" w:after="160"/>
              <w:ind w:hanging="4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Институт информационных технологий (ИТ)</w:t>
            </w:r>
          </w:p>
        </w:tc>
      </w:tr>
      <w:tr>
        <w:trPr>
          <w:trHeight w:val="214" w:hRule="atLeast"/>
        </w:trPr>
        <w:tc>
          <w:tcPr>
            <w:tcW w:w="3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593" w:type="dxa"/>
            <w:gridSpan w:val="2"/>
            <w:tcBorders/>
            <w:shd w:fill="auto" w:val="clear"/>
          </w:tcPr>
          <w:p>
            <w:pPr>
              <w:pStyle w:val="Normal"/>
              <w:spacing w:before="0" w:after="160"/>
              <w:ind w:hanging="4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Кафедра Практической Прикладной Информатики (ППИ)</w:t>
            </w:r>
          </w:p>
        </w:tc>
      </w:tr>
    </w:tbl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106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900"/>
        <w:gridCol w:w="3784"/>
      </w:tblGrid>
      <w:tr>
        <w:trPr>
          <w:trHeight w:val="366" w:hRule="atLeast"/>
        </w:trPr>
        <w:tc>
          <w:tcPr>
            <w:tcW w:w="10684" w:type="dxa"/>
            <w:gridSpan w:val="2"/>
            <w:tcBorders/>
            <w:shd w:color="auto" w:fill="auto" w:val="clea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Лабораторная работа по предмету: Проектирование Баз Данных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По теме: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«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Проектирование баз данных Oracle. Работа в среде APEX Oracle. 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Создание веб-приложений баз данных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»</w:t>
            </w:r>
          </w:p>
          <w:p>
            <w:pPr>
              <w:pStyle w:val="Normal"/>
              <w:shd w:val="clear" w:color="auto" w:fill="FFFFFF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1216" w:hRule="atLeast"/>
        </w:trPr>
        <w:tc>
          <w:tcPr>
            <w:tcW w:w="10684" w:type="dxa"/>
            <w:gridSpan w:val="2"/>
            <w:tcBorders/>
            <w:shd w:color="auto" w:fill="auto" w:val="clear"/>
          </w:tcPr>
          <w:p>
            <w:pPr>
              <w:pStyle w:val="Normal"/>
              <w:shd w:val="clear" w:color="auto" w:fill="FFFFFF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216" w:hRule="atLeast"/>
        </w:trPr>
        <w:tc>
          <w:tcPr>
            <w:tcW w:w="6900" w:type="dxa"/>
            <w:tcBorders/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Выполнил студент группы ___</w:t>
            </w: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ИНБО-0</w:t>
            </w: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3</w:t>
            </w: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  <w:t>-18__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3784" w:type="dxa"/>
            <w:tcBorders/>
            <w:shd w:color="auto" w:fill="auto" w:val="clear"/>
          </w:tcPr>
          <w:p>
            <w:pPr>
              <w:pStyle w:val="Norma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Зубко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М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.В.</w:t>
            </w:r>
          </w:p>
        </w:tc>
      </w:tr>
      <w:tr>
        <w:trPr>
          <w:trHeight w:val="637" w:hRule="atLeast"/>
        </w:trPr>
        <w:tc>
          <w:tcPr>
            <w:tcW w:w="6900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Принял преподаватель</w:t>
            </w:r>
          </w:p>
        </w:tc>
        <w:tc>
          <w:tcPr>
            <w:tcW w:w="3784" w:type="dxa"/>
            <w:tcBorders/>
            <w:shd w:color="auto" w:fill="auto" w:val="clear"/>
          </w:tcPr>
          <w:p>
            <w:pPr>
              <w:pStyle w:val="Normal"/>
              <w:shd w:val="clear" w:color="auto" w:fill="FFFFFF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Макаревич А.Д.</w:t>
            </w:r>
          </w:p>
        </w:tc>
      </w:tr>
    </w:tbl>
    <w:p>
      <w:pPr>
        <w:pStyle w:val="Normal"/>
        <w:shd w:val="clear" w:color="auto" w:fill="FFFFFF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510"/>
        <w:gridCol w:w="6059"/>
      </w:tblGrid>
      <w:tr>
        <w:trPr/>
        <w:tc>
          <w:tcPr>
            <w:tcW w:w="3510" w:type="dxa"/>
            <w:tcBorders/>
            <w:shd w:color="auto" w:fill="auto" w:val="clear"/>
            <w:vAlign w:val="center"/>
          </w:tcPr>
          <w:p>
            <w:pPr>
              <w:pStyle w:val="Normal"/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Лабораторная работа выполнена</w:t>
            </w:r>
          </w:p>
        </w:tc>
        <w:tc>
          <w:tcPr>
            <w:tcW w:w="6059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«20» мая 2020 г.</w:t>
            </w:r>
          </w:p>
        </w:tc>
      </w:tr>
    </w:tbl>
    <w:p>
      <w:pPr>
        <w:pStyle w:val="Norma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720" w:right="720" w:header="0" w:top="776" w:footer="0" w:bottom="720" w:gutter="0"/>
          <w:pgNumType w:fmt="decimal"/>
          <w:formProt w:val="false"/>
          <w:textDirection w:val="lrTb"/>
          <w:docGrid w:type="default" w:linePitch="600" w:charSpace="45056"/>
        </w:sectPr>
        <w:pStyle w:val="Normal"/>
        <w:shd w:val="clear" w:color="auto" w:fill="FFFFFF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Москва 2020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изучить основы проектирования баз данных в среде Oracle.  Освоить навыки работы с основными элементами Oracle </w:t>
      </w:r>
      <w:r>
        <w:rPr>
          <w:rFonts w:cs="Times New Roman" w:ascii="Times New Roman" w:hAnsi="Times New Roman"/>
          <w:sz w:val="28"/>
          <w:szCs w:val="28"/>
          <w:lang w:val="en-US"/>
        </w:rPr>
        <w:t>APEX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разработать базу данных. Реализовать создание таблиц БД методами: </w:t>
      </w:r>
      <w:r>
        <w:rPr>
          <w:rFonts w:cs="Times New Roman" w:ascii="Times New Roman" w:hAnsi="Times New Roman"/>
          <w:sz w:val="28"/>
          <w:szCs w:val="28"/>
          <w:lang w:val="en-US"/>
        </w:rPr>
        <w:t>Object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Browser</w:t>
      </w:r>
      <w:r>
        <w:rPr>
          <w:rFonts w:cs="Times New Roman" w:ascii="Times New Roman" w:hAnsi="Times New Roman"/>
          <w:sz w:val="28"/>
          <w:szCs w:val="28"/>
        </w:rPr>
        <w:t xml:space="preserve"> (мастер, 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Command</w:t>
      </w:r>
      <w:r>
        <w:rPr>
          <w:rFonts w:cs="Times New Roman" w:ascii="Times New Roman" w:hAnsi="Times New Roman"/>
          <w:sz w:val="28"/>
          <w:szCs w:val="28"/>
        </w:rPr>
        <w:t xml:space="preserve">). Создать приложение на основе </w:t>
      </w:r>
      <w:r>
        <w:rPr>
          <w:rFonts w:cs="Times New Roman" w:ascii="Times New Roman" w:hAnsi="Times New Roman"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sz w:val="28"/>
          <w:szCs w:val="28"/>
        </w:rPr>
        <w:t xml:space="preserve"> в Oracle </w:t>
      </w:r>
      <w:r>
        <w:rPr>
          <w:rFonts w:cs="Times New Roman" w:ascii="Times New Roman" w:hAnsi="Times New Roman"/>
          <w:sz w:val="28"/>
          <w:szCs w:val="28"/>
          <w:lang w:val="en-US"/>
        </w:rPr>
        <w:t>APEX</w:t>
      </w:r>
      <w:r>
        <w:rPr>
          <w:rFonts w:cs="Times New Roman" w:ascii="Times New Roman" w:hAnsi="Times New Roman"/>
          <w:sz w:val="28"/>
          <w:szCs w:val="28"/>
        </w:rPr>
        <w:t xml:space="preserve"> инструментом – </w:t>
      </w:r>
      <w:r>
        <w:rPr>
          <w:rFonts w:cs="Times New Roman" w:ascii="Times New Roman" w:hAnsi="Times New Roman"/>
          <w:sz w:val="28"/>
          <w:szCs w:val="28"/>
          <w:lang w:val="en-US"/>
        </w:rPr>
        <w:t>Application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Builder</w:t>
      </w:r>
      <w:r>
        <w:rPr>
          <w:rFonts w:cs="Times New Roman" w:ascii="Times New Roman" w:hAnsi="Times New Roman"/>
          <w:sz w:val="28"/>
          <w:szCs w:val="28"/>
        </w:rPr>
        <w:t xml:space="preserve">, содержащее отчеты (классический, интерактивный), форму. </w:t>
      </w:r>
    </w:p>
    <w:p>
      <w:pPr>
        <w:pStyle w:val="Normal"/>
        <w:spacing w:lineRule="auto" w:line="360" w:before="0" w:after="0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Выполнение работы</w:t>
      </w:r>
    </w:p>
    <w:p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будет выполнена в </w:t>
      </w:r>
      <w:r>
        <w:rPr>
          <w:rFonts w:cs="Times New Roman" w:ascii="Times New Roman" w:hAnsi="Times New Roman"/>
          <w:sz w:val="28"/>
          <w:szCs w:val="28"/>
          <w:lang w:val="en-US"/>
        </w:rPr>
        <w:t>ORACLE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APEX</w:t>
      </w:r>
      <w:r>
        <w:rPr>
          <w:rFonts w:cs="Times New Roman" w:ascii="Times New Roman" w:hAnsi="Times New Roman"/>
          <w:sz w:val="28"/>
          <w:szCs w:val="28"/>
        </w:rPr>
        <w:t xml:space="preserve">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cloud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ORACLE</w:t>
      </w:r>
      <w:r>
        <w:rPr>
          <w:rFonts w:cs="Times New Roman" w:ascii="Times New Roman" w:hAnsi="Times New Roman"/>
          <w:sz w:val="28"/>
          <w:szCs w:val="28"/>
        </w:rPr>
        <w:t xml:space="preserve">. переносим ранее созданную БД и ее сущности: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12661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Рис. 1 – БД в </w:t>
      </w:r>
      <w:r>
        <w:rPr>
          <w:rFonts w:cs="Times New Roman" w:ascii="Times New Roman" w:hAnsi="Times New Roman"/>
          <w:sz w:val="28"/>
          <w:szCs w:val="28"/>
          <w:lang w:val="en-US"/>
        </w:rPr>
        <w:t>ORACLE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APEX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Сущности в нашей БД:кассовый аппарат, консультант, платеж, покупатель, продавец, список товаров и товар. Заполним их данными.</w:t>
      </w:r>
    </w:p>
    <w:p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Внесем данные в каждую таблицу пользуясь командой </w:t>
      </w:r>
      <w:r>
        <w:rPr>
          <w:rFonts w:cs="Times New Roman" w:ascii="Times New Roman" w:hAnsi="Times New Roman"/>
          <w:sz w:val="28"/>
          <w:szCs w:val="28"/>
          <w:lang w:val="en-US"/>
        </w:rPr>
        <w:t>Insert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Row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303780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Составим 2 основных представления: клиенты и магазин. Оба представления спроектированы в Практической работе 4.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117725"/>
            <wp:effectExtent l="0" t="0" r="0" b="0"/>
            <wp:docPr id="5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Рис. 3 – Представление </w:t>
      </w:r>
      <w:r>
        <w:rPr>
          <w:rFonts w:cs="Times New Roman" w:ascii="Times New Roman" w:hAnsi="Times New Roman"/>
          <w:sz w:val="28"/>
          <w:szCs w:val="28"/>
          <w:lang w:val="en-US"/>
        </w:rPr>
        <w:t>N1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054225"/>
            <wp:effectExtent l="0" t="0" r="0" b="0"/>
            <wp:docPr id="6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Рис. 4 – Представление </w:t>
      </w:r>
      <w:r>
        <w:rPr>
          <w:rFonts w:cs="Times New Roman" w:ascii="Times New Roman" w:hAnsi="Times New Roman"/>
          <w:sz w:val="28"/>
          <w:szCs w:val="28"/>
          <w:lang w:val="en-US"/>
        </w:rPr>
        <w:t>N2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оздадим отчеты и определим форму согласно заданию.</w:t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4267200" cy="3105150"/>
            <wp:effectExtent l="0" t="0" r="0" b="0"/>
            <wp:docPr id="7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Рис. 5 –форма 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247900" cy="1695450"/>
            <wp:effectExtent l="0" t="0" r="0" b="0"/>
            <wp:docPr id="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6 – меню выбора формы отчета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Классический отчет реализуется на основании представления </w:t>
      </w:r>
      <w:r>
        <w:rPr>
          <w:rFonts w:cs="Times New Roman" w:ascii="Times New Roman" w:hAnsi="Times New Roman"/>
          <w:sz w:val="28"/>
          <w:szCs w:val="28"/>
          <w:lang w:val="en-US"/>
        </w:rPr>
        <w:t>N1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248025" cy="3781425"/>
            <wp:effectExtent l="0" t="0" r="0" b="0"/>
            <wp:docPr id="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7 – Вид классического отчета с данными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Интерактивный отчет реализуется на основании представления </w:t>
      </w:r>
      <w:r>
        <w:rPr>
          <w:rFonts w:cs="Times New Roman" w:ascii="Times New Roman" w:hAnsi="Times New Roman"/>
          <w:sz w:val="28"/>
          <w:szCs w:val="28"/>
          <w:lang w:val="en-US"/>
        </w:rPr>
        <w:t>N2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334260"/>
            <wp:effectExtent l="0" t="0" r="0" b="0"/>
            <wp:docPr id="10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8 – Интерактивный отчет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Вывод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окончанию работы мною получены навыки реализации базы данных на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ORACLE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APEX</w:t>
      </w:r>
      <w:r>
        <w:rPr>
          <w:rFonts w:cs="Times New Roman" w:ascii="Times New Roman" w:hAnsi="Times New Roman"/>
          <w:sz w:val="28"/>
          <w:szCs w:val="28"/>
        </w:rPr>
        <w:t xml:space="preserve"> и создано приложение для непрямого взаимодействия с базой данных.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ORACLE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APEX</w:t>
      </w:r>
      <w:r>
        <w:rPr>
          <w:rFonts w:cs="Times New Roman" w:ascii="Times New Roman" w:hAnsi="Times New Roman"/>
          <w:sz w:val="28"/>
          <w:szCs w:val="28"/>
        </w:rPr>
        <w:t xml:space="preserve"> предоставляет широкий спектр возможностей для создания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клиентского приложения для работы с базой данных. Можно создавать формы и отчеты на основе сущностей и представлений; вносить или просматривать данные; работать с различными вариациями одного и того же отчета. 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48588606"/>
    </w:sdtPr>
    <w:sdtContent>
      <w:p>
        <w:pPr>
          <w:pStyle w:val="Style23"/>
          <w:jc w:val="center"/>
          <w:rPr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p>
    </w:sdtContent>
  </w:sdt>
  <w:p>
    <w:pPr>
      <w:pStyle w:val="Style23"/>
      <w:jc w:val="center"/>
      <w:rPr>
        <w:sz w:val="28"/>
        <w:szCs w:val="28"/>
      </w:rPr>
    </w:pPr>
    <w:r>
      <w:rPr>
        <w:sz w:val="28"/>
        <w:szCs w:val="2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5a7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qFormat/>
    <w:rsid w:val="00845a7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845a7d"/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rsid w:val="00845a7d"/>
    <w:pPr>
      <w:widowControl w:val="false"/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Style23">
    <w:name w:val="Footer"/>
    <w:basedOn w:val="Normal"/>
    <w:link w:val="a6"/>
    <w:uiPriority w:val="99"/>
    <w:rsid w:val="00845a7d"/>
    <w:pPr>
      <w:widowControl w:val="false"/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qFormat/>
    <w:rsid w:val="00845a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16987"/>
    <w:pPr>
      <w:spacing w:before="0" w:after="160"/>
      <w:ind w:left="720" w:hanging="0"/>
      <w:contextualSpacing/>
    </w:pPr>
    <w:rPr/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39"/>
    <w:rsid w:val="00147f0c"/>
    <w:pPr>
      <w:spacing w:after="0" w:line="240" w:lineRule="auto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<Relationship Id="rId18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05fb7-1def-49c7-bdcc-4ca37a5117ab}"/>
      </w:docPartPr>
      <w:docPartBody>
        <w:p w14:paraId="3A10FFA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C2D7F-4070-4B34-81C8-21F578A63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LibreOffice/6.3.6.2$Linux_X86_64 LibreOffice_project/30$Build-2</Application>
  <Pages>7</Pages>
  <Words>295</Words>
  <Characters>1899</Characters>
  <CharactersWithSpaces>2280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2020-05-24T20:30:00Z</dcterms:created>
  <dc:creator>Ярослав</dc:creator>
  <dc:description/>
  <dc:language>ru-RU</dc:language>
  <cp:lastModifiedBy/>
  <dcterms:modified xsi:type="dcterms:W3CDTF">2020-05-29T21:21:36Z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