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A7" w:rsidRDefault="00F871A7" w:rsidP="00F871A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по теме </w:t>
      </w:r>
    </w:p>
    <w:p w:rsidR="00BF1AED" w:rsidRPr="00812A6D" w:rsidRDefault="00F871A7" w:rsidP="00812A6D">
      <w:pPr>
        <w:jc w:val="center"/>
        <w:rPr>
          <w:rFonts w:ascii="Times New Roman" w:hAnsi="Times New Roman" w:cs="Times New Roman"/>
          <w:sz w:val="32"/>
          <w:szCs w:val="28"/>
        </w:rPr>
      </w:pPr>
      <w:r w:rsidRPr="002316D7">
        <w:rPr>
          <w:rFonts w:ascii="Times New Roman" w:hAnsi="Times New Roman" w:cs="Times New Roman"/>
          <w:sz w:val="32"/>
          <w:szCs w:val="28"/>
        </w:rPr>
        <w:t>«</w:t>
      </w:r>
      <w:r w:rsidR="00A13F51">
        <w:rPr>
          <w:rFonts w:ascii="Times New Roman" w:hAnsi="Times New Roman" w:cs="Times New Roman"/>
          <w:sz w:val="32"/>
          <w:szCs w:val="28"/>
        </w:rPr>
        <w:t xml:space="preserve">Работа с ресурсами, темами, привязками и навигацией в </w:t>
      </w:r>
      <w:r w:rsidR="00A13F51">
        <w:rPr>
          <w:rFonts w:ascii="Times New Roman" w:hAnsi="Times New Roman" w:cs="Times New Roman"/>
          <w:sz w:val="32"/>
          <w:szCs w:val="28"/>
          <w:lang w:val="en-US"/>
        </w:rPr>
        <w:t>WPF</w:t>
      </w:r>
      <w:r w:rsidRPr="002316D7">
        <w:rPr>
          <w:rFonts w:ascii="Times New Roman" w:hAnsi="Times New Roman" w:cs="Times New Roman"/>
          <w:sz w:val="32"/>
          <w:szCs w:val="28"/>
        </w:rPr>
        <w:t>»</w:t>
      </w:r>
    </w:p>
    <w:p w:rsidR="00DF477A" w:rsidRDefault="00CC5234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C47">
        <w:rPr>
          <w:rFonts w:ascii="Times New Roman" w:hAnsi="Times New Roman" w:cs="Times New Roman"/>
          <w:sz w:val="28"/>
          <w:szCs w:val="28"/>
        </w:rPr>
        <w:t xml:space="preserve">Изучите материал по следующим ссылкам: </w:t>
      </w:r>
      <w:hyperlink r:id="rId5" w:history="1">
        <w:r w:rsidR="00476C47" w:rsidRPr="00476C47">
          <w:rPr>
            <w:rStyle w:val="Hyperlink"/>
            <w:rFonts w:ascii="Times New Roman" w:hAnsi="Times New Roman" w:cs="Times New Roman"/>
            <w:sz w:val="28"/>
            <w:szCs w:val="28"/>
          </w:rPr>
          <w:t>https://metanit.com/</w:t>
        </w:r>
      </w:hyperlink>
      <w:r w:rsidR="00476C47" w:rsidRPr="00476C47">
        <w:rPr>
          <w:rFonts w:ascii="Times New Roman" w:hAnsi="Times New Roman" w:cs="Times New Roman"/>
          <w:sz w:val="28"/>
          <w:szCs w:val="28"/>
        </w:rPr>
        <w:t xml:space="preserve"> </w:t>
      </w:r>
      <w:r w:rsidR="00F871A7" w:rsidRPr="00476C47">
        <w:rPr>
          <w:rFonts w:ascii="Times New Roman" w:hAnsi="Times New Roman" w:cs="Times New Roman"/>
          <w:sz w:val="28"/>
          <w:szCs w:val="28"/>
        </w:rPr>
        <w:t>и</w:t>
      </w:r>
      <w:r w:rsidR="00476C47" w:rsidRPr="00476C4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476C47" w:rsidRPr="00476C47">
          <w:rPr>
            <w:rStyle w:val="Hyperlink"/>
            <w:rFonts w:ascii="Times New Roman" w:hAnsi="Times New Roman" w:cs="Times New Roman"/>
            <w:sz w:val="28"/>
            <w:szCs w:val="28"/>
          </w:rPr>
          <w:t>https://professorweb.ru/</w:t>
        </w:r>
      </w:hyperlink>
      <w:r w:rsidR="00F871A7" w:rsidRPr="00476C47">
        <w:rPr>
          <w:rFonts w:ascii="Times New Roman" w:hAnsi="Times New Roman" w:cs="Times New Roman"/>
          <w:sz w:val="28"/>
          <w:szCs w:val="28"/>
        </w:rPr>
        <w:t>.</w:t>
      </w:r>
    </w:p>
    <w:p w:rsidR="00DF477A" w:rsidRDefault="004D321A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Для чего в </w:t>
      </w:r>
      <w:r w:rsidRPr="00DF477A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F477A">
        <w:rPr>
          <w:rFonts w:ascii="Times New Roman" w:hAnsi="Times New Roman" w:cs="Times New Roman"/>
          <w:sz w:val="28"/>
          <w:szCs w:val="28"/>
        </w:rPr>
        <w:t xml:space="preserve"> используются ресурсы? Каким образом можно определить новый ресурс и управлять им?</w:t>
      </w:r>
      <w:r w:rsidR="00352F50" w:rsidRPr="00DF477A">
        <w:rPr>
          <w:rFonts w:ascii="Times New Roman" w:hAnsi="Times New Roman" w:cs="Times New Roman"/>
          <w:sz w:val="28"/>
          <w:szCs w:val="28"/>
        </w:rPr>
        <w:t xml:space="preserve"> Опишите назначение класса ResourceDictionary.</w:t>
      </w:r>
      <w:r w:rsidR="00341B32" w:rsidRPr="00DF477A">
        <w:rPr>
          <w:rFonts w:ascii="Times New Roman" w:hAnsi="Times New Roman" w:cs="Times New Roman"/>
          <w:sz w:val="28"/>
          <w:szCs w:val="28"/>
        </w:rPr>
        <w:t xml:space="preserve"> Зачем каждый элемент имеет </w:t>
      </w:r>
      <w:r w:rsidR="00A13F51" w:rsidRPr="00DF477A">
        <w:rPr>
          <w:rFonts w:ascii="Times New Roman" w:hAnsi="Times New Roman" w:cs="Times New Roman"/>
          <w:sz w:val="28"/>
          <w:szCs w:val="28"/>
        </w:rPr>
        <w:t>собственную</w:t>
      </w:r>
      <w:r w:rsidR="00341B32" w:rsidRPr="00DF477A">
        <w:rPr>
          <w:rFonts w:ascii="Times New Roman" w:hAnsi="Times New Roman" w:cs="Times New Roman"/>
          <w:sz w:val="28"/>
          <w:szCs w:val="28"/>
        </w:rPr>
        <w:t xml:space="preserve"> коллекцию ресурсов?</w:t>
      </w:r>
    </w:p>
    <w:p w:rsidR="00DF477A" w:rsidRDefault="00E4341D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Какая разница </w:t>
      </w:r>
      <w:r w:rsidR="00A13F51" w:rsidRPr="00DF477A">
        <w:rPr>
          <w:rFonts w:ascii="Times New Roman" w:hAnsi="Times New Roman" w:cs="Times New Roman"/>
          <w:sz w:val="28"/>
          <w:szCs w:val="28"/>
        </w:rPr>
        <w:t>между</w:t>
      </w:r>
      <w:r w:rsidRPr="00DF477A">
        <w:rPr>
          <w:rFonts w:ascii="Times New Roman" w:hAnsi="Times New Roman" w:cs="Times New Roman"/>
          <w:sz w:val="28"/>
          <w:szCs w:val="28"/>
        </w:rPr>
        <w:t xml:space="preserve"> статическими и динамическими ресурсами?</w:t>
      </w:r>
    </w:p>
    <w:p w:rsidR="00DF477A" w:rsidRDefault="004D321A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>Опишите процесс создания темы на основе ресурсов и стилей.</w:t>
      </w:r>
    </w:p>
    <w:p w:rsidR="00DF477A" w:rsidRDefault="004D321A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Для чего в </w:t>
      </w:r>
      <w:r w:rsidRPr="00DF477A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F477A">
        <w:rPr>
          <w:rFonts w:ascii="Times New Roman" w:hAnsi="Times New Roman" w:cs="Times New Roman"/>
          <w:sz w:val="28"/>
          <w:szCs w:val="28"/>
        </w:rPr>
        <w:t xml:space="preserve"> используются триггеры? </w:t>
      </w:r>
      <w:r w:rsidR="00A13F51" w:rsidRPr="00DF477A">
        <w:rPr>
          <w:rFonts w:ascii="Times New Roman" w:hAnsi="Times New Roman" w:cs="Times New Roman"/>
          <w:sz w:val="28"/>
          <w:szCs w:val="28"/>
        </w:rPr>
        <w:t>Назовите</w:t>
      </w:r>
      <w:r w:rsidRPr="00DF477A">
        <w:rPr>
          <w:rFonts w:ascii="Times New Roman" w:hAnsi="Times New Roman" w:cs="Times New Roman"/>
          <w:sz w:val="28"/>
          <w:szCs w:val="28"/>
        </w:rPr>
        <w:t xml:space="preserve"> основные типы </w:t>
      </w:r>
      <w:r w:rsidR="00957656" w:rsidRPr="00DF477A">
        <w:rPr>
          <w:rFonts w:ascii="Times New Roman" w:hAnsi="Times New Roman" w:cs="Times New Roman"/>
          <w:sz w:val="28"/>
          <w:szCs w:val="28"/>
        </w:rPr>
        <w:t>триггеров</w:t>
      </w:r>
      <w:r w:rsidRPr="00DF477A">
        <w:rPr>
          <w:rFonts w:ascii="Times New Roman" w:hAnsi="Times New Roman" w:cs="Times New Roman"/>
          <w:sz w:val="28"/>
          <w:szCs w:val="28"/>
        </w:rPr>
        <w:t>.</w:t>
      </w:r>
    </w:p>
    <w:p w:rsidR="00DF477A" w:rsidRPr="00DF477A" w:rsidRDefault="00E4341D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>Зачем нужны пользовательские элементы управления? Как создать</w:t>
      </w:r>
      <w:r w:rsidR="007A5CD3" w:rsidRPr="00DF477A">
        <w:rPr>
          <w:rFonts w:ascii="Times New Roman" w:hAnsi="Times New Roman" w:cs="Times New Roman"/>
          <w:sz w:val="28"/>
          <w:szCs w:val="28"/>
        </w:rPr>
        <w:t xml:space="preserve"> </w:t>
      </w:r>
      <w:r w:rsidR="00957656" w:rsidRPr="00DF477A">
        <w:rPr>
          <w:rFonts w:ascii="Times New Roman" w:hAnsi="Times New Roman" w:cs="Times New Roman"/>
          <w:sz w:val="28"/>
          <w:szCs w:val="28"/>
        </w:rPr>
        <w:t>собственный</w:t>
      </w:r>
      <w:r w:rsidR="007A5CD3" w:rsidRPr="00DF477A">
        <w:rPr>
          <w:rFonts w:ascii="Times New Roman" w:hAnsi="Times New Roman" w:cs="Times New Roman"/>
          <w:sz w:val="28"/>
          <w:szCs w:val="28"/>
        </w:rPr>
        <w:t xml:space="preserve"> элемент. Опишите ч</w:t>
      </w:r>
      <w:r w:rsidRPr="00DF477A">
        <w:rPr>
          <w:rFonts w:ascii="Times New Roman" w:hAnsi="Times New Roman" w:cs="Times New Roman"/>
          <w:sz w:val="28"/>
          <w:szCs w:val="28"/>
        </w:rPr>
        <w:t xml:space="preserve">лены класса </w:t>
      </w:r>
      <w:r w:rsidR="007A5CD3" w:rsidRPr="00DF477A">
        <w:rPr>
          <w:rFonts w:ascii="Times New Roman" w:hAnsi="Times New Roman" w:cs="Times New Roman"/>
          <w:sz w:val="28"/>
          <w:szCs w:val="28"/>
        </w:rPr>
        <w:t>UserContro</w:t>
      </w:r>
      <w:r w:rsidR="007A5CD3" w:rsidRPr="00DF477A">
        <w:rPr>
          <w:rFonts w:ascii="Times New Roman" w:hAnsi="Times New Roman" w:cs="Times New Roman"/>
          <w:sz w:val="28"/>
          <w:szCs w:val="28"/>
          <w:lang w:val="en-US"/>
        </w:rPr>
        <w:t>l.</w:t>
      </w:r>
    </w:p>
    <w:p w:rsidR="00DF477A" w:rsidRDefault="00352F50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>Что такое привязка данных?</w:t>
      </w:r>
      <w:r w:rsidR="00E623A4" w:rsidRPr="00DF477A">
        <w:rPr>
          <w:rFonts w:ascii="Times New Roman" w:hAnsi="Times New Roman" w:cs="Times New Roman"/>
          <w:sz w:val="28"/>
          <w:szCs w:val="28"/>
        </w:rPr>
        <w:t xml:space="preserve"> В чем разница между следующими режимами привязки: OneWay, TwoWay и OneTime.</w:t>
      </w:r>
    </w:p>
    <w:p w:rsidR="00DF477A" w:rsidRDefault="00957656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>Объясните</w:t>
      </w:r>
      <w:r w:rsidR="00352F50" w:rsidRPr="00DF477A">
        <w:rPr>
          <w:rFonts w:ascii="Times New Roman" w:hAnsi="Times New Roman" w:cs="Times New Roman"/>
          <w:sz w:val="28"/>
          <w:szCs w:val="28"/>
        </w:rPr>
        <w:t xml:space="preserve"> назначение интерфейса INotifyPropertyChanged и класса ObservableCollection.</w:t>
      </w:r>
    </w:p>
    <w:p w:rsidR="00DF477A" w:rsidRDefault="00E623A4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Как в </w:t>
      </w:r>
      <w:r w:rsidRPr="00DF477A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F477A">
        <w:rPr>
          <w:rFonts w:ascii="Times New Roman" w:hAnsi="Times New Roman" w:cs="Times New Roman"/>
          <w:sz w:val="28"/>
          <w:szCs w:val="28"/>
        </w:rPr>
        <w:t xml:space="preserve"> используется служба навигации? Изучите члены класса NavigationService.</w:t>
      </w:r>
    </w:p>
    <w:p w:rsidR="00DF477A" w:rsidRDefault="009D607E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Создайте собственную тему </w:t>
      </w:r>
      <w:r w:rsidR="00957656">
        <w:rPr>
          <w:rFonts w:ascii="Times New Roman" w:hAnsi="Times New Roman" w:cs="Times New Roman"/>
          <w:sz w:val="28"/>
          <w:szCs w:val="28"/>
        </w:rPr>
        <w:t xml:space="preserve">оформления </w:t>
      </w:r>
      <w:r w:rsidRPr="00DF477A">
        <w:rPr>
          <w:rFonts w:ascii="Times New Roman" w:hAnsi="Times New Roman" w:cs="Times New Roman"/>
          <w:sz w:val="28"/>
          <w:szCs w:val="28"/>
        </w:rPr>
        <w:t>и используйте ее в разработанном ранее приложении.</w:t>
      </w:r>
    </w:p>
    <w:p w:rsidR="00DF477A" w:rsidRDefault="009D607E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Подключите готовую тему оформления (например, </w:t>
      </w:r>
      <w:hyperlink r:id="rId7" w:history="1">
        <w:r w:rsidRPr="00DF477A">
          <w:rPr>
            <w:rStyle w:val="Hyperlink"/>
            <w:rFonts w:ascii="Times New Roman" w:hAnsi="Times New Roman" w:cs="Times New Roman"/>
            <w:sz w:val="28"/>
            <w:szCs w:val="28"/>
          </w:rPr>
          <w:t>http://materialdesigninxaml.net/</w:t>
        </w:r>
      </w:hyperlink>
      <w:r w:rsidRPr="00DF477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F477A" w:rsidRDefault="00AF61E8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Добавьте в меню приложения возможность </w:t>
      </w:r>
      <w:r w:rsidR="004470FA" w:rsidRPr="00DF477A">
        <w:rPr>
          <w:rFonts w:ascii="Times New Roman" w:hAnsi="Times New Roman" w:cs="Times New Roman"/>
          <w:sz w:val="28"/>
          <w:szCs w:val="28"/>
        </w:rPr>
        <w:t>динамического</w:t>
      </w:r>
      <w:r w:rsidRPr="00DF477A">
        <w:rPr>
          <w:rFonts w:ascii="Times New Roman" w:hAnsi="Times New Roman" w:cs="Times New Roman"/>
          <w:sz w:val="28"/>
          <w:szCs w:val="28"/>
        </w:rPr>
        <w:t xml:space="preserve"> переключения между темами.</w:t>
      </w:r>
    </w:p>
    <w:p w:rsidR="00DF477A" w:rsidRDefault="001B321C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>Создайте собственный элемент управления.</w:t>
      </w:r>
    </w:p>
    <w:p w:rsidR="00DF477A" w:rsidRDefault="00AF61E8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Для перехода между </w:t>
      </w:r>
      <w:r w:rsidR="004470FA" w:rsidRPr="00DF477A">
        <w:rPr>
          <w:rFonts w:ascii="Times New Roman" w:hAnsi="Times New Roman" w:cs="Times New Roman"/>
          <w:sz w:val="28"/>
          <w:szCs w:val="28"/>
        </w:rPr>
        <w:t>окнами</w:t>
      </w:r>
      <w:r w:rsidRPr="00DF477A">
        <w:rPr>
          <w:rFonts w:ascii="Times New Roman" w:hAnsi="Times New Roman" w:cs="Times New Roman"/>
          <w:sz w:val="28"/>
          <w:szCs w:val="28"/>
        </w:rPr>
        <w:t xml:space="preserve"> приложения следует использовать сервис навигации.</w:t>
      </w:r>
    </w:p>
    <w:p w:rsidR="00DF477A" w:rsidRDefault="008F7588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>Добавьте в приложение поддержку еще одной локализации, например, английской. Переводы следует хранить в ресурсных файлах. Добавьте в меню приложения возможность смены языка интерфейса.</w:t>
      </w:r>
    </w:p>
    <w:p w:rsidR="00F27F80" w:rsidRDefault="00E629D9" w:rsidP="00F27F80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Добавьте возможность экспорта/импорта данных в формате </w:t>
      </w:r>
      <w:r w:rsidRPr="00DF477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F477A">
        <w:rPr>
          <w:rFonts w:ascii="Times New Roman" w:hAnsi="Times New Roman" w:cs="Times New Roman"/>
          <w:sz w:val="28"/>
          <w:szCs w:val="28"/>
        </w:rPr>
        <w:t xml:space="preserve">. Для этого следует использовать библиотеку </w:t>
      </w:r>
      <w:r w:rsidR="00DF477A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DF477A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DF477A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Pr="00DF477A">
          <w:rPr>
            <w:rStyle w:val="Hyperlink"/>
            <w:rFonts w:ascii="Times New Roman" w:hAnsi="Times New Roman" w:cs="Times New Roman"/>
            <w:sz w:val="28"/>
            <w:szCs w:val="28"/>
          </w:rPr>
          <w:t>http://epplus.codeplex.com/</w:t>
        </w:r>
      </w:hyperlink>
      <w:r w:rsidRPr="00DF477A">
        <w:rPr>
          <w:rFonts w:ascii="Times New Roman" w:hAnsi="Times New Roman" w:cs="Times New Roman"/>
          <w:sz w:val="28"/>
          <w:szCs w:val="28"/>
        </w:rPr>
        <w:t>). При реализации выбора формата для экспорта/</w:t>
      </w:r>
      <w:r w:rsidR="00DF477A">
        <w:rPr>
          <w:rFonts w:ascii="Times New Roman" w:hAnsi="Times New Roman" w:cs="Times New Roman"/>
          <w:sz w:val="28"/>
          <w:szCs w:val="28"/>
        </w:rPr>
        <w:t>им</w:t>
      </w:r>
      <w:r w:rsidRPr="00DF477A">
        <w:rPr>
          <w:rFonts w:ascii="Times New Roman" w:hAnsi="Times New Roman" w:cs="Times New Roman"/>
          <w:sz w:val="28"/>
          <w:szCs w:val="28"/>
        </w:rPr>
        <w:t>порта</w:t>
      </w:r>
      <w:r w:rsidR="00DE7509">
        <w:rPr>
          <w:rFonts w:ascii="Times New Roman" w:hAnsi="Times New Roman" w:cs="Times New Roman"/>
          <w:sz w:val="28"/>
          <w:szCs w:val="28"/>
        </w:rPr>
        <w:t xml:space="preserve"> (</w:t>
      </w:r>
      <w:r w:rsidR="00DE750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E7509" w:rsidRPr="00DE7509">
        <w:rPr>
          <w:rFonts w:ascii="Times New Roman" w:hAnsi="Times New Roman" w:cs="Times New Roman"/>
          <w:sz w:val="28"/>
          <w:szCs w:val="28"/>
        </w:rPr>
        <w:t xml:space="preserve"> </w:t>
      </w:r>
      <w:r w:rsidR="00DE7509">
        <w:rPr>
          <w:rFonts w:ascii="Times New Roman" w:hAnsi="Times New Roman" w:cs="Times New Roman"/>
          <w:sz w:val="28"/>
          <w:szCs w:val="28"/>
        </w:rPr>
        <w:t xml:space="preserve">или </w:t>
      </w:r>
      <w:r w:rsidR="00DE7509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DE7509" w:rsidRPr="00DE7509">
        <w:rPr>
          <w:rFonts w:ascii="Times New Roman" w:hAnsi="Times New Roman" w:cs="Times New Roman"/>
          <w:sz w:val="28"/>
          <w:szCs w:val="28"/>
        </w:rPr>
        <w:t>)</w:t>
      </w:r>
      <w:r w:rsidRPr="00DF477A">
        <w:rPr>
          <w:rFonts w:ascii="Times New Roman" w:hAnsi="Times New Roman" w:cs="Times New Roman"/>
          <w:sz w:val="28"/>
          <w:szCs w:val="28"/>
        </w:rPr>
        <w:t xml:space="preserve"> используйте паттерн </w:t>
      </w:r>
      <w:r w:rsidR="00DE7509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bookmarkStart w:id="0" w:name="_GoBack"/>
      <w:bookmarkEnd w:id="0"/>
      <w:r w:rsidRPr="00DF477A">
        <w:rPr>
          <w:rFonts w:ascii="Times New Roman" w:hAnsi="Times New Roman" w:cs="Times New Roman"/>
          <w:sz w:val="28"/>
          <w:szCs w:val="28"/>
        </w:rPr>
        <w:t xml:space="preserve">фабричный метод. </w:t>
      </w:r>
      <w:r w:rsidR="00DF477A" w:rsidRPr="00DF477A">
        <w:rPr>
          <w:rFonts w:ascii="Times New Roman" w:hAnsi="Times New Roman" w:cs="Times New Roman"/>
          <w:sz w:val="28"/>
          <w:szCs w:val="28"/>
        </w:rPr>
        <w:t>Если необходимо, то можно использовать другие па</w:t>
      </w:r>
      <w:r w:rsidR="00DF477A">
        <w:rPr>
          <w:rFonts w:ascii="Times New Roman" w:hAnsi="Times New Roman" w:cs="Times New Roman"/>
          <w:sz w:val="28"/>
          <w:szCs w:val="28"/>
        </w:rPr>
        <w:t>ттерны, такие как Фасад, Строитель</w:t>
      </w:r>
      <w:r w:rsidR="00DF477A" w:rsidRPr="00DF477A">
        <w:rPr>
          <w:rFonts w:ascii="Times New Roman" w:hAnsi="Times New Roman" w:cs="Times New Roman"/>
          <w:sz w:val="28"/>
          <w:szCs w:val="28"/>
        </w:rPr>
        <w:t>, Адаптер, Абстрактная фабрика</w:t>
      </w:r>
      <w:r w:rsidR="00DF477A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E24917" w:rsidRPr="00F27F80" w:rsidRDefault="00E623A4" w:rsidP="00F27F80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7F80">
        <w:rPr>
          <w:rFonts w:ascii="Times New Roman" w:hAnsi="Times New Roman" w:cs="Times New Roman"/>
          <w:sz w:val="28"/>
          <w:szCs w:val="28"/>
        </w:rPr>
        <w:t xml:space="preserve">Создайте дистрибутив </w:t>
      </w:r>
      <w:r w:rsidR="004470FA" w:rsidRPr="00F27F80">
        <w:rPr>
          <w:rFonts w:ascii="Times New Roman" w:hAnsi="Times New Roman" w:cs="Times New Roman"/>
          <w:sz w:val="28"/>
          <w:szCs w:val="28"/>
        </w:rPr>
        <w:t>вашего</w:t>
      </w:r>
      <w:r w:rsidRPr="00F27F80">
        <w:rPr>
          <w:rFonts w:ascii="Times New Roman" w:hAnsi="Times New Roman" w:cs="Times New Roman"/>
          <w:sz w:val="28"/>
          <w:szCs w:val="28"/>
        </w:rPr>
        <w:t xml:space="preserve"> приложения с использованием </w:t>
      </w:r>
      <w:r w:rsidR="001B321C" w:rsidRPr="00F27F80">
        <w:rPr>
          <w:rFonts w:ascii="Times New Roman" w:hAnsi="Times New Roman" w:cs="Times New Roman"/>
          <w:sz w:val="28"/>
          <w:szCs w:val="28"/>
        </w:rPr>
        <w:t xml:space="preserve">инструмента </w:t>
      </w:r>
      <w:r w:rsidR="00F27F80" w:rsidRPr="00F27F80">
        <w:rPr>
          <w:rFonts w:ascii="Times New Roman" w:hAnsi="Times New Roman" w:cs="Times New Roman"/>
          <w:sz w:val="28"/>
          <w:szCs w:val="28"/>
        </w:rPr>
        <w:t>ClickOnce</w:t>
      </w:r>
      <w:r w:rsidRPr="00F27F80">
        <w:rPr>
          <w:rFonts w:ascii="Times New Roman" w:hAnsi="Times New Roman" w:cs="Times New Roman"/>
          <w:sz w:val="28"/>
          <w:szCs w:val="28"/>
        </w:rPr>
        <w:t>.</w:t>
      </w:r>
    </w:p>
    <w:sectPr w:rsidR="00E24917" w:rsidRPr="00F27F80" w:rsidSect="00F871A7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0C7"/>
    <w:multiLevelType w:val="hybridMultilevel"/>
    <w:tmpl w:val="4B42A5F0"/>
    <w:lvl w:ilvl="0" w:tplc="8584C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3419"/>
    <w:multiLevelType w:val="hybridMultilevel"/>
    <w:tmpl w:val="EFD0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AA"/>
    <w:rsid w:val="0000092A"/>
    <w:rsid w:val="00045432"/>
    <w:rsid w:val="001B321C"/>
    <w:rsid w:val="00280025"/>
    <w:rsid w:val="002C06AA"/>
    <w:rsid w:val="00341B32"/>
    <w:rsid w:val="00352F50"/>
    <w:rsid w:val="004470FA"/>
    <w:rsid w:val="00476C47"/>
    <w:rsid w:val="004D321A"/>
    <w:rsid w:val="00606A67"/>
    <w:rsid w:val="006132BC"/>
    <w:rsid w:val="0069616C"/>
    <w:rsid w:val="007663A4"/>
    <w:rsid w:val="007A5CD3"/>
    <w:rsid w:val="007B367B"/>
    <w:rsid w:val="00812A6D"/>
    <w:rsid w:val="00850FE3"/>
    <w:rsid w:val="008F7588"/>
    <w:rsid w:val="00957656"/>
    <w:rsid w:val="009D607E"/>
    <w:rsid w:val="00A13F51"/>
    <w:rsid w:val="00AB64BB"/>
    <w:rsid w:val="00AF61E8"/>
    <w:rsid w:val="00BF1AED"/>
    <w:rsid w:val="00C926A4"/>
    <w:rsid w:val="00CC5234"/>
    <w:rsid w:val="00D14713"/>
    <w:rsid w:val="00D35D83"/>
    <w:rsid w:val="00DE7509"/>
    <w:rsid w:val="00DF477A"/>
    <w:rsid w:val="00E24917"/>
    <w:rsid w:val="00E4341D"/>
    <w:rsid w:val="00E623A4"/>
    <w:rsid w:val="00E629D9"/>
    <w:rsid w:val="00EE7B6B"/>
    <w:rsid w:val="00F27F80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D497"/>
  <w15:chartTrackingRefBased/>
  <w15:docId w15:val="{37A4DE03-E7FF-44E5-8FDF-A0DF2A2A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1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1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plus.codeple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erialdesigninxaml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WPF/base_WPF/level1/info_WPF.php" TargetMode="External"/><Relationship Id="rId5" Type="http://schemas.openxmlformats.org/officeDocument/2006/relationships/hyperlink" Target="https://metanit.com/sharp/wp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Hladki</dc:creator>
  <cp:keywords/>
  <dc:description/>
  <cp:lastModifiedBy>Maksim Hladki</cp:lastModifiedBy>
  <cp:revision>16</cp:revision>
  <dcterms:created xsi:type="dcterms:W3CDTF">2017-04-30T13:39:00Z</dcterms:created>
  <dcterms:modified xsi:type="dcterms:W3CDTF">2017-05-03T19:24:00Z</dcterms:modified>
</cp:coreProperties>
</file>