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2651" w14:textId="77777777" w:rsidR="0013021E" w:rsidRDefault="00000000">
      <w:pPr>
        <w:jc w:val="right"/>
      </w:pPr>
      <w:r>
        <w:rPr>
          <w:b/>
          <w:bCs/>
        </w:rPr>
        <w:t>Пивоваров М.А.</w:t>
      </w:r>
    </w:p>
    <w:p w14:paraId="5B422711" w14:textId="03580CA2" w:rsidR="0013021E" w:rsidRDefault="00000000" w:rsidP="00622264">
      <w:pPr>
        <w:jc w:val="right"/>
      </w:pPr>
      <w:r>
        <w:rPr>
          <w:b/>
          <w:bCs/>
        </w:rPr>
        <w:t>090302-ИСТа-о24</w:t>
      </w:r>
    </w:p>
    <w:p w14:paraId="13E19AD5" w14:textId="77777777" w:rsidR="0013021E" w:rsidRDefault="00000000">
      <w:pPr>
        <w:jc w:val="center"/>
      </w:pPr>
      <w:r>
        <w:rPr>
          <w:b/>
          <w:bCs/>
        </w:rPr>
        <w:t>Лабораторная работа №7</w:t>
      </w:r>
    </w:p>
    <w:p w14:paraId="50FDA72F" w14:textId="77777777" w:rsidR="0013021E" w:rsidRPr="00A97BF2" w:rsidRDefault="00000000">
      <w:pPr>
        <w:jc w:val="center"/>
        <w:rPr>
          <w:b/>
          <w:bCs/>
        </w:rPr>
      </w:pPr>
      <w:r w:rsidRPr="00A97BF2">
        <w:rPr>
          <w:b/>
          <w:bCs/>
        </w:rPr>
        <w:t xml:space="preserve">Принципы </w:t>
      </w:r>
      <w:r w:rsidRPr="00A97BF2">
        <w:rPr>
          <w:b/>
          <w:bCs/>
          <w:i/>
          <w:iCs/>
        </w:rPr>
        <w:t>SOLID</w:t>
      </w:r>
      <w:r w:rsidRPr="00A97BF2">
        <w:rPr>
          <w:b/>
          <w:bCs/>
        </w:rPr>
        <w:t xml:space="preserve"> и рефакторинг архитектуры </w:t>
      </w:r>
      <w:r w:rsidRPr="00A97BF2">
        <w:rPr>
          <w:b/>
          <w:bCs/>
          <w:i/>
          <w:iCs/>
        </w:rPr>
        <w:t>Python</w:t>
      </w:r>
      <w:r w:rsidRPr="00A97BF2">
        <w:rPr>
          <w:b/>
          <w:bCs/>
        </w:rPr>
        <w:t>-приложения</w:t>
      </w:r>
    </w:p>
    <w:p w14:paraId="2E038CB1" w14:textId="77777777" w:rsidR="0013021E" w:rsidRDefault="00000000">
      <w:pPr>
        <w:jc w:val="center"/>
      </w:pPr>
      <w:r>
        <w:rPr>
          <w:b/>
          <w:bCs/>
        </w:rPr>
        <w:t>Вариант 11. Такси</w:t>
      </w:r>
    </w:p>
    <w:p w14:paraId="59393B3D" w14:textId="77777777" w:rsidR="0013021E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03A2844E" w14:textId="77777777" w:rsidR="0013021E" w:rsidRDefault="00000000">
      <w:pPr>
        <w:ind w:firstLine="709"/>
        <w:jc w:val="both"/>
      </w:pPr>
      <w:r>
        <w:t xml:space="preserve">Получить практические навыки проектирования и рефакторинга объектно-ориентированных приложений на </w:t>
      </w:r>
      <w:r>
        <w:rPr>
          <w:i/>
          <w:iCs/>
        </w:rPr>
        <w:t>Python</w:t>
      </w:r>
      <w:r>
        <w:t xml:space="preserve"> с использованием принципов </w:t>
      </w:r>
      <w:r>
        <w:rPr>
          <w:i/>
          <w:iCs/>
        </w:rPr>
        <w:t>SOLID</w:t>
      </w:r>
      <w:r>
        <w:t xml:space="preserve">: </w:t>
      </w:r>
      <w:r>
        <w:rPr>
          <w:i/>
          <w:iCs/>
        </w:rPr>
        <w:t>Single</w:t>
      </w:r>
      <w:r>
        <w:t xml:space="preserve"> </w:t>
      </w:r>
      <w:r>
        <w:rPr>
          <w:i/>
          <w:iCs/>
        </w:rPr>
        <w:t>Responsibility</w:t>
      </w:r>
      <w:r>
        <w:t xml:space="preserve">, </w:t>
      </w:r>
      <w:r>
        <w:rPr>
          <w:i/>
          <w:iCs/>
        </w:rPr>
        <w:t>Open</w:t>
      </w:r>
      <w:r>
        <w:t>/</w:t>
      </w:r>
      <w:r>
        <w:rPr>
          <w:i/>
          <w:iCs/>
        </w:rPr>
        <w:t>Closed</w:t>
      </w:r>
      <w:r>
        <w:t xml:space="preserve">, </w:t>
      </w:r>
      <w:r>
        <w:rPr>
          <w:i/>
          <w:iCs/>
        </w:rPr>
        <w:t>Liskov</w:t>
      </w:r>
      <w:r>
        <w:t xml:space="preserve"> </w:t>
      </w:r>
      <w:r>
        <w:rPr>
          <w:i/>
          <w:iCs/>
        </w:rPr>
        <w:t>Substitution</w:t>
      </w:r>
      <w:r>
        <w:t xml:space="preserve">, </w:t>
      </w:r>
      <w:r>
        <w:rPr>
          <w:i/>
          <w:iCs/>
        </w:rPr>
        <w:t>Interface</w:t>
      </w:r>
      <w:r>
        <w:t xml:space="preserve"> </w:t>
      </w:r>
      <w:r>
        <w:rPr>
          <w:i/>
          <w:iCs/>
        </w:rPr>
        <w:t>Segregation</w:t>
      </w:r>
      <w:r>
        <w:t xml:space="preserve">, </w:t>
      </w:r>
      <w:r>
        <w:rPr>
          <w:i/>
          <w:iCs/>
        </w:rPr>
        <w:t>Dependency</w:t>
      </w:r>
      <w:r>
        <w:t xml:space="preserve"> </w:t>
      </w:r>
      <w:r>
        <w:rPr>
          <w:i/>
          <w:iCs/>
        </w:rPr>
        <w:t>Inversion</w:t>
      </w:r>
      <w:r>
        <w:t xml:space="preserve">. Научиться выделять абстракции, использовать </w:t>
      </w:r>
      <w:r>
        <w:rPr>
          <w:i/>
          <w:iCs/>
        </w:rPr>
        <w:t>ABC</w:t>
      </w:r>
      <w:r>
        <w:t xml:space="preserve"> и </w:t>
      </w:r>
      <w:r>
        <w:rPr>
          <w:i/>
          <w:iCs/>
        </w:rPr>
        <w:t>Protocol</w:t>
      </w:r>
      <w:r>
        <w:t xml:space="preserve">, внедрять зависимости через </w:t>
      </w:r>
      <w:r>
        <w:rPr>
          <w:i/>
          <w:iCs/>
        </w:rPr>
        <w:t>Dependency</w:t>
      </w:r>
      <w:r>
        <w:t xml:space="preserve"> </w:t>
      </w:r>
      <w:r>
        <w:rPr>
          <w:i/>
          <w:iCs/>
        </w:rPr>
        <w:t>Injection</w:t>
      </w:r>
      <w:r>
        <w:t xml:space="preserve"> и расширять систему без изменения существующего кода.</w:t>
      </w:r>
    </w:p>
    <w:p w14:paraId="0CBA6274" w14:textId="77777777" w:rsidR="0013021E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655FC5DE" w14:textId="77777777" w:rsidR="0013021E" w:rsidRDefault="00000000">
      <w:pPr>
        <w:ind w:firstLine="709"/>
        <w:jc w:val="both"/>
      </w:pPr>
      <w:r>
        <w:t xml:space="preserve">Вариант 11 — предметная область «Такси», система управления поездками. Требуется сначала реализовать проблемную версию приложения с намеренными нарушениями </w:t>
      </w:r>
      <w:r>
        <w:rPr>
          <w:i/>
          <w:iCs/>
        </w:rPr>
        <w:t>SOLID</w:t>
      </w:r>
      <w:r>
        <w:t xml:space="preserve"> (класс с несколькими ответственностями, жёстко заданные зависимости, ветвления, большой интерфейс), затем выполнить рефакторинг по всем пяти принципам: разделить ответственности, использовать абстракции, реализовать разные алгоритмы расчёта стоимости поездки, </w:t>
      </w:r>
      <w:r>
        <w:rPr>
          <w:i/>
          <w:iCs/>
        </w:rPr>
        <w:t>Dependency</w:t>
      </w:r>
      <w:r>
        <w:t xml:space="preserve"> </w:t>
      </w:r>
      <w:r>
        <w:rPr>
          <w:i/>
          <w:iCs/>
        </w:rPr>
        <w:t>Injection</w:t>
      </w:r>
      <w:r>
        <w:t xml:space="preserve"> и специализированные интерфейсы.</w:t>
      </w:r>
    </w:p>
    <w:p w14:paraId="2636CBAA" w14:textId="77777777" w:rsidR="0013021E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1F2FEF75" w14:textId="77777777" w:rsidR="0013021E" w:rsidRDefault="00000000">
      <w:pPr>
        <w:ind w:firstLine="709"/>
        <w:jc w:val="both"/>
      </w:pPr>
      <w:r>
        <w:t xml:space="preserve">Проблемная версия приведена в файле </w:t>
      </w:r>
      <w:r>
        <w:rPr>
          <w:i/>
          <w:iCs/>
        </w:rPr>
        <w:t>problem</w:t>
      </w:r>
      <w:r>
        <w:t>_</w:t>
      </w:r>
      <w:r>
        <w:rPr>
          <w:i/>
          <w:iCs/>
        </w:rPr>
        <w:t>version</w:t>
      </w:r>
      <w:r>
        <w:t>.</w:t>
      </w:r>
      <w:r>
        <w:rPr>
          <w:i/>
          <w:iCs/>
        </w:rPr>
        <w:t>py</w:t>
      </w:r>
      <w:r>
        <w:t xml:space="preserve">: класс </w:t>
      </w:r>
      <w:r>
        <w:rPr>
          <w:i/>
          <w:iCs/>
        </w:rPr>
        <w:t>BadTaxiApp</w:t>
      </w:r>
      <w:r>
        <w:t xml:space="preserve"> выполняет одновременно создание заказа, назначение водителя, расчёт стоимости и вывод в консоль, хранит данные внутри себя и жёстко заданно использует расчёт цены формулой. Нарушены </w:t>
      </w:r>
      <w:r>
        <w:rPr>
          <w:i/>
          <w:iCs/>
        </w:rPr>
        <w:t>SRP</w:t>
      </w:r>
      <w:r>
        <w:t xml:space="preserve">, </w:t>
      </w:r>
      <w:r>
        <w:rPr>
          <w:i/>
          <w:iCs/>
        </w:rPr>
        <w:t>OCP</w:t>
      </w:r>
      <w:r>
        <w:t xml:space="preserve">, </w:t>
      </w:r>
      <w:r>
        <w:rPr>
          <w:i/>
          <w:iCs/>
        </w:rPr>
        <w:t>DIP</w:t>
      </w:r>
      <w:r>
        <w:t>; бизнес-логика смешана с пользовательским интерфейсом.</w:t>
      </w:r>
    </w:p>
    <w:p w14:paraId="0D0225E9" w14:textId="77777777" w:rsidR="0013021E" w:rsidRDefault="00000000">
      <w:pPr>
        <w:ind w:firstLine="709"/>
        <w:jc w:val="both"/>
      </w:pPr>
      <w:r>
        <w:t xml:space="preserve">Модель (файл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) содержит сущности </w:t>
      </w:r>
      <w:r>
        <w:rPr>
          <w:i/>
          <w:iCs/>
        </w:rPr>
        <w:t>Ride</w:t>
      </w:r>
      <w:r>
        <w:t xml:space="preserve"> и </w:t>
      </w:r>
      <w:r>
        <w:rPr>
          <w:i/>
          <w:iCs/>
        </w:rPr>
        <w:t>Driver</w:t>
      </w:r>
      <w:r>
        <w:t xml:space="preserve"> и перечисление статусов поездки </w:t>
      </w:r>
      <w:r>
        <w:rPr>
          <w:i/>
          <w:iCs/>
        </w:rPr>
        <w:t>RideStatus</w:t>
      </w:r>
      <w:r>
        <w:t xml:space="preserve"> (создан, назначен, начат, завершён), используя </w:t>
      </w:r>
      <w:r>
        <w:rPr>
          <w:i/>
          <w:iCs/>
        </w:rPr>
        <w:t>dataclass</w:t>
      </w:r>
      <w:r>
        <w:t xml:space="preserve"> и </w:t>
      </w:r>
      <w:r>
        <w:rPr>
          <w:i/>
          <w:iCs/>
        </w:rPr>
        <w:t>Enum</w:t>
      </w:r>
      <w:r>
        <w:t>.</w:t>
      </w:r>
    </w:p>
    <w:p w14:paraId="26751D49" w14:textId="77777777" w:rsidR="0013021E" w:rsidRDefault="00000000">
      <w:pPr>
        <w:ind w:firstLine="709"/>
        <w:jc w:val="both"/>
      </w:pPr>
      <w:r>
        <w:lastRenderedPageBreak/>
        <w:t xml:space="preserve">После рефакторинга (файл </w:t>
      </w:r>
      <w:r>
        <w:rPr>
          <w:i/>
          <w:iCs/>
        </w:rPr>
        <w:t>solid</w:t>
      </w:r>
      <w:r>
        <w:t>_</w:t>
      </w:r>
      <w:r>
        <w:rPr>
          <w:i/>
          <w:iCs/>
        </w:rPr>
        <w:t>app</w:t>
      </w:r>
      <w:r>
        <w:t>.</w:t>
      </w:r>
      <w:r>
        <w:rPr>
          <w:i/>
          <w:iCs/>
        </w:rPr>
        <w:t>py</w:t>
      </w:r>
      <w:r>
        <w:t xml:space="preserve">) ответственности разделены: интерфейс </w:t>
      </w:r>
      <w:r>
        <w:rPr>
          <w:i/>
          <w:iCs/>
        </w:rPr>
        <w:t>RideRepository</w:t>
      </w:r>
      <w:r>
        <w:t xml:space="preserve"> (</w:t>
      </w:r>
      <w:r>
        <w:rPr>
          <w:i/>
          <w:iCs/>
        </w:rPr>
        <w:t>DIP</w:t>
      </w:r>
      <w:r>
        <w:t xml:space="preserve">), реализации </w:t>
      </w:r>
      <w:r>
        <w:rPr>
          <w:i/>
          <w:iCs/>
        </w:rPr>
        <w:t>InMemoryRideRepository</w:t>
      </w:r>
      <w:r>
        <w:t xml:space="preserve"> и </w:t>
      </w:r>
      <w:r>
        <w:rPr>
          <w:i/>
          <w:iCs/>
        </w:rPr>
        <w:t>JsonRideRepository</w:t>
      </w:r>
      <w:r>
        <w:t xml:space="preserve"> (заменяемость — </w:t>
      </w:r>
      <w:r>
        <w:rPr>
          <w:i/>
          <w:iCs/>
        </w:rPr>
        <w:t>LSP</w:t>
      </w:r>
      <w:r>
        <w:t xml:space="preserve">), интерфейс </w:t>
      </w:r>
      <w:r>
        <w:rPr>
          <w:i/>
          <w:iCs/>
        </w:rPr>
        <w:t>Notifier</w:t>
      </w:r>
      <w:r>
        <w:t xml:space="preserve"> с реализацией </w:t>
      </w:r>
      <w:r>
        <w:rPr>
          <w:i/>
          <w:iCs/>
        </w:rPr>
        <w:t>ConsoleNotifier</w:t>
      </w:r>
      <w:r>
        <w:t xml:space="preserve">, абстрактный класс </w:t>
      </w:r>
      <w:r>
        <w:rPr>
          <w:i/>
          <w:iCs/>
        </w:rPr>
        <w:t>FareStrategy</w:t>
      </w:r>
      <w:r>
        <w:t xml:space="preserve"> с тремя стратегиями расчёта стоимости (</w:t>
      </w:r>
      <w:r>
        <w:rPr>
          <w:i/>
          <w:iCs/>
        </w:rPr>
        <w:t>StandardFare</w:t>
      </w:r>
      <w:r>
        <w:t xml:space="preserve">, </w:t>
      </w:r>
      <w:r>
        <w:rPr>
          <w:i/>
          <w:iCs/>
        </w:rPr>
        <w:t>EconomyFare</w:t>
      </w:r>
      <w:r>
        <w:t xml:space="preserve">, </w:t>
      </w:r>
      <w:r>
        <w:rPr>
          <w:i/>
          <w:iCs/>
        </w:rPr>
        <w:t>PremiumFare</w:t>
      </w:r>
      <w:r>
        <w:t xml:space="preserve">), что реализует </w:t>
      </w:r>
      <w:r>
        <w:rPr>
          <w:i/>
          <w:iCs/>
        </w:rPr>
        <w:t>OCP</w:t>
      </w:r>
      <w:r>
        <w:t xml:space="preserve"> — новые тарифы добавляются новыми классами без изменения сервиса. Сервисный слой </w:t>
      </w:r>
      <w:r>
        <w:rPr>
          <w:i/>
          <w:iCs/>
        </w:rPr>
        <w:t>RideService</w:t>
      </w:r>
      <w:r>
        <w:t xml:space="preserve"> получает зависимости через конструктор (</w:t>
      </w:r>
      <w:r>
        <w:rPr>
          <w:i/>
          <w:iCs/>
        </w:rPr>
        <w:t>Dependency</w:t>
      </w:r>
      <w:r>
        <w:t xml:space="preserve"> </w:t>
      </w:r>
      <w:r>
        <w:rPr>
          <w:i/>
          <w:iCs/>
        </w:rPr>
        <w:t>Injection</w:t>
      </w:r>
      <w:r>
        <w:t>) и не содержит ввода-вывода.</w:t>
      </w:r>
    </w:p>
    <w:p w14:paraId="75F1317D" w14:textId="77777777" w:rsidR="0013021E" w:rsidRDefault="00000000">
      <w:pPr>
        <w:ind w:firstLine="709"/>
        <w:jc w:val="both"/>
      </w:pPr>
      <w:r>
        <w:t xml:space="preserve">Пользовательский интерфейс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) отделён от бизнес-логики: он предоставляет консольное меню, позволяет выбрать хранилище (память или </w:t>
      </w:r>
      <w:r>
        <w:rPr>
          <w:i/>
          <w:iCs/>
        </w:rPr>
        <w:t>JSON</w:t>
      </w:r>
      <w:r>
        <w:t>-файл) и тариф, получает готовый сервис через функцию сборки, не изменяя его код.</w:t>
      </w:r>
    </w:p>
    <w:p w14:paraId="41047C8D" w14:textId="77777777" w:rsidR="0013021E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642AF5AD" w14:textId="77777777" w:rsidR="0013021E" w:rsidRDefault="00000000">
      <w:pPr>
        <w:ind w:firstLine="709"/>
        <w:jc w:val="both"/>
      </w:pPr>
      <w:r>
        <w:t xml:space="preserve">Автоматические тесты (файл </w:t>
      </w:r>
      <w:r>
        <w:rPr>
          <w:i/>
          <w:iCs/>
        </w:rPr>
        <w:t>test</w:t>
      </w:r>
      <w:r>
        <w:t>_</w:t>
      </w:r>
      <w:r>
        <w:rPr>
          <w:i/>
          <w:iCs/>
        </w:rPr>
        <w:t>solid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pytest</w:t>
      </w:r>
      <w:r>
        <w:t xml:space="preserve">) проверяют создание заказа, переход по статусам (назначение, начало, завершение), запрет некорректного перехода, работу тарифных стратегий, расчёт средней стоимости и работу </w:t>
      </w:r>
      <w:r>
        <w:rPr>
          <w:i/>
          <w:iCs/>
        </w:rPr>
        <w:t>JSON</w:t>
      </w:r>
      <w:r>
        <w:t xml:space="preserve">-репозитория. Тесты не используют </w:t>
      </w:r>
      <w:r>
        <w:rPr>
          <w:i/>
          <w:iCs/>
        </w:rPr>
        <w:t>input</w:t>
      </w:r>
      <w:r>
        <w:t>/</w:t>
      </w:r>
      <w:r>
        <w:rPr>
          <w:i/>
          <w:iCs/>
        </w:rPr>
        <w:t>print</w:t>
      </w:r>
      <w:r>
        <w:t xml:space="preserve"> и зависят от абстракций. Прогон: 6 тестов, все проходят успешно.</w:t>
      </w:r>
    </w:p>
    <w:p w14:paraId="5F1FE07D" w14:textId="77777777" w:rsidR="0013021E" w:rsidRDefault="00000000">
      <w:pPr>
        <w:ind w:firstLine="709"/>
        <w:jc w:val="both"/>
      </w:pPr>
      <w:r>
        <w:rPr>
          <w:b/>
          <w:bCs/>
        </w:rPr>
        <w:t>Вывод</w:t>
      </w:r>
    </w:p>
    <w:p w14:paraId="64F3F1CD" w14:textId="77777777" w:rsidR="0013021E" w:rsidRDefault="00000000">
      <w:pPr>
        <w:ind w:firstLine="709"/>
        <w:jc w:val="both"/>
      </w:pPr>
      <w:r>
        <w:t xml:space="preserve">В ходе работы изучены все пять принципов </w:t>
      </w:r>
      <w:r>
        <w:rPr>
          <w:i/>
          <w:iCs/>
        </w:rPr>
        <w:t>SOLID</w:t>
      </w:r>
      <w:r>
        <w:t xml:space="preserve"> и выполнен рефакторинг проблемной архитектуры на предметной области «Такси». Проблемная версия заменена на архитектуру с разделением ответственности (модель, репозиторий, сервис, уведомления, интерфейс), абстракциями и видами тарифных стратегий, </w:t>
      </w:r>
      <w:r>
        <w:rPr>
          <w:i/>
          <w:iCs/>
        </w:rPr>
        <w:t>Dependency</w:t>
      </w:r>
      <w:r>
        <w:t xml:space="preserve"> </w:t>
      </w:r>
      <w:r>
        <w:rPr>
          <w:i/>
          <w:iCs/>
        </w:rPr>
        <w:t>Injection</w:t>
      </w:r>
      <w:r>
        <w:t xml:space="preserve"> и несколькими реализациями хранилища. Бизнес-логика стала тестируемой и независимой от консоли, новые тарифы и хранилища добавляются без изменения существующего кода. Автоматические тесты проходят успешно.</w:t>
      </w:r>
    </w:p>
    <w:sectPr w:rsidR="0013021E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033"/>
    <w:multiLevelType w:val="hybridMultilevel"/>
    <w:tmpl w:val="F4285C58"/>
    <w:lvl w:ilvl="0" w:tplc="1DF0C7A2">
      <w:start w:val="1"/>
      <w:numFmt w:val="bullet"/>
      <w:lvlText w:val="●"/>
      <w:lvlJc w:val="left"/>
      <w:pPr>
        <w:ind w:left="720" w:hanging="360"/>
      </w:pPr>
    </w:lvl>
    <w:lvl w:ilvl="1" w:tplc="1AF804E2">
      <w:start w:val="1"/>
      <w:numFmt w:val="bullet"/>
      <w:lvlText w:val="○"/>
      <w:lvlJc w:val="left"/>
      <w:pPr>
        <w:ind w:left="1440" w:hanging="360"/>
      </w:pPr>
    </w:lvl>
    <w:lvl w:ilvl="2" w:tplc="C54A4602">
      <w:start w:val="1"/>
      <w:numFmt w:val="bullet"/>
      <w:lvlText w:val="■"/>
      <w:lvlJc w:val="left"/>
      <w:pPr>
        <w:ind w:left="2160" w:hanging="360"/>
      </w:pPr>
    </w:lvl>
    <w:lvl w:ilvl="3" w:tplc="4E104682">
      <w:start w:val="1"/>
      <w:numFmt w:val="bullet"/>
      <w:lvlText w:val="●"/>
      <w:lvlJc w:val="left"/>
      <w:pPr>
        <w:ind w:left="2880" w:hanging="360"/>
      </w:pPr>
    </w:lvl>
    <w:lvl w:ilvl="4" w:tplc="4A0AC3D2">
      <w:start w:val="1"/>
      <w:numFmt w:val="bullet"/>
      <w:lvlText w:val="○"/>
      <w:lvlJc w:val="left"/>
      <w:pPr>
        <w:ind w:left="3600" w:hanging="360"/>
      </w:pPr>
    </w:lvl>
    <w:lvl w:ilvl="5" w:tplc="E3B8AF20">
      <w:start w:val="1"/>
      <w:numFmt w:val="bullet"/>
      <w:lvlText w:val="■"/>
      <w:lvlJc w:val="left"/>
      <w:pPr>
        <w:ind w:left="4320" w:hanging="360"/>
      </w:pPr>
    </w:lvl>
    <w:lvl w:ilvl="6" w:tplc="D3945C2C">
      <w:start w:val="1"/>
      <w:numFmt w:val="bullet"/>
      <w:lvlText w:val="●"/>
      <w:lvlJc w:val="left"/>
      <w:pPr>
        <w:ind w:left="5040" w:hanging="360"/>
      </w:pPr>
    </w:lvl>
    <w:lvl w:ilvl="7" w:tplc="926CAE0A">
      <w:start w:val="1"/>
      <w:numFmt w:val="bullet"/>
      <w:lvlText w:val="●"/>
      <w:lvlJc w:val="left"/>
      <w:pPr>
        <w:ind w:left="5760" w:hanging="360"/>
      </w:pPr>
    </w:lvl>
    <w:lvl w:ilvl="8" w:tplc="41E6A790">
      <w:start w:val="1"/>
      <w:numFmt w:val="bullet"/>
      <w:lvlText w:val="●"/>
      <w:lvlJc w:val="left"/>
      <w:pPr>
        <w:ind w:left="6480" w:hanging="360"/>
      </w:pPr>
    </w:lvl>
  </w:abstractNum>
  <w:num w:numId="1" w16cid:durableId="1081022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1E"/>
    <w:rsid w:val="0013021E"/>
    <w:rsid w:val="00622264"/>
    <w:rsid w:val="00993F64"/>
    <w:rsid w:val="00A826DC"/>
    <w:rsid w:val="00A9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18457"/>
  <w15:docId w15:val="{CACD6435-BF66-42AE-9291-96240702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MultiTool</dc:creator>
  <cp:lastModifiedBy>solevoy torch</cp:lastModifiedBy>
  <cp:revision>3</cp:revision>
  <dcterms:created xsi:type="dcterms:W3CDTF">2026-10-23T02:26:00Z</dcterms:created>
  <dcterms:modified xsi:type="dcterms:W3CDTF">2026-10-23T03:14:00Z</dcterms:modified>
</cp:coreProperties>
</file>