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BEA38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 1</w:t>
      </w:r>
    </w:p>
    <w:p w14:paraId="05950C2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Тема: Численные типы в языке Python</w:t>
      </w:r>
    </w:p>
    <w:p w14:paraId="41FFE2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Предмет исследований: Структура программы на языке Python. Задание констант и переменных. Типы численных данных и ошибки при преобразованиях типов. Организация простейшего ввода-вывода данных. Программа решения задачи в виде консольного приложения.</w:t>
      </w:r>
    </w:p>
    <w:p w14:paraId="10B15EC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</w:t>
      </w:r>
    </w:p>
    <w:p w14:paraId="7F8D2F4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Создать консольную программу взаимных преобразований численных типов данных в соответствии с вариантом. В программе должны быть:</w:t>
      </w:r>
    </w:p>
    <w:p w14:paraId="30D8E60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Преобразования типа int в другие целочисленные типы.</w:t>
      </w:r>
    </w:p>
    <w:p w14:paraId="0848B610">
      <w:pPr>
        <w:numPr>
          <w:ilvl w:val="0"/>
          <w:numId w:val="1"/>
        </w:numPr>
        <w:ind w:left="0" w:leftChars="0" w:firstLine="0" w:firstLineChars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Взаимные преобразования типа int и типов с плавающей точкой.</w:t>
      </w:r>
    </w:p>
    <w:p w14:paraId="6B60FD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Преобразование типа float в int и обратно.</w:t>
      </w:r>
    </w:p>
    <w:p w14:paraId="02EAD78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преобразованиях нужно проверять получаемые значения и размер в байтах (с помощью sys.getsizeof()). Данные в консоль выводятся функцией print(). Для форматного вывода можно использовать f-строки.</w:t>
      </w:r>
    </w:p>
    <w:p w14:paraId="065ADB1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Варианты к заданию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73"/>
        <w:gridCol w:w="3174"/>
        <w:gridCol w:w="3138"/>
      </w:tblGrid>
      <w:tr w14:paraId="7FB91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600" w:type="dxa"/>
          </w:tcPr>
          <w:p w14:paraId="6692D5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3600" w:type="dxa"/>
          </w:tcPr>
          <w:p w14:paraId="2A08DA1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Значение вещественного числа</w:t>
            </w:r>
          </w:p>
        </w:tc>
        <w:tc>
          <w:tcPr>
            <w:tcW w:w="3600" w:type="dxa"/>
          </w:tcPr>
          <w:p w14:paraId="30A331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Значение целого числа</w:t>
            </w:r>
          </w:p>
        </w:tc>
      </w:tr>
      <w:tr w14:paraId="643736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600" w:type="dxa"/>
          </w:tcPr>
          <w:p w14:paraId="7B1DA3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600" w:type="dxa"/>
          </w:tcPr>
          <w:p w14:paraId="3B1C33D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123.45</w:t>
            </w:r>
          </w:p>
        </w:tc>
        <w:tc>
          <w:tcPr>
            <w:tcW w:w="3600" w:type="dxa"/>
          </w:tcPr>
          <w:p w14:paraId="43FD371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150</w:t>
            </w:r>
          </w:p>
        </w:tc>
      </w:tr>
      <w:tr w14:paraId="183EF1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600" w:type="dxa"/>
          </w:tcPr>
          <w:p w14:paraId="353217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600" w:type="dxa"/>
          </w:tcPr>
          <w:p w14:paraId="5DC31F8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23.456</w:t>
            </w:r>
          </w:p>
        </w:tc>
        <w:tc>
          <w:tcPr>
            <w:tcW w:w="3600" w:type="dxa"/>
          </w:tcPr>
          <w:p w14:paraId="219CD2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160</w:t>
            </w:r>
          </w:p>
        </w:tc>
      </w:tr>
      <w:tr w14:paraId="2E568E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600" w:type="dxa"/>
          </w:tcPr>
          <w:p w14:paraId="41B94E2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600" w:type="dxa"/>
          </w:tcPr>
          <w:p w14:paraId="7CF839A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34.567</w:t>
            </w:r>
          </w:p>
        </w:tc>
        <w:tc>
          <w:tcPr>
            <w:tcW w:w="3600" w:type="dxa"/>
          </w:tcPr>
          <w:p w14:paraId="59C9D0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170</w:t>
            </w:r>
          </w:p>
        </w:tc>
      </w:tr>
      <w:tr w14:paraId="70F5EE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600" w:type="dxa"/>
          </w:tcPr>
          <w:p w14:paraId="499389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600" w:type="dxa"/>
          </w:tcPr>
          <w:p w14:paraId="3C1FD5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456.78</w:t>
            </w:r>
          </w:p>
        </w:tc>
        <w:tc>
          <w:tcPr>
            <w:tcW w:w="3600" w:type="dxa"/>
          </w:tcPr>
          <w:p w14:paraId="2C5C6E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180</w:t>
            </w:r>
          </w:p>
        </w:tc>
      </w:tr>
      <w:tr w14:paraId="5B80E2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600" w:type="dxa"/>
          </w:tcPr>
          <w:p w14:paraId="25C08E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600" w:type="dxa"/>
          </w:tcPr>
          <w:p w14:paraId="672761C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567.89</w:t>
            </w:r>
          </w:p>
        </w:tc>
        <w:tc>
          <w:tcPr>
            <w:tcW w:w="3600" w:type="dxa"/>
          </w:tcPr>
          <w:p w14:paraId="6CDFA9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190</w:t>
            </w:r>
          </w:p>
        </w:tc>
      </w:tr>
      <w:tr w14:paraId="105902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600" w:type="dxa"/>
          </w:tcPr>
          <w:p w14:paraId="7A7F278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600" w:type="dxa"/>
          </w:tcPr>
          <w:p w14:paraId="7B1CB27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67.890</w:t>
            </w:r>
          </w:p>
        </w:tc>
        <w:tc>
          <w:tcPr>
            <w:tcW w:w="3600" w:type="dxa"/>
          </w:tcPr>
          <w:p w14:paraId="16F6AD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200</w:t>
            </w:r>
          </w:p>
        </w:tc>
      </w:tr>
      <w:tr w14:paraId="13776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600" w:type="dxa"/>
          </w:tcPr>
          <w:p w14:paraId="41B6F0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3600" w:type="dxa"/>
          </w:tcPr>
          <w:p w14:paraId="2245214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78.901</w:t>
            </w:r>
          </w:p>
        </w:tc>
        <w:tc>
          <w:tcPr>
            <w:tcW w:w="3600" w:type="dxa"/>
          </w:tcPr>
          <w:p w14:paraId="511AFD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210</w:t>
            </w:r>
          </w:p>
        </w:tc>
      </w:tr>
      <w:tr w14:paraId="621884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600" w:type="dxa"/>
          </w:tcPr>
          <w:p w14:paraId="66FE3B4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3600" w:type="dxa"/>
          </w:tcPr>
          <w:p w14:paraId="4234E29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890.12</w:t>
            </w:r>
          </w:p>
        </w:tc>
        <w:tc>
          <w:tcPr>
            <w:tcW w:w="3600" w:type="dxa"/>
          </w:tcPr>
          <w:p w14:paraId="01E5A5D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220</w:t>
            </w:r>
          </w:p>
        </w:tc>
      </w:tr>
      <w:tr w14:paraId="7D002B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600" w:type="dxa"/>
          </w:tcPr>
          <w:p w14:paraId="61A86F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3600" w:type="dxa"/>
          </w:tcPr>
          <w:p w14:paraId="15CE088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91.012</w:t>
            </w:r>
          </w:p>
        </w:tc>
        <w:tc>
          <w:tcPr>
            <w:tcW w:w="3600" w:type="dxa"/>
          </w:tcPr>
          <w:p w14:paraId="1C2971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230</w:t>
            </w:r>
          </w:p>
        </w:tc>
      </w:tr>
      <w:tr w14:paraId="126E61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600" w:type="dxa"/>
          </w:tcPr>
          <w:p w14:paraId="0A9D3F4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3600" w:type="dxa"/>
          </w:tcPr>
          <w:p w14:paraId="4D9043C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109.876</w:t>
            </w:r>
          </w:p>
        </w:tc>
        <w:tc>
          <w:tcPr>
            <w:tcW w:w="3600" w:type="dxa"/>
          </w:tcPr>
          <w:p w14:paraId="328424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240</w:t>
            </w:r>
          </w:p>
        </w:tc>
      </w:tr>
    </w:tbl>
    <w:p w14:paraId="2FA98BD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B7DCE3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F0FD3E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drawing>
          <wp:inline distT="0" distB="0" distL="114300" distR="114300">
            <wp:extent cx="5936615" cy="4953000"/>
            <wp:effectExtent l="0" t="0" r="6985" b="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495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4B894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Рис.1- Пример кода</w:t>
      </w:r>
      <w:bookmarkStart w:id="0" w:name="_GoBack"/>
      <w:bookmarkEnd w:id="0"/>
    </w:p>
    <w:p w14:paraId="54525B2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486400" cy="2552700"/>
            <wp:effectExtent l="0" t="0" r="0" b="0"/>
            <wp:docPr id="118876707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767074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147B8B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 1.1 – Результат выполнения работы</w:t>
      </w:r>
    </w:p>
    <w:p w14:paraId="37854CD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Times New Roman" w:hAnsi="Times New Roman" w:cs="Times New Roman"/>
          <w:b/>
          <w:bCs/>
          <w:sz w:val="28"/>
          <w:szCs w:val="28"/>
        </w:rPr>
        <w:t>Требования к отчёту</w:t>
      </w:r>
    </w:p>
    <w:p w14:paraId="0FE0EB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Отчёт подготавливается в электронном виде. Он должен содержать </w:t>
      </w:r>
    </w:p>
    <w:p w14:paraId="42A66A6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постановку задачи, скриншоты, которые показывают порядок решения </w:t>
      </w:r>
    </w:p>
    <w:p w14:paraId="054DB87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задачи, необходимые комментарии и анализ полученных результатов. И </w:t>
      </w:r>
    </w:p>
    <w:p w14:paraId="11AB1B3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электронное решение задач.</w:t>
      </w:r>
    </w:p>
    <w:p w14:paraId="6C3F6F8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8A6A5D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Контрольные вопросы</w:t>
      </w:r>
    </w:p>
    <w:p w14:paraId="0C354FF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Алфавит языка Python, операции, идентификаторы.</w:t>
      </w:r>
    </w:p>
    <w:p w14:paraId="7449CAA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Структура программы на Python.</w:t>
      </w:r>
    </w:p>
    <w:p w14:paraId="4DEFBE7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Переменные. Их объявление.</w:t>
      </w:r>
    </w:p>
    <w:p w14:paraId="016B6AD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Форматы представления чисел (целые и с плавающей точкой).</w:t>
      </w:r>
    </w:p>
    <w:p w14:paraId="10EECB7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 Типы целых чисел в Python: int, bool.</w:t>
      </w:r>
    </w:p>
    <w:p w14:paraId="34007C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 Типы вещественных чисел (с плавающей точкой): float, complex.</w:t>
      </w:r>
    </w:p>
    <w:p w14:paraId="11BEEC5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7. Преобразования типов при присвоениях.</w:t>
      </w:r>
    </w:p>
    <w:p w14:paraId="647E91B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8. Получение размера объектов с помощью sys.getsizeof().</w:t>
      </w:r>
    </w:p>
    <w:p w14:paraId="041A7F16">
      <w:pPr>
        <w:rPr>
          <w:rFonts w:ascii="Times New Roman" w:hAnsi="Times New Roman" w:cs="Times New Roman"/>
          <w:sz w:val="28"/>
          <w:szCs w:val="28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0117636"/>
    <w:multiLevelType w:val="singleLevel"/>
    <w:tmpl w:val="E0117636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6862"/>
    <w:rsid w:val="002F6862"/>
    <w:rsid w:val="00351914"/>
    <w:rsid w:val="00AB15FB"/>
    <w:rsid w:val="00D00DC9"/>
    <w:rsid w:val="6F500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ru-RU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4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5">
    <w:name w:val="Заголовок 1 Знак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Заголовок 2 Знак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Заголовок 3 Знак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Заголовок 4 Знак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Заголовок 5 Знак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Заголовок 6 Знак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Заголовок 7 Знак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Заголовок 8 Знак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Заголовок 9 Знак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Заголовок Знак"/>
    <w:basedOn w:val="11"/>
    <w:link w:val="13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Подзаголовок Знак"/>
    <w:basedOn w:val="11"/>
    <w:link w:val="14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Цитата 2 Знак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Выделенная цитата Знак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256</Words>
  <Characters>1461</Characters>
  <Lines>12</Lines>
  <Paragraphs>3</Paragraphs>
  <TotalTime>9</TotalTime>
  <ScaleCrop>false</ScaleCrop>
  <LinksUpToDate>false</LinksUpToDate>
  <CharactersWithSpaces>1714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2025-11-12T22:33:00Z</dcterms:created>
  <dc:creator>Vladislav</dc:creator>
  <cp:lastModifiedBy>Vladislav</cp:lastModifiedBy>
  <dcterms:modified xsi:type="dcterms:W3CDTF">2025-11-20T09:59:38Z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66C3366535084DA1BAB21D07BCFB61FA_12</vt:lpwstr>
  </property>
</Properties>
</file>