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0C63" w:rsidRDefault="00B80C63" w:rsidP="00B80C6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val="uk-UA" w:eastAsia="ru-RU"/>
        </w:rPr>
      </w:pPr>
    </w:p>
    <w:p w:rsidR="00D60EBF" w:rsidRDefault="00B80C63" w:rsidP="00B80C6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val="uk-UA" w:eastAsia="ru-RU"/>
        </w:rPr>
      </w:pPr>
      <w:r>
        <w:rPr>
          <w:rFonts w:eastAsia="Times New Roman" w:cs="Times New Roman"/>
          <w:color w:val="000000"/>
          <w:szCs w:val="28"/>
          <w:lang w:val="uk-UA" w:eastAsia="ru-RU"/>
        </w:rPr>
        <w:t>Покровськ – 2021 р.</w:t>
      </w:r>
    </w:p>
    <w:p w:rsidR="00B80C63" w:rsidRDefault="00B80C63" w:rsidP="00B80C6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val="uk-UA" w:eastAsia="ru-RU"/>
        </w:rPr>
      </w:pPr>
    </w:p>
    <w:p w:rsidR="00B80C63" w:rsidRPr="00B80C63" w:rsidRDefault="00B80C63" w:rsidP="00B80C6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  <w:sectPr w:rsidR="00B80C63" w:rsidRPr="00B80C63" w:rsidSect="00B80C63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81"/>
        </w:sectPr>
      </w:pPr>
    </w:p>
    <w:bookmarkStart w:id="0" w:name="_Toc61080639" w:displacedByCustomXml="next"/>
    <w:bookmarkStart w:id="1" w:name="ПЕРЕЛ" w:displacedByCustomXml="next"/>
    <w:bookmarkStart w:id="2" w:name="ПЕРЕЛІК" w:displacedByCustomXml="next"/>
    <w:sdt>
      <w:sdtPr>
        <w:rPr>
          <w:rFonts w:asciiTheme="majorBidi" w:eastAsiaTheme="minorHAnsi" w:hAnsiTheme="majorBidi" w:cstheme="minorBidi"/>
          <w:color w:val="auto"/>
          <w:sz w:val="28"/>
          <w:szCs w:val="28"/>
          <w:lang w:eastAsia="en-US"/>
        </w:rPr>
        <w:id w:val="-16724142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D74B96" w:rsidRDefault="00B80C63" w:rsidP="00C758EC">
          <w:pPr>
            <w:pStyle w:val="af"/>
            <w:spacing w:before="0" w:line="360" w:lineRule="auto"/>
            <w:jc w:val="center"/>
            <w:rPr>
              <w:noProof/>
            </w:rPr>
          </w:pPr>
          <w:r w:rsidRPr="003F0621">
            <w:rPr>
              <w:rFonts w:asciiTheme="majorBidi" w:hAnsiTheme="majorBidi"/>
              <w:color w:val="auto"/>
              <w:sz w:val="28"/>
              <w:szCs w:val="28"/>
              <w:lang w:val="uk-UA"/>
            </w:rPr>
            <w:t>ЗМІСТ</w:t>
          </w:r>
          <w:r w:rsidRPr="003F0621">
            <w:rPr>
              <w:rFonts w:asciiTheme="majorBidi" w:hAnsiTheme="majorBidi"/>
              <w:color w:val="auto"/>
              <w:sz w:val="28"/>
              <w:szCs w:val="28"/>
            </w:rPr>
            <w:fldChar w:fldCharType="begin"/>
          </w:r>
          <w:r w:rsidRPr="003F0621">
            <w:rPr>
              <w:rFonts w:asciiTheme="majorBidi" w:hAnsiTheme="majorBidi"/>
              <w:color w:val="auto"/>
              <w:sz w:val="28"/>
              <w:szCs w:val="28"/>
            </w:rPr>
            <w:instrText xml:space="preserve"> TOC \o "1-3" \h \z \u </w:instrText>
          </w:r>
          <w:r w:rsidRPr="003F0621">
            <w:rPr>
              <w:rFonts w:asciiTheme="majorBidi" w:hAnsiTheme="majorBidi"/>
              <w:color w:val="auto"/>
              <w:sz w:val="28"/>
              <w:szCs w:val="28"/>
            </w:rPr>
            <w:fldChar w:fldCharType="separate"/>
          </w:r>
        </w:p>
        <w:p w:rsidR="00D74B96" w:rsidRDefault="0068750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9918944" w:history="1">
            <w:r w:rsidR="00D74B96" w:rsidRPr="001F602A">
              <w:rPr>
                <w:rStyle w:val="ac"/>
                <w:noProof/>
              </w:rPr>
              <w:t>ВСТУП</w:t>
            </w:r>
            <w:r w:rsidR="00D74B96">
              <w:rPr>
                <w:noProof/>
                <w:webHidden/>
              </w:rPr>
              <w:tab/>
            </w:r>
            <w:r w:rsidR="00D74B96">
              <w:rPr>
                <w:noProof/>
                <w:webHidden/>
              </w:rPr>
              <w:fldChar w:fldCharType="begin"/>
            </w:r>
            <w:r w:rsidR="00D74B96">
              <w:rPr>
                <w:noProof/>
                <w:webHidden/>
              </w:rPr>
              <w:instrText xml:space="preserve"> PAGEREF _Toc79918944 \h </w:instrText>
            </w:r>
            <w:r w:rsidR="00D74B96">
              <w:rPr>
                <w:noProof/>
                <w:webHidden/>
              </w:rPr>
            </w:r>
            <w:r w:rsidR="00D74B96">
              <w:rPr>
                <w:noProof/>
                <w:webHidden/>
              </w:rPr>
              <w:fldChar w:fldCharType="separate"/>
            </w:r>
            <w:r w:rsidR="00D74B96">
              <w:rPr>
                <w:noProof/>
                <w:webHidden/>
              </w:rPr>
              <w:t>3</w:t>
            </w:r>
            <w:r w:rsidR="00D74B96">
              <w:rPr>
                <w:noProof/>
                <w:webHidden/>
              </w:rPr>
              <w:fldChar w:fldCharType="end"/>
            </w:r>
          </w:hyperlink>
        </w:p>
        <w:p w:rsidR="00D74B96" w:rsidRDefault="0068750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9918945" w:history="1">
            <w:r w:rsidR="00D74B96" w:rsidRPr="001F602A">
              <w:rPr>
                <w:rStyle w:val="ac"/>
                <w:noProof/>
              </w:rPr>
              <w:t>15_08</w:t>
            </w:r>
            <w:r w:rsidR="00D74B96">
              <w:rPr>
                <w:noProof/>
                <w:webHidden/>
              </w:rPr>
              <w:tab/>
            </w:r>
            <w:r w:rsidR="00D74B96">
              <w:rPr>
                <w:noProof/>
                <w:webHidden/>
              </w:rPr>
              <w:fldChar w:fldCharType="begin"/>
            </w:r>
            <w:r w:rsidR="00D74B96">
              <w:rPr>
                <w:noProof/>
                <w:webHidden/>
              </w:rPr>
              <w:instrText xml:space="preserve"> PAGEREF _Toc79918945 \h </w:instrText>
            </w:r>
            <w:r w:rsidR="00D74B96">
              <w:rPr>
                <w:noProof/>
                <w:webHidden/>
              </w:rPr>
            </w:r>
            <w:r w:rsidR="00D74B96">
              <w:rPr>
                <w:noProof/>
                <w:webHidden/>
              </w:rPr>
              <w:fldChar w:fldCharType="separate"/>
            </w:r>
            <w:r w:rsidR="00D74B96">
              <w:rPr>
                <w:noProof/>
                <w:webHidden/>
              </w:rPr>
              <w:t>4</w:t>
            </w:r>
            <w:r w:rsidR="00D74B96">
              <w:rPr>
                <w:noProof/>
                <w:webHidden/>
              </w:rPr>
              <w:fldChar w:fldCharType="end"/>
            </w:r>
          </w:hyperlink>
        </w:p>
        <w:p w:rsidR="00D74B96" w:rsidRDefault="0068750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9918946" w:history="1">
            <w:r w:rsidR="00D74B96" w:rsidRPr="001F602A">
              <w:rPr>
                <w:rStyle w:val="ac"/>
                <w:noProof/>
                <w:lang w:val="uk-UA"/>
              </w:rPr>
              <w:t xml:space="preserve">ПЕРЕЛІК ДЖЕРЕЛ </w:t>
            </w:r>
            <w:r w:rsidR="00D74B96" w:rsidRPr="001F602A">
              <w:rPr>
                <w:rStyle w:val="ac"/>
                <w:noProof/>
              </w:rPr>
              <w:t>ПОСИЛАНЬ</w:t>
            </w:r>
            <w:r w:rsidR="00D74B96">
              <w:rPr>
                <w:noProof/>
                <w:webHidden/>
              </w:rPr>
              <w:tab/>
            </w:r>
            <w:r w:rsidR="00D74B96">
              <w:rPr>
                <w:noProof/>
                <w:webHidden/>
              </w:rPr>
              <w:fldChar w:fldCharType="begin"/>
            </w:r>
            <w:r w:rsidR="00D74B96">
              <w:rPr>
                <w:noProof/>
                <w:webHidden/>
              </w:rPr>
              <w:instrText xml:space="preserve"> PAGEREF _Toc79918946 \h </w:instrText>
            </w:r>
            <w:r w:rsidR="00D74B96">
              <w:rPr>
                <w:noProof/>
                <w:webHidden/>
              </w:rPr>
            </w:r>
            <w:r w:rsidR="00D74B96">
              <w:rPr>
                <w:noProof/>
                <w:webHidden/>
              </w:rPr>
              <w:fldChar w:fldCharType="separate"/>
            </w:r>
            <w:r w:rsidR="00D74B96">
              <w:rPr>
                <w:noProof/>
                <w:webHidden/>
              </w:rPr>
              <w:t>5</w:t>
            </w:r>
            <w:r w:rsidR="00D74B96">
              <w:rPr>
                <w:noProof/>
                <w:webHidden/>
              </w:rPr>
              <w:fldChar w:fldCharType="end"/>
            </w:r>
          </w:hyperlink>
        </w:p>
        <w:p w:rsidR="00AD5681" w:rsidRPr="00C758EC" w:rsidRDefault="00B80C63" w:rsidP="00C758EC">
          <w:pPr>
            <w:rPr>
              <w:rFonts w:asciiTheme="majorBidi" w:hAnsiTheme="majorBidi" w:cstheme="majorBidi"/>
              <w:szCs w:val="28"/>
            </w:rPr>
            <w:sectPr w:rsidR="00AD5681" w:rsidRPr="00C758EC" w:rsidSect="00B80C63">
              <w:pgSz w:w="11906" w:h="16838"/>
              <w:pgMar w:top="1134" w:right="850" w:bottom="1134" w:left="1701" w:header="708" w:footer="708" w:gutter="0"/>
              <w:cols w:space="708"/>
              <w:titlePg/>
              <w:docGrid w:linePitch="381"/>
            </w:sectPr>
          </w:pPr>
          <w:r w:rsidRPr="003F0621">
            <w:rPr>
              <w:rFonts w:asciiTheme="majorBidi" w:hAnsiTheme="majorBidi" w:cstheme="majorBidi"/>
              <w:szCs w:val="28"/>
            </w:rPr>
            <w:fldChar w:fldCharType="end"/>
          </w:r>
        </w:p>
      </w:sdtContent>
    </w:sdt>
    <w:p w:rsidR="00D74B96" w:rsidRDefault="00C758EC" w:rsidP="00D74B96">
      <w:pPr>
        <w:pStyle w:val="1"/>
        <w:spacing w:before="0"/>
        <w:ind w:firstLine="0"/>
      </w:pPr>
      <w:bookmarkStart w:id="3" w:name="_Toc79918944"/>
      <w:r>
        <w:lastRenderedPageBreak/>
        <w:t>ВСТУП</w:t>
      </w:r>
      <w:bookmarkEnd w:id="3"/>
    </w:p>
    <w:p w:rsidR="008A08D2" w:rsidRDefault="008A08D2" w:rsidP="008A08D2">
      <w:pPr>
        <w:rPr>
          <w:lang w:val="uk-UA"/>
        </w:rPr>
      </w:pPr>
      <w:r w:rsidRPr="008A08D2">
        <w:rPr>
          <w:lang w:val="uk-UA"/>
        </w:rPr>
        <w:t>Електроенергетика України - базова галузь економіки країни, що забезпечує енергією народне господарство і населення, що здійснює експорт ел</w:t>
      </w:r>
      <w:r>
        <w:rPr>
          <w:lang w:val="uk-UA"/>
        </w:rPr>
        <w:t xml:space="preserve">ектроенергії в країни ближнього </w:t>
      </w:r>
      <w:r w:rsidRPr="008A08D2">
        <w:rPr>
          <w:lang w:val="uk-UA"/>
        </w:rPr>
        <w:t>зарубіжжя. Її розвиток відбувався практично повністю на базі вітчизняного обладнання, переважна частина якого не поступалася за своїми техніко-економічними показниками кращим зарубіжним зразкам. І сьогодні все обладнання е</w:t>
      </w:r>
      <w:r>
        <w:rPr>
          <w:lang w:val="uk-UA"/>
        </w:rPr>
        <w:t>лектричних станцій і мереж України</w:t>
      </w:r>
      <w:r w:rsidRPr="008A08D2">
        <w:rPr>
          <w:lang w:val="uk-UA"/>
        </w:rPr>
        <w:t xml:space="preserve"> в основному є вітчизняним. Наша електропромисл</w:t>
      </w:r>
      <w:r>
        <w:rPr>
          <w:lang w:val="uk-UA"/>
        </w:rPr>
        <w:t>овість в тісній співпраці з українсь</w:t>
      </w:r>
      <w:r w:rsidRPr="008A08D2">
        <w:rPr>
          <w:lang w:val="uk-UA"/>
        </w:rPr>
        <w:t>кими науково-дослідними і проектними організаціями створила основне електрообладнання, яке відповідало найжорсткішим вимогам свого часу і ефективно працює й досі.</w:t>
      </w:r>
    </w:p>
    <w:p w:rsidR="008A08D2" w:rsidRDefault="008A08D2" w:rsidP="00F43678">
      <w:pPr>
        <w:rPr>
          <w:lang w:val="uk-UA"/>
        </w:rPr>
      </w:pPr>
      <w:r>
        <w:rPr>
          <w:lang w:val="uk-UA"/>
        </w:rPr>
        <w:t>Надійна і економічна робота є</w:t>
      </w:r>
      <w:r w:rsidRPr="008A08D2">
        <w:rPr>
          <w:lang w:val="uk-UA"/>
        </w:rPr>
        <w:t>диної енергосистеми забезпечувалося створеної і ефективно діючої ієрархічної автоматизованою систе</w:t>
      </w:r>
      <w:r>
        <w:rPr>
          <w:lang w:val="uk-UA"/>
        </w:rPr>
        <w:t xml:space="preserve">мою диспетчерського управління </w:t>
      </w:r>
      <w:r w:rsidRPr="008A08D2">
        <w:rPr>
          <w:lang w:val="uk-UA"/>
        </w:rPr>
        <w:t>з Центральним диспетчерським управлінням і об'єднаними ди</w:t>
      </w:r>
      <w:r>
        <w:rPr>
          <w:lang w:val="uk-UA"/>
        </w:rPr>
        <w:t>спетчерськими управліннями</w:t>
      </w:r>
      <w:r w:rsidR="00EE191E">
        <w:rPr>
          <w:lang w:val="uk-UA"/>
        </w:rPr>
        <w:t xml:space="preserve"> </w:t>
      </w:r>
      <w:r w:rsidRPr="008A08D2">
        <w:rPr>
          <w:lang w:val="uk-UA"/>
        </w:rPr>
        <w:t xml:space="preserve">в найважливіших регіонах країни. </w:t>
      </w:r>
      <w:r w:rsidR="00F43678">
        <w:rPr>
          <w:lang w:val="uk-UA"/>
        </w:rPr>
        <w:t>Б</w:t>
      </w:r>
      <w:r w:rsidRPr="008A08D2">
        <w:rPr>
          <w:lang w:val="uk-UA"/>
        </w:rPr>
        <w:t>езперебійне енергопостачання споживачів країни стали можливими завдяки не тільки ефективному централізованого управління режимами роботи енергосистем, а й впровадження передових вітчизняних наукових розробок в області живучості енергосистем, досконалої системи протиаварійної автоматики та релейного захисту.</w:t>
      </w:r>
    </w:p>
    <w:p w:rsidR="00F43678" w:rsidRDefault="00F43678" w:rsidP="002F44F7">
      <w:pPr>
        <w:rPr>
          <w:lang w:val="uk-UA"/>
        </w:rPr>
      </w:pPr>
      <w:r w:rsidRPr="00F43678">
        <w:rPr>
          <w:lang w:val="uk-UA"/>
        </w:rPr>
        <w:t>Несприятлива економічна ситуація в країні і перебудова фінансової системи серйозно торкнулися і електроенергетику. Перехід галузі на самофінансування при державному регулюванні тар</w:t>
      </w:r>
      <w:r w:rsidR="002F44F7">
        <w:rPr>
          <w:lang w:val="uk-UA"/>
        </w:rPr>
        <w:t>ифів на електроенергію в умовах.</w:t>
      </w:r>
    </w:p>
    <w:p w:rsidR="002F44F7" w:rsidRDefault="002F44F7" w:rsidP="002F44F7">
      <w:pPr>
        <w:rPr>
          <w:lang w:val="uk-UA"/>
        </w:rPr>
      </w:pPr>
      <w:r w:rsidRPr="002F44F7">
        <w:rPr>
          <w:lang w:val="uk-UA"/>
        </w:rPr>
        <w:t xml:space="preserve"> Вирішальне значення для подальшого розвитку вітчизняної енергетики має освоєння нових технологій і сучасних методів розробки і проектування обладнання. Створення нових типів обладнання в даний час немислимо без широкого застосування комп'ютерної техніки в проектуванні.</w:t>
      </w:r>
    </w:p>
    <w:p w:rsidR="002F44F7" w:rsidRDefault="002F44F7" w:rsidP="002F44F7">
      <w:pPr>
        <w:rPr>
          <w:lang w:val="uk-UA"/>
        </w:rPr>
      </w:pPr>
      <w:r w:rsidRPr="002F44F7">
        <w:rPr>
          <w:lang w:val="uk-UA"/>
        </w:rPr>
        <w:t xml:space="preserve">В існуючих фінансових умовах будівництво нових об'єктів електроенергетики є досить складним, тому велика увага в даний час </w:t>
      </w:r>
      <w:r w:rsidRPr="002F44F7">
        <w:rPr>
          <w:lang w:val="uk-UA"/>
        </w:rPr>
        <w:lastRenderedPageBreak/>
        <w:t>приділяється питанням реконструкції існуючих підстанцій. Основні цілі реконструкції діючих підстанцій збільшення числа приєднань в розподільних пристроях, пропускної здатності підстанції в цілому і її окремих елементів, поліпшення якості напруги, підвищення надійності функціонування підстанції і її експлуатаційної гнучкості, поліпшення умов праці експлуатує персоналу та оздоровлення екологічної ситуації на підстанції і в примикає до ній зоні.</w:t>
      </w:r>
    </w:p>
    <w:p w:rsidR="002F44F7" w:rsidRDefault="004E6E70" w:rsidP="002F44F7">
      <w:pPr>
        <w:rPr>
          <w:lang w:val="uk-UA"/>
        </w:rPr>
      </w:pPr>
      <w:r w:rsidRPr="004E6E70">
        <w:rPr>
          <w:lang w:val="uk-UA"/>
        </w:rPr>
        <w:t>Названі цілі можуть досягатися за таких умов:</w:t>
      </w:r>
    </w:p>
    <w:p w:rsidR="004E6E70" w:rsidRDefault="004E6E70" w:rsidP="002F44F7">
      <w:pPr>
        <w:rPr>
          <w:lang w:val="uk-UA"/>
        </w:rPr>
      </w:pPr>
      <w:r>
        <w:rPr>
          <w:lang w:val="uk-UA"/>
        </w:rPr>
        <w:t>-</w:t>
      </w:r>
      <w:r w:rsidRPr="004E6E70">
        <w:rPr>
          <w:lang w:val="uk-UA"/>
        </w:rPr>
        <w:t>реконструкція схеми розподільного пристрою, в тому числі шляхом переходу до п</w:t>
      </w:r>
      <w:r>
        <w:rPr>
          <w:lang w:val="uk-UA"/>
        </w:rPr>
        <w:t>ринципово іншої первинної схеми</w:t>
      </w:r>
      <w:r w:rsidRPr="004E6E70">
        <w:rPr>
          <w:lang w:val="uk-UA"/>
        </w:rPr>
        <w:t xml:space="preserve"> аб</w:t>
      </w:r>
      <w:r>
        <w:rPr>
          <w:lang w:val="uk-UA"/>
        </w:rPr>
        <w:t>о створення додаткових секцій</w:t>
      </w:r>
      <w:r w:rsidRPr="004E6E70">
        <w:rPr>
          <w:lang w:val="uk-UA"/>
        </w:rPr>
        <w:t xml:space="preserve"> в розподільних пристроях без зміни вихідного принципу побудови схеми, а також за рахунок секціонування збірних шин розподільного пристрою.</w:t>
      </w:r>
    </w:p>
    <w:p w:rsidR="004E6E70" w:rsidRDefault="004E6E70" w:rsidP="004E6E70">
      <w:pPr>
        <w:rPr>
          <w:lang w:val="uk-UA"/>
        </w:rPr>
      </w:pPr>
      <w:r>
        <w:rPr>
          <w:lang w:val="uk-UA"/>
        </w:rPr>
        <w:t>-встановлення</w:t>
      </w:r>
      <w:r w:rsidRPr="004E6E70">
        <w:rPr>
          <w:lang w:val="uk-UA"/>
        </w:rPr>
        <w:t xml:space="preserve"> додаткового до існуючого, нового обладнання (силові і регулювальні трансформатори, компе</w:t>
      </w:r>
      <w:r>
        <w:rPr>
          <w:lang w:val="uk-UA"/>
        </w:rPr>
        <w:t>нсуючі пристрої), спеціальних струмобмежуючих</w:t>
      </w:r>
      <w:r w:rsidRPr="004E6E70">
        <w:rPr>
          <w:lang w:val="uk-UA"/>
        </w:rPr>
        <w:t xml:space="preserve"> пристроїв, комутаційної апаратури, пристроїв релейного захисту та </w:t>
      </w:r>
      <w:r>
        <w:rPr>
          <w:lang w:val="uk-UA"/>
        </w:rPr>
        <w:t>автоматики і т.і</w:t>
      </w:r>
    </w:p>
    <w:p w:rsidR="004E6E70" w:rsidRDefault="004E6E70" w:rsidP="002F44F7">
      <w:pPr>
        <w:rPr>
          <w:lang w:val="uk-UA"/>
        </w:rPr>
      </w:pPr>
      <w:r>
        <w:rPr>
          <w:lang w:val="uk-UA"/>
        </w:rPr>
        <w:t>-</w:t>
      </w:r>
      <w:r w:rsidRPr="004E6E70">
        <w:rPr>
          <w:lang w:val="uk-UA"/>
        </w:rPr>
        <w:t>переклад підстанції або її розподільного пристрою н</w:t>
      </w:r>
      <w:r>
        <w:rPr>
          <w:lang w:val="uk-UA"/>
        </w:rPr>
        <w:t>а підвищений номінальну напругу</w:t>
      </w:r>
      <w:r w:rsidRPr="004E6E70">
        <w:rPr>
          <w:lang w:val="uk-UA"/>
        </w:rPr>
        <w:t>.</w:t>
      </w:r>
    </w:p>
    <w:p w:rsidR="004E6E70" w:rsidRDefault="004E6E70" w:rsidP="002F44F7">
      <w:pPr>
        <w:rPr>
          <w:lang w:val="uk-UA"/>
        </w:rPr>
      </w:pPr>
      <w:r w:rsidRPr="004E6E70">
        <w:rPr>
          <w:lang w:val="uk-UA"/>
        </w:rPr>
        <w:t xml:space="preserve">В ході дипломного проекту виконано проект заміни трансформаторів на підстанції 110/10/6 кВ </w:t>
      </w:r>
      <w:r w:rsidRPr="004E6E70">
        <w:rPr>
          <w:color w:val="FF0000"/>
          <w:lang w:val="uk-UA"/>
        </w:rPr>
        <w:t xml:space="preserve">«Р-1» </w:t>
      </w:r>
      <w:r w:rsidRPr="004E6E70">
        <w:rPr>
          <w:lang w:val="uk-UA"/>
        </w:rPr>
        <w:t>з вибором і перевіркою комутаційних пристроїв. Спеціальна частина проекту присвячена питанню компенсації ємнісних струмів.</w:t>
      </w:r>
    </w:p>
    <w:p w:rsidR="004E6E70" w:rsidRPr="008A08D2" w:rsidRDefault="004E6E70" w:rsidP="002F44F7">
      <w:pPr>
        <w:rPr>
          <w:lang w:val="uk-UA"/>
        </w:rPr>
      </w:pPr>
      <w:r w:rsidRPr="004E6E70">
        <w:rPr>
          <w:lang w:val="uk-UA"/>
        </w:rPr>
        <w:t>Зроблено розрахунок економічної ефективності інвестицій в реконструкцію підстанції, встановлений приблизний термін окупності реконструкції.</w:t>
      </w:r>
    </w:p>
    <w:p w:rsidR="00C758EC" w:rsidRPr="008A08D2" w:rsidRDefault="00C758EC" w:rsidP="00C758EC">
      <w:pPr>
        <w:rPr>
          <w:lang w:val="uk-UA"/>
        </w:rPr>
      </w:pPr>
    </w:p>
    <w:p w:rsidR="00D74B96" w:rsidRPr="008A08D2" w:rsidRDefault="00D74B96" w:rsidP="00C758EC">
      <w:pPr>
        <w:rPr>
          <w:lang w:val="uk-UA"/>
        </w:rPr>
        <w:sectPr w:rsidR="00D74B96" w:rsidRPr="008A08D2" w:rsidSect="00B80C63"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:rsidR="00D74B96" w:rsidRDefault="00D74B96" w:rsidP="00D74B96">
      <w:pPr>
        <w:pStyle w:val="1"/>
      </w:pPr>
      <w:bookmarkStart w:id="4" w:name="_Toc79918945"/>
      <w:r w:rsidRPr="00D74B96">
        <w:lastRenderedPageBreak/>
        <w:t>15_08</w:t>
      </w:r>
      <w:bookmarkEnd w:id="4"/>
    </w:p>
    <w:p w:rsidR="000303C4" w:rsidRDefault="00E10C03" w:rsidP="00E10C03">
      <w:pPr>
        <w:jc w:val="center"/>
      </w:pPr>
      <w:r w:rsidRPr="00E10C03">
        <w:t>1. РАСЧЕТ ТОКОВ КОРОТКОГО ЗАМЫКАНИЯ.</w:t>
      </w:r>
    </w:p>
    <w:p w:rsidR="005A12BE" w:rsidRPr="005A12BE" w:rsidRDefault="005A12BE" w:rsidP="00E10C03">
      <w:pPr>
        <w:jc w:val="center"/>
        <w:rPr>
          <w:lang w:val="uk-UA"/>
        </w:rPr>
      </w:pPr>
      <w:r>
        <w:rPr>
          <w:lang w:val="uk-UA"/>
        </w:rPr>
        <w:t>Сільський район</w:t>
      </w:r>
    </w:p>
    <w:p w:rsidR="008754FF" w:rsidRPr="000303C4" w:rsidRDefault="005A12BE" w:rsidP="005A12BE">
      <w:pPr>
        <w:ind w:firstLine="0"/>
        <w:jc w:val="center"/>
      </w:pPr>
      <w:r>
        <w:rPr>
          <w:noProof/>
          <w:szCs w:val="28"/>
        </w:rPr>
        <w:drawing>
          <wp:inline distT="0" distB="0" distL="0" distR="0" wp14:anchorId="05F51212" wp14:editId="25C2F736">
            <wp:extent cx="5886447" cy="2038350"/>
            <wp:effectExtent l="0" t="0" r="635" b="0"/>
            <wp:docPr id="1" name="Рисунок 0" descr="Графики нагрузки-Mode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Графики нагрузки-Model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660" cy="206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B96" w:rsidRDefault="00D74B96" w:rsidP="00D74B96"/>
    <w:p w:rsidR="00D74B96" w:rsidRPr="00D74B96" w:rsidRDefault="00D74B96" w:rsidP="00D74B96">
      <w:pPr>
        <w:sectPr w:rsidR="00D74B96" w:rsidRPr="00D74B96" w:rsidSect="00B80C63"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bookmarkStart w:id="5" w:name="_GoBack"/>
      <w:bookmarkEnd w:id="5"/>
    </w:p>
    <w:p w:rsidR="00ED4860" w:rsidRPr="00157C6D" w:rsidRDefault="00ED4860" w:rsidP="00131F02">
      <w:pPr>
        <w:pStyle w:val="1"/>
        <w:rPr>
          <w:lang w:val="uk-UA"/>
        </w:rPr>
      </w:pPr>
      <w:bookmarkStart w:id="6" w:name="_Toc79918946"/>
      <w:r w:rsidRPr="00157C6D">
        <w:rPr>
          <w:lang w:val="uk-UA"/>
        </w:rPr>
        <w:lastRenderedPageBreak/>
        <w:t xml:space="preserve">ПЕРЕЛІК ДЖЕРЕЛ </w:t>
      </w:r>
      <w:r w:rsidRPr="00131F02">
        <w:t>ПОСИЛАНЬ</w:t>
      </w:r>
      <w:bookmarkEnd w:id="1"/>
      <w:bookmarkEnd w:id="0"/>
      <w:bookmarkEnd w:id="6"/>
    </w:p>
    <w:bookmarkEnd w:id="2"/>
    <w:p w:rsidR="00ED4860" w:rsidRDefault="00ED4860" w:rsidP="00ED4860">
      <w:pPr>
        <w:pStyle w:val="ae"/>
        <w:numPr>
          <w:ilvl w:val="0"/>
          <w:numId w:val="5"/>
        </w:numPr>
        <w:jc w:val="left"/>
      </w:pPr>
      <w:r>
        <w:t xml:space="preserve">Методичні вказівки до практичних занять і розрахункової роботи з дисципліни «Електричні мережі і системи. Частина 2» для студентів спеціальності 141 Електроенергетика, електротехніка та електромеханіка освітнього ступеня «бакалавр» денної та заочної форм навчання / уклад. Г.О. </w:t>
      </w:r>
      <w:proofErr w:type="spellStart"/>
      <w:r>
        <w:t>Шеїна</w:t>
      </w:r>
      <w:proofErr w:type="spellEnd"/>
      <w:r>
        <w:t xml:space="preserve">. – Покровськ : </w:t>
      </w:r>
      <w:proofErr w:type="spellStart"/>
      <w:r>
        <w:t>ДонНТУ</w:t>
      </w:r>
      <w:proofErr w:type="spellEnd"/>
      <w:r>
        <w:t>, 2018. – 75 с.</w:t>
      </w:r>
    </w:p>
    <w:p w:rsidR="00ED4860" w:rsidRDefault="00ED4860" w:rsidP="00ED4860">
      <w:pPr>
        <w:pStyle w:val="ae"/>
        <w:numPr>
          <w:ilvl w:val="0"/>
          <w:numId w:val="5"/>
        </w:numPr>
        <w:jc w:val="left"/>
      </w:pPr>
      <w:proofErr w:type="spellStart"/>
      <w:r>
        <w:t>Неклепаев</w:t>
      </w:r>
      <w:proofErr w:type="spellEnd"/>
      <w:r>
        <w:t xml:space="preserve"> Б.Н. </w:t>
      </w:r>
      <w:proofErr w:type="spellStart"/>
      <w:r>
        <w:t>Електрича</w:t>
      </w:r>
      <w:proofErr w:type="spellEnd"/>
      <w:r>
        <w:t xml:space="preserve"> частина електростанцій і</w:t>
      </w:r>
      <w:r w:rsidRPr="00FC6BDF">
        <w:t xml:space="preserve"> </w:t>
      </w:r>
      <w:r>
        <w:t>підстанці</w:t>
      </w:r>
      <w:r w:rsidRPr="00FC6BDF">
        <w:t>й</w:t>
      </w:r>
      <w:r>
        <w:t>.</w:t>
      </w:r>
    </w:p>
    <w:p w:rsidR="00F8493B" w:rsidRDefault="00F8493B" w:rsidP="00ED4860">
      <w:pPr>
        <w:pStyle w:val="ae"/>
        <w:numPr>
          <w:ilvl w:val="0"/>
          <w:numId w:val="5"/>
        </w:numPr>
        <w:jc w:val="left"/>
      </w:pPr>
    </w:p>
    <w:p w:rsidR="00CB6939" w:rsidRDefault="00CB6939" w:rsidP="00D91E09">
      <w:pPr>
        <w:ind w:firstLine="567"/>
        <w:rPr>
          <w:lang w:val="uk-UA"/>
        </w:rPr>
      </w:pPr>
    </w:p>
    <w:p w:rsidR="00D5521B" w:rsidRPr="006A05FF" w:rsidRDefault="00D5521B" w:rsidP="0058116B">
      <w:pPr>
        <w:pStyle w:val="a4"/>
        <w:keepNext/>
        <w:spacing w:after="100" w:afterAutospacing="1" w:line="360" w:lineRule="auto"/>
        <w:ind w:firstLine="709"/>
        <w:jc w:val="left"/>
      </w:pPr>
    </w:p>
    <w:sectPr w:rsidR="00D5521B" w:rsidRPr="006A05FF" w:rsidSect="00B80C63"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750B" w:rsidRDefault="0068750B" w:rsidP="00D60EBF">
      <w:pPr>
        <w:spacing w:line="240" w:lineRule="auto"/>
      </w:pPr>
      <w:r>
        <w:separator/>
      </w:r>
    </w:p>
  </w:endnote>
  <w:endnote w:type="continuationSeparator" w:id="0">
    <w:p w:rsidR="0068750B" w:rsidRDefault="0068750B" w:rsidP="00D60E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191E" w:rsidRDefault="00EE191E">
    <w:pPr>
      <w:pStyle w:val="aa"/>
      <w:jc w:val="right"/>
    </w:pPr>
  </w:p>
  <w:p w:rsidR="00EE191E" w:rsidRDefault="00EE191E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750B" w:rsidRDefault="0068750B" w:rsidP="00D60EBF">
      <w:pPr>
        <w:spacing w:line="240" w:lineRule="auto"/>
      </w:pPr>
      <w:r>
        <w:separator/>
      </w:r>
    </w:p>
  </w:footnote>
  <w:footnote w:type="continuationSeparator" w:id="0">
    <w:p w:rsidR="0068750B" w:rsidRDefault="0068750B" w:rsidP="00D60EB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4615807"/>
      <w:docPartObj>
        <w:docPartGallery w:val="Page Numbers (Top of Page)"/>
        <w:docPartUnique/>
      </w:docPartObj>
    </w:sdtPr>
    <w:sdtEndPr/>
    <w:sdtContent>
      <w:p w:rsidR="00EE191E" w:rsidRDefault="00EE191E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A12BE">
          <w:rPr>
            <w:noProof/>
          </w:rPr>
          <w:t>4</w:t>
        </w:r>
        <w:r>
          <w:fldChar w:fldCharType="end"/>
        </w:r>
      </w:p>
    </w:sdtContent>
  </w:sdt>
  <w:p w:rsidR="00EE191E" w:rsidRDefault="00EE191E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41C70"/>
    <w:multiLevelType w:val="multilevel"/>
    <w:tmpl w:val="622A7DF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696"/>
        </w:tabs>
        <w:ind w:left="6696" w:hanging="2160"/>
      </w:pPr>
      <w:rPr>
        <w:rFonts w:hint="default"/>
      </w:rPr>
    </w:lvl>
  </w:abstractNum>
  <w:abstractNum w:abstractNumId="1" w15:restartNumberingAfterBreak="0">
    <w:nsid w:val="18F9449D"/>
    <w:multiLevelType w:val="singleLevel"/>
    <w:tmpl w:val="F3BAB82E"/>
    <w:lvl w:ilvl="0">
      <w:numFmt w:val="bullet"/>
      <w:lvlText w:val="-"/>
      <w:lvlJc w:val="left"/>
      <w:pPr>
        <w:tabs>
          <w:tab w:val="num" w:pos="1002"/>
        </w:tabs>
        <w:ind w:left="1002" w:hanging="360"/>
      </w:pPr>
      <w:rPr>
        <w:rFonts w:hint="default"/>
      </w:rPr>
    </w:lvl>
  </w:abstractNum>
  <w:abstractNum w:abstractNumId="2" w15:restartNumberingAfterBreak="0">
    <w:nsid w:val="304A3C99"/>
    <w:multiLevelType w:val="hybridMultilevel"/>
    <w:tmpl w:val="56E05D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0B3A9B"/>
    <w:multiLevelType w:val="multilevel"/>
    <w:tmpl w:val="AF78428E"/>
    <w:lvl w:ilvl="0">
      <w:start w:val="1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838"/>
        </w:tabs>
        <w:ind w:left="838" w:hanging="55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286"/>
        </w:tabs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29"/>
        </w:tabs>
        <w:ind w:left="19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212"/>
        </w:tabs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55"/>
        </w:tabs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138"/>
        </w:tabs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781"/>
        </w:tabs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24"/>
        </w:tabs>
        <w:ind w:left="4424" w:hanging="2160"/>
      </w:pPr>
      <w:rPr>
        <w:rFonts w:hint="default"/>
      </w:rPr>
    </w:lvl>
  </w:abstractNum>
  <w:abstractNum w:abstractNumId="4" w15:restartNumberingAfterBreak="0">
    <w:nsid w:val="6E9F066E"/>
    <w:multiLevelType w:val="multilevel"/>
    <w:tmpl w:val="7B4C7582"/>
    <w:lvl w:ilvl="0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880"/>
        </w:tabs>
        <w:ind w:left="2880" w:hanging="21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D8A"/>
    <w:rsid w:val="000168C0"/>
    <w:rsid w:val="0001736C"/>
    <w:rsid w:val="000221AC"/>
    <w:rsid w:val="00025DF9"/>
    <w:rsid w:val="00025EAC"/>
    <w:rsid w:val="00026A2F"/>
    <w:rsid w:val="000303C4"/>
    <w:rsid w:val="00031C44"/>
    <w:rsid w:val="00034820"/>
    <w:rsid w:val="000359C3"/>
    <w:rsid w:val="000416BD"/>
    <w:rsid w:val="000431C5"/>
    <w:rsid w:val="00047F50"/>
    <w:rsid w:val="00052B6D"/>
    <w:rsid w:val="00052CC3"/>
    <w:rsid w:val="00053FF0"/>
    <w:rsid w:val="0005720E"/>
    <w:rsid w:val="00064AC2"/>
    <w:rsid w:val="00076FD7"/>
    <w:rsid w:val="0007713E"/>
    <w:rsid w:val="000840D3"/>
    <w:rsid w:val="00084156"/>
    <w:rsid w:val="000936FF"/>
    <w:rsid w:val="000A5B8A"/>
    <w:rsid w:val="000A6612"/>
    <w:rsid w:val="000B3498"/>
    <w:rsid w:val="000C55C3"/>
    <w:rsid w:val="000E44ED"/>
    <w:rsid w:val="000F1CB0"/>
    <w:rsid w:val="000F3F11"/>
    <w:rsid w:val="0012387D"/>
    <w:rsid w:val="00131F02"/>
    <w:rsid w:val="0013723C"/>
    <w:rsid w:val="00157C6D"/>
    <w:rsid w:val="0016764F"/>
    <w:rsid w:val="00173514"/>
    <w:rsid w:val="00174E56"/>
    <w:rsid w:val="001B1231"/>
    <w:rsid w:val="001B1994"/>
    <w:rsid w:val="001B3719"/>
    <w:rsid w:val="001C0BFC"/>
    <w:rsid w:val="001C6BF0"/>
    <w:rsid w:val="001E05D6"/>
    <w:rsid w:val="001E589D"/>
    <w:rsid w:val="001F7D8A"/>
    <w:rsid w:val="002067E5"/>
    <w:rsid w:val="00217BA9"/>
    <w:rsid w:val="002362F9"/>
    <w:rsid w:val="002410AE"/>
    <w:rsid w:val="00244C66"/>
    <w:rsid w:val="00247B20"/>
    <w:rsid w:val="00250A7A"/>
    <w:rsid w:val="002511D4"/>
    <w:rsid w:val="00252B05"/>
    <w:rsid w:val="002629C0"/>
    <w:rsid w:val="00263A3F"/>
    <w:rsid w:val="00265D77"/>
    <w:rsid w:val="00272374"/>
    <w:rsid w:val="00275BE7"/>
    <w:rsid w:val="00275DC7"/>
    <w:rsid w:val="0028013C"/>
    <w:rsid w:val="0028557F"/>
    <w:rsid w:val="00297D5E"/>
    <w:rsid w:val="002A4673"/>
    <w:rsid w:val="002B2384"/>
    <w:rsid w:val="002B63EB"/>
    <w:rsid w:val="002B755C"/>
    <w:rsid w:val="002C112F"/>
    <w:rsid w:val="002C5BC5"/>
    <w:rsid w:val="002E0137"/>
    <w:rsid w:val="002E1A92"/>
    <w:rsid w:val="002E4302"/>
    <w:rsid w:val="002F4317"/>
    <w:rsid w:val="002F44F7"/>
    <w:rsid w:val="002F50E0"/>
    <w:rsid w:val="00301774"/>
    <w:rsid w:val="00302F23"/>
    <w:rsid w:val="0030477F"/>
    <w:rsid w:val="00317679"/>
    <w:rsid w:val="00330ECF"/>
    <w:rsid w:val="003344BD"/>
    <w:rsid w:val="003377BD"/>
    <w:rsid w:val="0034653B"/>
    <w:rsid w:val="00354A02"/>
    <w:rsid w:val="00355CE6"/>
    <w:rsid w:val="00363512"/>
    <w:rsid w:val="00363E0B"/>
    <w:rsid w:val="00371047"/>
    <w:rsid w:val="00371BEE"/>
    <w:rsid w:val="00375350"/>
    <w:rsid w:val="0038695D"/>
    <w:rsid w:val="00394F88"/>
    <w:rsid w:val="00395BCD"/>
    <w:rsid w:val="00397201"/>
    <w:rsid w:val="003A268B"/>
    <w:rsid w:val="003A3ADF"/>
    <w:rsid w:val="003A5448"/>
    <w:rsid w:val="003C6783"/>
    <w:rsid w:val="003C7781"/>
    <w:rsid w:val="003D63FB"/>
    <w:rsid w:val="003D714F"/>
    <w:rsid w:val="003F0621"/>
    <w:rsid w:val="0041759C"/>
    <w:rsid w:val="0042320A"/>
    <w:rsid w:val="00426797"/>
    <w:rsid w:val="00436905"/>
    <w:rsid w:val="0044208B"/>
    <w:rsid w:val="004426D0"/>
    <w:rsid w:val="004429E7"/>
    <w:rsid w:val="00447868"/>
    <w:rsid w:val="004533D6"/>
    <w:rsid w:val="00471F56"/>
    <w:rsid w:val="004825FD"/>
    <w:rsid w:val="00485543"/>
    <w:rsid w:val="004922C8"/>
    <w:rsid w:val="0049424D"/>
    <w:rsid w:val="004A2748"/>
    <w:rsid w:val="004C1662"/>
    <w:rsid w:val="004C2941"/>
    <w:rsid w:val="004C4FA4"/>
    <w:rsid w:val="004E6E70"/>
    <w:rsid w:val="004E7F9D"/>
    <w:rsid w:val="004F5060"/>
    <w:rsid w:val="00501CFC"/>
    <w:rsid w:val="00513034"/>
    <w:rsid w:val="00517072"/>
    <w:rsid w:val="0052500F"/>
    <w:rsid w:val="0053443C"/>
    <w:rsid w:val="00535AC9"/>
    <w:rsid w:val="00544529"/>
    <w:rsid w:val="00555C24"/>
    <w:rsid w:val="005638C0"/>
    <w:rsid w:val="005655DE"/>
    <w:rsid w:val="00565D89"/>
    <w:rsid w:val="0058116B"/>
    <w:rsid w:val="00584E7F"/>
    <w:rsid w:val="005A12BE"/>
    <w:rsid w:val="005A6643"/>
    <w:rsid w:val="005B15CE"/>
    <w:rsid w:val="005B776D"/>
    <w:rsid w:val="005C7709"/>
    <w:rsid w:val="005D2D75"/>
    <w:rsid w:val="005D57C7"/>
    <w:rsid w:val="005E08DB"/>
    <w:rsid w:val="005E294D"/>
    <w:rsid w:val="005E4829"/>
    <w:rsid w:val="005F147C"/>
    <w:rsid w:val="005F33F5"/>
    <w:rsid w:val="005F6A79"/>
    <w:rsid w:val="005F790F"/>
    <w:rsid w:val="005F7E24"/>
    <w:rsid w:val="006142A6"/>
    <w:rsid w:val="00627DEB"/>
    <w:rsid w:val="00631639"/>
    <w:rsid w:val="006327FE"/>
    <w:rsid w:val="006465E8"/>
    <w:rsid w:val="00646C84"/>
    <w:rsid w:val="006545FE"/>
    <w:rsid w:val="00673A1A"/>
    <w:rsid w:val="0068750B"/>
    <w:rsid w:val="006A05FF"/>
    <w:rsid w:val="006B6888"/>
    <w:rsid w:val="006C33C8"/>
    <w:rsid w:val="006D6108"/>
    <w:rsid w:val="006E014F"/>
    <w:rsid w:val="006E1D8A"/>
    <w:rsid w:val="006E6271"/>
    <w:rsid w:val="007064BB"/>
    <w:rsid w:val="0071296D"/>
    <w:rsid w:val="00714319"/>
    <w:rsid w:val="00723A23"/>
    <w:rsid w:val="00727320"/>
    <w:rsid w:val="00727B53"/>
    <w:rsid w:val="00731E18"/>
    <w:rsid w:val="00737A4E"/>
    <w:rsid w:val="0074185A"/>
    <w:rsid w:val="00742262"/>
    <w:rsid w:val="00742928"/>
    <w:rsid w:val="00762A47"/>
    <w:rsid w:val="00773524"/>
    <w:rsid w:val="00773979"/>
    <w:rsid w:val="00776AEA"/>
    <w:rsid w:val="00785359"/>
    <w:rsid w:val="00792A4B"/>
    <w:rsid w:val="007A1A79"/>
    <w:rsid w:val="007C2870"/>
    <w:rsid w:val="007C4F8D"/>
    <w:rsid w:val="007C6A92"/>
    <w:rsid w:val="007C6F3D"/>
    <w:rsid w:val="007D3276"/>
    <w:rsid w:val="007D3A23"/>
    <w:rsid w:val="007F16EC"/>
    <w:rsid w:val="00817637"/>
    <w:rsid w:val="00834F13"/>
    <w:rsid w:val="00836B0A"/>
    <w:rsid w:val="00844CEB"/>
    <w:rsid w:val="0084666B"/>
    <w:rsid w:val="008478B7"/>
    <w:rsid w:val="00862126"/>
    <w:rsid w:val="008754FF"/>
    <w:rsid w:val="00876D67"/>
    <w:rsid w:val="00876D70"/>
    <w:rsid w:val="00877E70"/>
    <w:rsid w:val="0088508A"/>
    <w:rsid w:val="00887900"/>
    <w:rsid w:val="0089701B"/>
    <w:rsid w:val="00897082"/>
    <w:rsid w:val="00897808"/>
    <w:rsid w:val="008A0019"/>
    <w:rsid w:val="008A08D2"/>
    <w:rsid w:val="008A2411"/>
    <w:rsid w:val="008A499D"/>
    <w:rsid w:val="008B5651"/>
    <w:rsid w:val="008B5DC0"/>
    <w:rsid w:val="008B6BAF"/>
    <w:rsid w:val="008C6C04"/>
    <w:rsid w:val="008D4E9E"/>
    <w:rsid w:val="008D6024"/>
    <w:rsid w:val="008E2714"/>
    <w:rsid w:val="008E45E2"/>
    <w:rsid w:val="008F5FB0"/>
    <w:rsid w:val="00912973"/>
    <w:rsid w:val="00917116"/>
    <w:rsid w:val="0094225F"/>
    <w:rsid w:val="009526EA"/>
    <w:rsid w:val="009558DF"/>
    <w:rsid w:val="00964068"/>
    <w:rsid w:val="00976C28"/>
    <w:rsid w:val="009855A3"/>
    <w:rsid w:val="00994020"/>
    <w:rsid w:val="00996051"/>
    <w:rsid w:val="009A4FDD"/>
    <w:rsid w:val="009B1779"/>
    <w:rsid w:val="009C48FE"/>
    <w:rsid w:val="009C4CB6"/>
    <w:rsid w:val="009C74DB"/>
    <w:rsid w:val="009D6B51"/>
    <w:rsid w:val="009E0F60"/>
    <w:rsid w:val="009E3032"/>
    <w:rsid w:val="009E35D2"/>
    <w:rsid w:val="009E4E16"/>
    <w:rsid w:val="009E73B1"/>
    <w:rsid w:val="00A10243"/>
    <w:rsid w:val="00A10B85"/>
    <w:rsid w:val="00A17A5E"/>
    <w:rsid w:val="00A229CD"/>
    <w:rsid w:val="00A33B28"/>
    <w:rsid w:val="00A35F70"/>
    <w:rsid w:val="00A41A51"/>
    <w:rsid w:val="00A45098"/>
    <w:rsid w:val="00A46DA4"/>
    <w:rsid w:val="00A52214"/>
    <w:rsid w:val="00A561A7"/>
    <w:rsid w:val="00A75E72"/>
    <w:rsid w:val="00A76460"/>
    <w:rsid w:val="00A7753A"/>
    <w:rsid w:val="00A85D1E"/>
    <w:rsid w:val="00A9436B"/>
    <w:rsid w:val="00AA641E"/>
    <w:rsid w:val="00AB2C9F"/>
    <w:rsid w:val="00AD4203"/>
    <w:rsid w:val="00AD5681"/>
    <w:rsid w:val="00AE3419"/>
    <w:rsid w:val="00AE40C1"/>
    <w:rsid w:val="00AF23BD"/>
    <w:rsid w:val="00B02334"/>
    <w:rsid w:val="00B201A8"/>
    <w:rsid w:val="00B205C9"/>
    <w:rsid w:val="00B24DA0"/>
    <w:rsid w:val="00B40911"/>
    <w:rsid w:val="00B42283"/>
    <w:rsid w:val="00B45E81"/>
    <w:rsid w:val="00B46166"/>
    <w:rsid w:val="00B4788F"/>
    <w:rsid w:val="00B50650"/>
    <w:rsid w:val="00B552FB"/>
    <w:rsid w:val="00B65A98"/>
    <w:rsid w:val="00B66846"/>
    <w:rsid w:val="00B672F1"/>
    <w:rsid w:val="00B7466C"/>
    <w:rsid w:val="00B8019E"/>
    <w:rsid w:val="00B80C63"/>
    <w:rsid w:val="00BB0BB1"/>
    <w:rsid w:val="00BB0DAD"/>
    <w:rsid w:val="00BB1F78"/>
    <w:rsid w:val="00BB2328"/>
    <w:rsid w:val="00BC0762"/>
    <w:rsid w:val="00BC08CF"/>
    <w:rsid w:val="00BC3F66"/>
    <w:rsid w:val="00BC48F0"/>
    <w:rsid w:val="00BD13BD"/>
    <w:rsid w:val="00BD3699"/>
    <w:rsid w:val="00BD4461"/>
    <w:rsid w:val="00BD5DDE"/>
    <w:rsid w:val="00BD6998"/>
    <w:rsid w:val="00BD7BCE"/>
    <w:rsid w:val="00C105EC"/>
    <w:rsid w:val="00C138B2"/>
    <w:rsid w:val="00C23C83"/>
    <w:rsid w:val="00C30674"/>
    <w:rsid w:val="00C343DB"/>
    <w:rsid w:val="00C45713"/>
    <w:rsid w:val="00C47331"/>
    <w:rsid w:val="00C51702"/>
    <w:rsid w:val="00C535E0"/>
    <w:rsid w:val="00C75861"/>
    <w:rsid w:val="00C758EC"/>
    <w:rsid w:val="00C82EA5"/>
    <w:rsid w:val="00C96F4B"/>
    <w:rsid w:val="00CB49D6"/>
    <w:rsid w:val="00CB5114"/>
    <w:rsid w:val="00CB6939"/>
    <w:rsid w:val="00CD41B9"/>
    <w:rsid w:val="00CE00DB"/>
    <w:rsid w:val="00CE6CDB"/>
    <w:rsid w:val="00CE7329"/>
    <w:rsid w:val="00CF4EEF"/>
    <w:rsid w:val="00D0262F"/>
    <w:rsid w:val="00D03783"/>
    <w:rsid w:val="00D04401"/>
    <w:rsid w:val="00D26033"/>
    <w:rsid w:val="00D267A7"/>
    <w:rsid w:val="00D35863"/>
    <w:rsid w:val="00D3598A"/>
    <w:rsid w:val="00D47D34"/>
    <w:rsid w:val="00D516D6"/>
    <w:rsid w:val="00D5521B"/>
    <w:rsid w:val="00D60AA4"/>
    <w:rsid w:val="00D60EBF"/>
    <w:rsid w:val="00D74B96"/>
    <w:rsid w:val="00D91E09"/>
    <w:rsid w:val="00D95474"/>
    <w:rsid w:val="00DA4996"/>
    <w:rsid w:val="00DA4DCA"/>
    <w:rsid w:val="00DA63B3"/>
    <w:rsid w:val="00DC7083"/>
    <w:rsid w:val="00DC7A61"/>
    <w:rsid w:val="00DF2973"/>
    <w:rsid w:val="00E10C03"/>
    <w:rsid w:val="00E1474B"/>
    <w:rsid w:val="00E17235"/>
    <w:rsid w:val="00E22469"/>
    <w:rsid w:val="00E2284E"/>
    <w:rsid w:val="00E33530"/>
    <w:rsid w:val="00E34CBF"/>
    <w:rsid w:val="00E379FF"/>
    <w:rsid w:val="00E431DF"/>
    <w:rsid w:val="00E550D0"/>
    <w:rsid w:val="00E557F1"/>
    <w:rsid w:val="00E61D2D"/>
    <w:rsid w:val="00E77125"/>
    <w:rsid w:val="00E87F61"/>
    <w:rsid w:val="00EA66C5"/>
    <w:rsid w:val="00EB6DDF"/>
    <w:rsid w:val="00EC2012"/>
    <w:rsid w:val="00EC7B3A"/>
    <w:rsid w:val="00ED4860"/>
    <w:rsid w:val="00EE191E"/>
    <w:rsid w:val="00EE46B6"/>
    <w:rsid w:val="00EE55C5"/>
    <w:rsid w:val="00EE5822"/>
    <w:rsid w:val="00EF716A"/>
    <w:rsid w:val="00F02BC8"/>
    <w:rsid w:val="00F038F4"/>
    <w:rsid w:val="00F33E4F"/>
    <w:rsid w:val="00F401C8"/>
    <w:rsid w:val="00F43678"/>
    <w:rsid w:val="00F46EC2"/>
    <w:rsid w:val="00F4733C"/>
    <w:rsid w:val="00F51A91"/>
    <w:rsid w:val="00F63E5B"/>
    <w:rsid w:val="00F80D30"/>
    <w:rsid w:val="00F8493B"/>
    <w:rsid w:val="00F9113E"/>
    <w:rsid w:val="00F91E23"/>
    <w:rsid w:val="00F9420B"/>
    <w:rsid w:val="00F95AB7"/>
    <w:rsid w:val="00F978C5"/>
    <w:rsid w:val="00FA1A77"/>
    <w:rsid w:val="00FA3868"/>
    <w:rsid w:val="00FB2EC4"/>
    <w:rsid w:val="00FB7107"/>
    <w:rsid w:val="00FC2750"/>
    <w:rsid w:val="00FC49F3"/>
    <w:rsid w:val="00FD5456"/>
    <w:rsid w:val="00FE0941"/>
    <w:rsid w:val="00FF103C"/>
    <w:rsid w:val="00FF170A"/>
    <w:rsid w:val="00FF6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F9D5475"/>
  <w15:chartTrackingRefBased/>
  <w15:docId w15:val="{A8787780-C9C4-4EE3-B07B-526825F8E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3598A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25EAC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75350"/>
    <w:pPr>
      <w:keepNext/>
      <w:keepLines/>
      <w:jc w:val="left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1E0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uiPriority w:val="9"/>
    <w:unhideWhenUsed/>
    <w:qFormat/>
    <w:rsid w:val="00BB232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355CE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41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 Indent"/>
    <w:basedOn w:val="a"/>
    <w:link w:val="a5"/>
    <w:rsid w:val="00D26033"/>
    <w:pPr>
      <w:spacing w:line="240" w:lineRule="auto"/>
      <w:ind w:firstLine="567"/>
    </w:pPr>
    <w:rPr>
      <w:rFonts w:eastAsia="Times New Roman" w:cs="Times New Roman"/>
      <w:szCs w:val="28"/>
      <w:lang w:val="uk-UA" w:eastAsia="ru-RU"/>
    </w:rPr>
  </w:style>
  <w:style w:type="character" w:customStyle="1" w:styleId="a5">
    <w:name w:val="Основной текст с отступом Знак"/>
    <w:basedOn w:val="a0"/>
    <w:link w:val="a4"/>
    <w:rsid w:val="00D26033"/>
    <w:rPr>
      <w:rFonts w:ascii="Times New Roman" w:eastAsia="Times New Roman" w:hAnsi="Times New Roman" w:cs="Times New Roman"/>
      <w:sz w:val="28"/>
      <w:szCs w:val="28"/>
      <w:lang w:val="uk-UA" w:eastAsia="ru-RU"/>
    </w:rPr>
  </w:style>
  <w:style w:type="paragraph" w:styleId="a6">
    <w:name w:val="Title"/>
    <w:basedOn w:val="a"/>
    <w:link w:val="a7"/>
    <w:qFormat/>
    <w:rsid w:val="00D3598A"/>
    <w:pPr>
      <w:ind w:firstLine="0"/>
      <w:jc w:val="center"/>
    </w:pPr>
    <w:rPr>
      <w:rFonts w:eastAsia="Times New Roman" w:cs="Times New Roman"/>
      <w:szCs w:val="28"/>
      <w:lang w:eastAsia="ru-RU"/>
    </w:rPr>
  </w:style>
  <w:style w:type="character" w:customStyle="1" w:styleId="a7">
    <w:name w:val="Заголовок Знак"/>
    <w:basedOn w:val="a0"/>
    <w:link w:val="a6"/>
    <w:rsid w:val="00D3598A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25EAC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375350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a8">
    <w:name w:val="header"/>
    <w:basedOn w:val="a"/>
    <w:link w:val="a9"/>
    <w:uiPriority w:val="99"/>
    <w:unhideWhenUsed/>
    <w:rsid w:val="00D60EBF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60EBF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D60EBF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60EBF"/>
    <w:rPr>
      <w:rFonts w:ascii="Times New Roman" w:hAnsi="Times New Roman"/>
      <w:sz w:val="28"/>
    </w:rPr>
  </w:style>
  <w:style w:type="character" w:styleId="ac">
    <w:name w:val="Hyperlink"/>
    <w:basedOn w:val="a0"/>
    <w:uiPriority w:val="99"/>
    <w:unhideWhenUsed/>
    <w:rsid w:val="006327FE"/>
    <w:rPr>
      <w:color w:val="0563C1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6327FE"/>
    <w:rPr>
      <w:color w:val="954F72" w:themeColor="followedHyperlink"/>
      <w:u w:val="single"/>
    </w:rPr>
  </w:style>
  <w:style w:type="paragraph" w:styleId="21">
    <w:name w:val="Body Text 2"/>
    <w:basedOn w:val="a"/>
    <w:link w:val="22"/>
    <w:unhideWhenUsed/>
    <w:rsid w:val="00302F23"/>
    <w:pPr>
      <w:spacing w:after="120" w:line="480" w:lineRule="auto"/>
      <w:ind w:firstLine="0"/>
      <w:jc w:val="left"/>
    </w:pPr>
    <w:rPr>
      <w:rFonts w:eastAsia="Times New Roman" w:cs="Times New Roman"/>
      <w:szCs w:val="20"/>
      <w:lang w:eastAsia="ru-RU"/>
    </w:rPr>
  </w:style>
  <w:style w:type="character" w:customStyle="1" w:styleId="22">
    <w:name w:val="Основной текст 2 Знак"/>
    <w:basedOn w:val="a0"/>
    <w:link w:val="21"/>
    <w:uiPriority w:val="99"/>
    <w:rsid w:val="00302F23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60">
    <w:name w:val="Заголовок 6 Знак"/>
    <w:basedOn w:val="a0"/>
    <w:link w:val="6"/>
    <w:uiPriority w:val="9"/>
    <w:rsid w:val="00355CE6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50">
    <w:name w:val="Заголовок 5 Знак"/>
    <w:basedOn w:val="a0"/>
    <w:link w:val="5"/>
    <w:rsid w:val="00BB2328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paragraph" w:styleId="31">
    <w:name w:val="Body Text Indent 3"/>
    <w:basedOn w:val="a"/>
    <w:link w:val="32"/>
    <w:unhideWhenUsed/>
    <w:rsid w:val="00E1474B"/>
    <w:pPr>
      <w:spacing w:after="120" w:line="240" w:lineRule="auto"/>
      <w:ind w:left="283" w:firstLine="0"/>
      <w:jc w:val="left"/>
    </w:pPr>
    <w:rPr>
      <w:rFonts w:eastAsia="Times New Roman" w:cs="Times New Roman"/>
      <w:sz w:val="16"/>
      <w:szCs w:val="16"/>
      <w:lang w:eastAsia="ru-RU"/>
    </w:rPr>
  </w:style>
  <w:style w:type="character" w:customStyle="1" w:styleId="32">
    <w:name w:val="Основной текст с отступом 3 Знак"/>
    <w:basedOn w:val="a0"/>
    <w:link w:val="31"/>
    <w:uiPriority w:val="99"/>
    <w:rsid w:val="00E1474B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D91E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e">
    <w:name w:val="List Paragraph"/>
    <w:basedOn w:val="a"/>
    <w:uiPriority w:val="34"/>
    <w:qFormat/>
    <w:rsid w:val="00ED4860"/>
    <w:pPr>
      <w:tabs>
        <w:tab w:val="center" w:pos="4536"/>
        <w:tab w:val="center" w:pos="9356"/>
      </w:tabs>
      <w:ind w:left="720"/>
      <w:contextualSpacing/>
    </w:pPr>
    <w:rPr>
      <w:rFonts w:eastAsia="Times New Roman" w:cs="Times New Roman"/>
      <w:szCs w:val="24"/>
      <w:lang w:val="uk-UA" w:eastAsia="ru-RU"/>
    </w:rPr>
  </w:style>
  <w:style w:type="paragraph" w:styleId="af">
    <w:name w:val="TOC Heading"/>
    <w:basedOn w:val="1"/>
    <w:next w:val="a"/>
    <w:uiPriority w:val="39"/>
    <w:unhideWhenUsed/>
    <w:qFormat/>
    <w:rsid w:val="00B80C63"/>
    <w:pPr>
      <w:spacing w:line="259" w:lineRule="auto"/>
      <w:ind w:firstLine="0"/>
      <w:jc w:val="left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80C63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80C63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6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4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2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0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1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3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7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34722D-7278-489F-A75F-6ABD3F1A1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14154</TotalTime>
  <Pages>1</Pages>
  <Words>608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maksimka</cp:lastModifiedBy>
  <cp:revision>47</cp:revision>
  <dcterms:created xsi:type="dcterms:W3CDTF">2021-02-14T15:36:00Z</dcterms:created>
  <dcterms:modified xsi:type="dcterms:W3CDTF">2021-09-08T07:49:00Z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