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7D3A23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7D3A23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7D3A23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7D3A23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7D3A23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7D3A23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7D3A23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7D3A23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7D3A23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2370057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2370058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2370059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2370060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2370061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2370062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2370063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2370064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2370065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2370066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2370067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2370068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2370069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2370070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2370071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2370072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2370073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2370074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2370075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2370076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2370077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2370078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2370079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2370080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2370081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2370082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2370083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2370084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2370085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2370086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2370087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2370088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2370089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2370090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2370091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2370092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2370093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2370094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2370095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2370096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2370097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2370098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2370099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2370100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2370101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2370102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  <w:proofErr w:type="spellEnd"/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909"/>
        <w:gridCol w:w="662"/>
        <w:gridCol w:w="974"/>
        <w:gridCol w:w="850"/>
        <w:gridCol w:w="993"/>
        <w:gridCol w:w="1558"/>
        <w:gridCol w:w="992"/>
        <w:gridCol w:w="1518"/>
        <w:gridCol w:w="1037"/>
      </w:tblGrid>
      <w:tr w:rsidR="00996051" w:rsidTr="00996051">
        <w:trPr>
          <w:trHeight w:val="570"/>
          <w:tblHeader/>
        </w:trPr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Назва</w:t>
            </w:r>
            <w:proofErr w:type="spellEnd"/>
            <w:r>
              <w:rPr>
                <w:color w:val="000000"/>
                <w:szCs w:val="28"/>
              </w:rPr>
              <w:t xml:space="preserve"> ПС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P</w:t>
            </w:r>
            <w:r>
              <w:rPr>
                <w:color w:val="000000"/>
              </w:rPr>
              <w:t>м</w:t>
            </w:r>
            <w:proofErr w:type="spellEnd"/>
            <w:r>
              <w:rPr>
                <w:color w:val="000000"/>
                <w:szCs w:val="28"/>
              </w:rPr>
              <w:t>, МВт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м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tg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φ</w:t>
            </w:r>
            <w:r>
              <w:rPr>
                <w:color w:val="000000"/>
                <w:sz w:val="20"/>
                <w:szCs w:val="20"/>
              </w:rPr>
              <w:t>м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кп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Тип </w:t>
            </w:r>
            <w:proofErr w:type="spellStart"/>
            <w:r>
              <w:rPr>
                <w:color w:val="000000"/>
                <w:szCs w:val="28"/>
              </w:rPr>
              <w:t>трансфор</w:t>
            </w:r>
            <w:proofErr w:type="spellEnd"/>
          </w:p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маторів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</w:t>
            </w:r>
            <w:r>
              <w:rPr>
                <w:color w:val="000000"/>
              </w:rPr>
              <w:t>2ном</w:t>
            </w:r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кВ</w:t>
            </w:r>
            <w:proofErr w:type="spellEnd"/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Кількість</w:t>
            </w:r>
            <w:proofErr w:type="spellEnd"/>
            <w:r>
              <w:rPr>
                <w:color w:val="000000"/>
                <w:szCs w:val="28"/>
              </w:rPr>
              <w:t xml:space="preserve">, тип і </w:t>
            </w:r>
            <w:proofErr w:type="spellStart"/>
            <w:r>
              <w:rPr>
                <w:color w:val="000000"/>
                <w:szCs w:val="28"/>
              </w:rPr>
              <w:t>потужність</w:t>
            </w:r>
            <w:proofErr w:type="spellEnd"/>
            <w:r>
              <w:rPr>
                <w:color w:val="000000"/>
                <w:szCs w:val="28"/>
              </w:rPr>
              <w:t xml:space="preserve"> КП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  <w:sz w:val="22"/>
              </w:rPr>
              <w:t>кпном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</w:tr>
      <w:tr w:rsidR="00996051" w:rsidTr="00996051">
        <w:trPr>
          <w:trHeight w:val="483"/>
          <w:tblHeader/>
        </w:trPr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</w:tr>
      <w:tr w:rsidR="00996051" w:rsidRPr="00792A4B" w:rsidTr="00996051">
        <w:trPr>
          <w:trHeight w:val="85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ТРДН-32000/220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4xУК-10-900 4xУК-10-1125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4xУК-10-2700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375"/>
        </w:trPr>
        <w:tc>
          <w:tcPr>
            <w:tcW w:w="3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Всього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49.5</w:t>
            </w:r>
          </w:p>
        </w:tc>
      </w:tr>
    </w:tbl>
    <w:p w:rsidR="00EC7B3A" w:rsidRDefault="00EC7B3A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162" w:type="dxa"/>
        <w:tblLook w:val="04A0" w:firstRow="1" w:lastRow="0" w:firstColumn="1" w:lastColumn="0" w:noHBand="0" w:noVBand="1"/>
      </w:tblPr>
      <w:tblGrid>
        <w:gridCol w:w="833"/>
        <w:gridCol w:w="1670"/>
        <w:gridCol w:w="923"/>
        <w:gridCol w:w="1545"/>
        <w:gridCol w:w="1599"/>
        <w:gridCol w:w="941"/>
        <w:gridCol w:w="450"/>
        <w:gridCol w:w="651"/>
        <w:gridCol w:w="723"/>
      </w:tblGrid>
      <w:tr w:rsidR="00FB7107" w:rsidRPr="00FB7107" w:rsidTr="00FB7107">
        <w:trPr>
          <w:trHeight w:val="406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7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Тип </w:t>
            </w: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трансфор</w:t>
            </w:r>
            <w:proofErr w:type="spellEnd"/>
            <w:r w:rsidR="00FB7107"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матора</w:t>
            </w:r>
            <w:proofErr w:type="spellEnd"/>
          </w:p>
        </w:tc>
        <w:tc>
          <w:tcPr>
            <w:tcW w:w="1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FB7107" w:rsidRPr="00FB7107" w:rsidTr="00FB7107">
        <w:trPr>
          <w:trHeight w:val="34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B7107" w:rsidRPr="00FB7107" w:rsidTr="00FB7107">
        <w:trPr>
          <w:trHeight w:val="56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146.15+103.7i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41.4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146.15+62.3i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АТДЦТН-125000/220/</w:t>
            </w:r>
          </w:p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0.72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20+13i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20+4.9i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0.37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35+19i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10.8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35+8.2i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0.50</w:t>
            </w:r>
          </w:p>
        </w:tc>
      </w:tr>
      <w:tr w:rsidR="00FB7107" w:rsidRPr="00FB7107" w:rsidTr="00FB7107">
        <w:trPr>
          <w:trHeight w:val="57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32+15.5i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32+8.3i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0.71</w:t>
            </w:r>
          </w:p>
        </w:tc>
      </w:tr>
      <w:tr w:rsidR="00FB7107" w:rsidRPr="00FB7107" w:rsidTr="00FB7107">
        <w:trPr>
          <w:trHeight w:val="587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27+13.8i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27+6.6i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0.61</w:t>
            </w:r>
          </w:p>
        </w:tc>
      </w:tr>
      <w:tr w:rsidR="00FB7107" w:rsidRPr="00FB7107" w:rsidTr="00FB7107">
        <w:trPr>
          <w:trHeight w:val="60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lastRenderedPageBreak/>
        <w:t>Таблиця 1.22 – Уточнення потужності трансформаторів ПС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035"/>
        <w:gridCol w:w="968"/>
        <w:gridCol w:w="524"/>
        <w:gridCol w:w="916"/>
        <w:gridCol w:w="699"/>
        <w:gridCol w:w="1062"/>
        <w:gridCol w:w="1009"/>
        <w:gridCol w:w="2948"/>
      </w:tblGrid>
      <w:tr w:rsidR="00B50650" w:rsidRPr="00996051" w:rsidTr="00996051">
        <w:trPr>
          <w:trHeight w:val="512"/>
        </w:trPr>
        <w:tc>
          <w:tcPr>
            <w:tcW w:w="870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96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="00996051"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996051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69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5019" w:type="dxa"/>
            <w:gridSpan w:val="3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996051" w:rsidRPr="00996051" w:rsidTr="00996051">
        <w:trPr>
          <w:trHeight w:val="738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00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94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40911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</w:t>
            </w:r>
            <w:r w:rsidR="00B50650"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матора</w:t>
            </w:r>
          </w:p>
        </w:tc>
      </w:tr>
      <w:tr w:rsidR="00996051" w:rsidRPr="00996051" w:rsidTr="00996051">
        <w:trPr>
          <w:trHeight w:val="332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94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Б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20+4.9i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20.59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0.3217422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1.29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B4091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Не існує</w:t>
            </w: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В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35+8.2i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35.95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0.4493467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1.44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заміна на - ТРДН -25000/110/35 допустима </w:t>
            </w:r>
          </w:p>
        </w:tc>
      </w:tr>
      <w:tr w:rsidR="00996051" w:rsidRPr="00996051" w:rsidTr="00996051">
        <w:trPr>
          <w:trHeight w:val="523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Г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32+8.3i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33.06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0.6611777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2.07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592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7D3A23" w:rsidTr="00912973">
        <w:trPr>
          <w:trHeight w:val="322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 км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тис.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912973" w:rsidRPr="007D3A23" w:rsidTr="00912973">
        <w:trPr>
          <w:trHeight w:val="322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7D3A23" w:rsidTr="00912973">
        <w:trPr>
          <w:trHeight w:val="1656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II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60"/>
        <w:gridCol w:w="756"/>
        <w:gridCol w:w="1132"/>
        <w:gridCol w:w="756"/>
        <w:gridCol w:w="1066"/>
        <w:gridCol w:w="761"/>
        <w:gridCol w:w="1033"/>
        <w:gridCol w:w="846"/>
      </w:tblGrid>
      <w:tr w:rsidR="00A10243" w:rsidRPr="00A10243" w:rsidTr="00A561A7">
        <w:trPr>
          <w:trHeight w:val="830"/>
          <w:jc w:val="center"/>
        </w:trPr>
        <w:tc>
          <w:tcPr>
            <w:tcW w:w="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71" type="#_x0000_t75" style="width:27pt;height:41.25pt" o:ole="">
                  <v:imagedata r:id="rId110" o:title=""/>
                </v:shape>
                <o:OLEObject Type="Embed" ProgID="Equation.DSMT4" ShapeID="_x0000_i1071" DrawAspect="Content" ObjectID="_1682370103" r:id="rId111"/>
              </w:objec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2" type="#_x0000_t75" style="width:30pt;height:23.25pt" o:ole="">
                  <v:imagedata r:id="rId112" o:title=""/>
                </v:shape>
                <o:OLEObject Type="Embed" ProgID="Equation.DSMT4" ShapeID="_x0000_i1072" DrawAspect="Content" ObjectID="_1682370104" r:id="rId113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3" type="#_x0000_t75" style="width:27pt;height:23.25pt" o:ole="">
                  <v:imagedata r:id="rId114" o:title=""/>
                </v:shape>
                <o:OLEObject Type="Embed" ProgID="Equation.DSMT4" ShapeID="_x0000_i1073" DrawAspect="Content" ObjectID="_1682370105" r:id="rId115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4" type="#_x0000_t75" style="width:27pt;height:21pt" o:ole="">
                  <v:imagedata r:id="rId116" o:title=""/>
                </v:shape>
                <o:OLEObject Type="Embed" ProgID="Equation.DSMT4" ShapeID="_x0000_i1074" DrawAspect="Content" ObjectID="_1682370106" r:id="rId117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700" w:dyaOrig="420">
                <v:shape id="_x0000_i1075" type="#_x0000_t75" style="width:35.25pt;height:21pt" o:ole="">
                  <v:imagedata r:id="rId118" o:title=""/>
                </v:shape>
                <o:OLEObject Type="Embed" ProgID="Equation.DSMT4" ShapeID="_x0000_i1075" DrawAspect="Content" ObjectID="_1682370107" r:id="rId119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620" w:dyaOrig="420">
                <v:shape id="_x0000_i1076" type="#_x0000_t75" style="width:31.5pt;height:21pt" o:ole="">
                  <v:imagedata r:id="rId120" o:title=""/>
                </v:shape>
                <o:OLEObject Type="Embed" ProgID="Equation.DSMT4" ShapeID="_x0000_i1076" DrawAspect="Content" ObjectID="_1682370108" r:id="rId121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10243" w:rsidTr="00A561A7">
        <w:trPr>
          <w:trHeight w:val="755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A10243" w:rsidRPr="00A10243" w:rsidTr="00A561A7">
        <w:trPr>
          <w:trHeight w:val="60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65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10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836B0A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Pr="00836B0A" w:rsidRDefault="00836B0A" w:rsidP="00836B0A">
      <w:pPr>
        <w:rPr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332" w:type="dxa"/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745"/>
        <w:gridCol w:w="706"/>
        <w:gridCol w:w="1527"/>
        <w:gridCol w:w="1527"/>
      </w:tblGrid>
      <w:tr w:rsidR="00836B0A" w:rsidRPr="00836B0A" w:rsidTr="00836B0A">
        <w:trPr>
          <w:trHeight w:val="17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7" type="#_x0000_t75" style="width:17.25pt;height:18.75pt" o:ole="">
                  <v:imagedata r:id="rId122" o:title=""/>
                </v:shape>
                <o:OLEObject Type="Embed" ProgID="Equation.DSMT4" ShapeID="_x0000_i1077" DrawAspect="Content" ObjectID="_1682370109" r:id="rId123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8" type="#_x0000_t75" style="width:17.25pt;height:18.75pt" o:ole="">
                  <v:imagedata r:id="rId124" o:title=""/>
                </v:shape>
                <o:OLEObject Type="Embed" ProgID="Equation.DSMT4" ShapeID="_x0000_i1078" DrawAspect="Content" ObjectID="_1682370110" r:id="rId125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обл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тис.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у.о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79" type="#_x0000_t75" style="width:21pt;height:18.75pt" o:ole="">
                  <v:imagedata r:id="rId126" o:title=""/>
                </v:shape>
                <o:OLEObject Type="Embed" ProgID="Equation.DSMT4" ShapeID="_x0000_i1079" DrawAspect="Content" ObjectID="_1682370111" r:id="rId127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,%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80" type="#_x0000_t75" style="width:21pt;height:18.75pt" o:ole="">
                  <v:imagedata r:id="rId128" o:title=""/>
                </v:shape>
                <o:OLEObject Type="Embed" ProgID="Equation.DSMT4" ShapeID="_x0000_i1080" DrawAspect="Content" ObjectID="_1682370112" r:id="rId129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00" w:dyaOrig="380">
                <v:shape id="_x0000_i1081" type="#_x0000_t75" style="width:30pt;height:18.75pt" o:ole="">
                  <v:imagedata r:id="rId130" o:title=""/>
                </v:shape>
                <o:OLEObject Type="Embed" ProgID="Equation.DSMT4" ShapeID="_x0000_i1081" DrawAspect="Content" ObjectID="_1682370113" r:id="rId131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153.44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11.05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8.67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184.4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13.28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ІІ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447.9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7.99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299.78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BB2328" w:rsidRDefault="00F91E23" w:rsidP="00A561A7">
      <w:pPr>
        <w:pStyle w:val="a4"/>
        <w:ind w:firstLine="0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</w:t>
            </w:r>
            <w:proofErr w:type="spellEnd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2" type="#_x0000_t75" style="width:24.75pt;height:17.25pt" o:ole="">
                  <v:imagedata r:id="rId132" o:title=""/>
                </v:shape>
                <o:OLEObject Type="Embed" ProgID="Equation.DSMT4" ShapeID="_x0000_i1082" DrawAspect="Content" ObjectID="_1682370114" r:id="rId13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3" type="#_x0000_t75" style="width:60pt;height:18.75pt" o:ole="">
                  <v:imagedata r:id="rId134" o:title=""/>
                </v:shape>
                <o:OLEObject Type="Embed" ProgID="Equation.DSMT4" ShapeID="_x0000_i1083" DrawAspect="Content" ObjectID="_1682370115" r:id="rId135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4" type="#_x0000_t75" style="width:12pt;height:18.75pt" o:ole="">
                  <v:imagedata r:id="rId136" o:title=""/>
                </v:shape>
                <o:OLEObject Type="Embed" ProgID="Equation.DSMT4" ShapeID="_x0000_i1084" DrawAspect="Content" ObjectID="_1682370116" r:id="rId137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5" type="#_x0000_t75" style="width:8.25pt;height:15pt" o:ole="">
                  <v:imagedata r:id="rId138" o:title=""/>
                </v:shape>
                <o:OLEObject Type="Embed" ProgID="Equation.DSMT4" ShapeID="_x0000_i1085" DrawAspect="Content" ObjectID="_1682370117" r:id="rId139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6" type="#_x0000_t75" style="width:24.75pt;height:18pt" o:ole="">
                  <v:imagedata r:id="rId140" o:title=""/>
                </v:shape>
                <o:OLEObject Type="Embed" ProgID="Equation.DSMT4" ShapeID="_x0000_i1086" DrawAspect="Content" ObjectID="_1682370118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87" type="#_x0000_t75" style="width:28.5pt;height:18.75pt" o:ole="">
                  <v:imagedata r:id="rId142" o:title=""/>
                </v:shape>
                <o:OLEObject Type="Embed" ProgID="Equation.DSMT4" ShapeID="_x0000_i1087" DrawAspect="Content" ObjectID="_1682370119" r:id="rId14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88" type="#_x0000_t75" style="width:28.5pt;height:18.75pt" o:ole="">
                  <v:imagedata r:id="rId144" o:title=""/>
                </v:shape>
                <o:OLEObject Type="Embed" ProgID="Equation.DSMT4" ShapeID="_x0000_i1088" DrawAspect="Content" ObjectID="_1682370120" r:id="rId145"/>
              </w:objec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  <w:proofErr w:type="spellEnd"/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551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60AA4">
        <w:trPr>
          <w:trHeight w:val="582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89" type="#_x0000_t75" style="width:28.5pt;height:18.75pt" o:ole="">
                  <v:imagedata r:id="rId146" o:title=""/>
                </v:shape>
                <o:OLEObject Type="Embed" ProgID="Equation.DSMT4" ShapeID="_x0000_i1089" DrawAspect="Content" ObjectID="_1682370121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0" type="#_x0000_t75" style="width:48pt;height:15pt" o:ole="">
                  <v:imagedata r:id="rId148" o:title=""/>
                </v:shape>
                <o:OLEObject Type="Embed" ProgID="Equation.DSMT4" ShapeID="_x0000_i1090" DrawAspect="Content" ObjectID="_1682370122" r:id="rId149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1" type="#_x0000_t75" style="width:33pt;height:18.75pt" o:ole="">
                  <v:imagedata r:id="rId150" o:title=""/>
                </v:shape>
                <o:OLEObject Type="Embed" ProgID="Equation.DSMT4" ShapeID="_x0000_i1091" DrawAspect="Content" ObjectID="_1682370123" r:id="rId151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2" type="#_x0000_t75" style="width:48pt;height:15pt" o:ole="">
                  <v:imagedata r:id="rId148" o:title=""/>
                </v:shape>
                <o:OLEObject Type="Embed" ProgID="Equation.DSMT4" ShapeID="_x0000_i1092" DrawAspect="Content" ObjectID="_1682370124" r:id="rId152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3" type="#_x0000_t75" style="width:28.5pt;height:18.75pt" o:ole="">
                  <v:imagedata r:id="rId153" o:title=""/>
                </v:shape>
                <o:OLEObject Type="Embed" ProgID="Equation.DSMT4" ShapeID="_x0000_i1093" DrawAspect="Content" ObjectID="_1682370125" r:id="rId154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4" type="#_x0000_t75" style="width:48pt;height:15pt" o:ole="">
                  <v:imagedata r:id="rId148" o:title=""/>
                </v:shape>
                <o:OLEObject Type="Embed" ProgID="Equation.DSMT4" ShapeID="_x0000_i1094" DrawAspect="Content" ObjectID="_1682370126" r:id="rId155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5" type="#_x0000_t75" style="width:30pt;height:20.25pt" o:ole="">
                  <v:imagedata r:id="rId156" o:title=""/>
                </v:shape>
                <o:OLEObject Type="Embed" ProgID="Equation.DSMT4" ShapeID="_x0000_i1095" DrawAspect="Content" ObjectID="_1682370127" r:id="rId15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6" type="#_x0000_t75" style="width:48pt;height:15pt" o:ole="">
                  <v:imagedata r:id="rId148" o:title=""/>
                </v:shape>
                <o:OLEObject Type="Embed" ProgID="Equation.DSMT4" ShapeID="_x0000_i1096" DrawAspect="Content" ObjectID="_1682370128" r:id="rId158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7" type="#_x0000_t75" style="width:24.75pt;height:18.75pt" o:ole="">
                  <v:imagedata r:id="rId159" o:title=""/>
                </v:shape>
                <o:OLEObject Type="Embed" ProgID="Equation.DSMT4" ShapeID="_x0000_i1097" DrawAspect="Content" ObjectID="_1682370129" r:id="rId16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Default="00912973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946"/>
        <w:gridCol w:w="952"/>
        <w:gridCol w:w="986"/>
        <w:gridCol w:w="952"/>
        <w:gridCol w:w="986"/>
        <w:gridCol w:w="1126"/>
        <w:gridCol w:w="986"/>
        <w:gridCol w:w="1176"/>
        <w:gridCol w:w="1950"/>
      </w:tblGrid>
      <w:tr w:rsidR="00912973" w:rsidRPr="00912973" w:rsidTr="00912973">
        <w:trPr>
          <w:trHeight w:val="1725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  <w:proofErr w:type="spellEnd"/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098" type="#_x0000_t75" style="width:24.75pt;height:18.75pt" o:ole="">
                  <v:imagedata r:id="rId161" o:title=""/>
                </v:shape>
                <o:OLEObject Type="Embed" ProgID="Equation.DSMT4" ShapeID="_x0000_i1098" DrawAspect="Content" ObjectID="_1682370130" r:id="rId162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213.64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2476.42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2519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224.2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2710.67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2755.5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236.362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8.6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508.1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3090.17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3192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339.58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3548.17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3616.1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424.296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11.7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FB2EC4" w:rsidRPr="00FB2EC4" w:rsidRDefault="00FB2EC4" w:rsidP="00D5521B">
      <w:pPr>
        <w:pStyle w:val="a4"/>
        <w:rPr>
          <w:lang w:val="ru-RU"/>
        </w:rPr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7F16EC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lang w:val="uk-UA"/>
        </w:rPr>
        <w:t>2 РОЗРАХУНОК РЕЖИМУ МАКСИМАЛЬНИХ НАВАНТАЖЕНЬ</w:t>
      </w: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szCs w:val="28"/>
          <w:lang w:val="uk-UA"/>
        </w:rPr>
        <w:t>Таблиця 2.1 – Розрахунок втрат потужності в тр</w:t>
      </w:r>
      <w:r>
        <w:rPr>
          <w:szCs w:val="28"/>
          <w:lang w:val="uk-UA"/>
        </w:rPr>
        <w:t>ансформатора</w:t>
      </w:r>
    </w:p>
    <w:tbl>
      <w:tblPr>
        <w:tblW w:w="807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9"/>
        <w:gridCol w:w="1905"/>
        <w:gridCol w:w="567"/>
        <w:gridCol w:w="709"/>
        <w:gridCol w:w="992"/>
        <w:gridCol w:w="851"/>
        <w:gridCol w:w="992"/>
        <w:gridCol w:w="992"/>
      </w:tblGrid>
      <w:tr w:rsidR="00FC49F3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905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Тип транс-форматора</w:t>
            </w:r>
          </w:p>
        </w:tc>
        <w:tc>
          <w:tcPr>
            <w:tcW w:w="567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00" w:dyaOrig="340">
                <v:shape id="_x0000_i1099" type="#_x0000_t75" style="width:15pt;height:17.25pt" o:ole="" fillcolor="window">
                  <v:imagedata r:id="rId163" o:title=""/>
                </v:shape>
                <o:OLEObject Type="Embed" ProgID="Equation.3" ShapeID="_x0000_i1099" DrawAspect="Content" ObjectID="_1682370131" r:id="rId164"/>
              </w:object>
            </w:r>
          </w:p>
        </w:tc>
        <w:tc>
          <w:tcPr>
            <w:tcW w:w="70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680" w:dyaOrig="360">
                <v:shape id="_x0000_i1100" type="#_x0000_t75" style="width:33.75pt;height:18pt" o:ole="" fillcolor="window">
                  <v:imagedata r:id="rId165" o:title=""/>
                </v:shape>
                <o:OLEObject Type="Embed" ProgID="Equation.3" ShapeID="_x0000_i1100" DrawAspect="Content" ObjectID="_1682370132" r:id="rId16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400" w:dyaOrig="380">
                <v:shape id="_x0000_i1101" type="#_x0000_t75" style="width:20.25pt;height:18.75pt" o:ole="" fillcolor="window">
                  <v:imagedata r:id="rId167" o:title=""/>
                </v:shape>
                <o:OLEObject Type="Embed" ProgID="Equation.3" ShapeID="_x0000_i1101" DrawAspect="Content" ObjectID="_1682370133" r:id="rId16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851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340" w:dyaOrig="360">
                <v:shape id="_x0000_i1102" type="#_x0000_t75" style="width:17.25pt;height:18pt" o:ole="" fillcolor="window">
                  <v:imagedata r:id="rId169" o:title=""/>
                </v:shape>
                <o:OLEObject Type="Embed" ProgID="Equation.3" ShapeID="_x0000_i1102" DrawAspect="Content" ObjectID="_1682370134" r:id="rId170"/>
              </w:objec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540" w:dyaOrig="340">
                <v:shape id="_x0000_i1103" type="#_x0000_t75" style="width:27pt;height:17.25pt" o:ole="" fillcolor="window">
                  <v:imagedata r:id="rId171" o:title=""/>
                </v:shape>
                <o:OLEObject Type="Embed" ProgID="Equation.3" ShapeID="_x0000_i1103" DrawAspect="Content" ObjectID="_1682370135" r:id="rId17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40" w:dyaOrig="340">
                <v:shape id="_x0000_i1104" type="#_x0000_t75" style="width:21.75pt;height:17.25pt" o:ole="" fillcolor="window">
                  <v:imagedata r:id="rId173" o:title=""/>
                </v:shape>
                <o:OLEObject Type="Embed" ProgID="Equation.3" ShapeID="_x0000_i1104" DrawAspect="Content" ObjectID="_1682370136" r:id="rId17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20.6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35.9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27.8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0.034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</w:t>
            </w:r>
          </w:p>
        </w:tc>
      </w:tr>
    </w:tbl>
    <w:p w:rsidR="00E1474B" w:rsidRDefault="00E1474B" w:rsidP="00E1474B">
      <w:pPr>
        <w:rPr>
          <w:szCs w:val="28"/>
          <w:lang w:val="uk-UA"/>
        </w:rPr>
      </w:pPr>
    </w:p>
    <w:p w:rsidR="00E1474B" w:rsidRDefault="00E1474B" w:rsidP="00E1474B">
      <w:pPr>
        <w:rPr>
          <w:szCs w:val="28"/>
          <w:lang w:val="uk-UA"/>
        </w:rPr>
      </w:pPr>
      <w:r w:rsidRPr="002D7995">
        <w:rPr>
          <w:szCs w:val="28"/>
          <w:lang w:val="uk-UA"/>
        </w:rPr>
        <w:t>Продовження табл. 2.1</w:t>
      </w:r>
    </w:p>
    <w:tbl>
      <w:tblPr>
        <w:tblW w:w="99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1088"/>
        <w:gridCol w:w="1089"/>
        <w:gridCol w:w="1089"/>
        <w:gridCol w:w="1089"/>
        <w:gridCol w:w="1088"/>
        <w:gridCol w:w="1089"/>
        <w:gridCol w:w="1089"/>
        <w:gridCol w:w="1089"/>
      </w:tblGrid>
      <w:tr w:rsidR="00E1474B" w:rsidRPr="002D7995" w:rsidTr="007F16EC">
        <w:trPr>
          <w:cantSplit/>
          <w:trHeight w:val="670"/>
          <w:tblHeader/>
        </w:trPr>
        <w:tc>
          <w:tcPr>
            <w:tcW w:w="1216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5" type="#_x0000_t75" style="width:20.25pt;height:17.25pt" o:ole="" fillcolor="window">
                  <v:imagedata r:id="rId175" o:title=""/>
                </v:shape>
                <o:OLEObject Type="Embed" ProgID="Equation.3" ShapeID="_x0000_i1105" DrawAspect="Content" ObjectID="_1682370137" r:id="rId17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60" w:dyaOrig="340">
                <v:shape id="_x0000_i1106" type="#_x0000_t75" style="width:18pt;height:17.25pt" o:ole="" fillcolor="window">
                  <v:imagedata r:id="rId177" o:title=""/>
                </v:shape>
                <o:OLEObject Type="Embed" ProgID="Equation.3" ShapeID="_x0000_i1106" DrawAspect="Content" ObjectID="_1682370138" r:id="rId17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7" type="#_x0000_t75" style="width:20.25pt;height:17.25pt" o:ole="" fillcolor="window">
                  <v:imagedata r:id="rId179" o:title=""/>
                </v:shape>
                <o:OLEObject Type="Embed" ProgID="Equation.3" ShapeID="_x0000_i1107" DrawAspect="Content" ObjectID="_1682370139" r:id="rId18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60" w:dyaOrig="340">
                <v:shape id="_x0000_i1108" type="#_x0000_t75" style="width:23.25pt;height:17.25pt" o:ole="" fillcolor="window">
                  <v:imagedata r:id="rId181" o:title=""/>
                </v:shape>
                <o:OLEObject Type="Embed" ProgID="Equation.3" ShapeID="_x0000_i1108" DrawAspect="Content" ObjectID="_1682370140" r:id="rId18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20" w:dyaOrig="360">
                <v:shape id="_x0000_i1109" type="#_x0000_t75" style="width:26.25pt;height:18pt" o:ole="" fillcolor="window">
                  <v:imagedata r:id="rId183" o:title=""/>
                </v:shape>
                <o:OLEObject Type="Embed" ProgID="Equation.3" ShapeID="_x0000_i1109" DrawAspect="Content" ObjectID="_1682370141" r:id="rId18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20" w:dyaOrig="400">
                <v:shape id="_x0000_i1110" type="#_x0000_t75" style="width:30.75pt;height:20.25pt" o:ole="" fillcolor="window">
                  <v:imagedata r:id="rId185" o:title=""/>
                </v:shape>
                <o:OLEObject Type="Embed" ProgID="Equation.3" ShapeID="_x0000_i1110" DrawAspect="Content" ObjectID="_1682370142" r:id="rId18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80" w:dyaOrig="360">
                <v:shape id="_x0000_i1111" type="#_x0000_t75" style="width:29.25pt;height:18pt" o:ole="" fillcolor="window">
                  <v:imagedata r:id="rId187" o:title=""/>
                </v:shape>
                <o:OLEObject Type="Embed" ProgID="Equation.3" ShapeID="_x0000_i1111" DrawAspect="Content" ObjectID="_1682370143" r:id="rId18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80" w:dyaOrig="400">
                <v:shape id="_x0000_i1112" type="#_x0000_t75" style="width:33.75pt;height:20.25pt" o:ole="" fillcolor="window">
                  <v:imagedata r:id="rId189" o:title=""/>
                </v:shape>
                <o:OLEObject Type="Embed" ProgID="Equation.3" ShapeID="_x0000_i1112" DrawAspect="Content" ObjectID="_1682370144" r:id="rId19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Мвар</w:t>
            </w:r>
            <w:proofErr w:type="spellEnd"/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3.87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95.05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0.762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2.713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2.295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1.622</w:t>
            </w:r>
          </w:p>
        </w:tc>
      </w:tr>
      <w:tr w:rsidR="00A9436B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Е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17.36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0.068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0.069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0.440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1.712</w:t>
            </w:r>
          </w:p>
        </w:tc>
      </w:tr>
    </w:tbl>
    <w:p w:rsidR="00E1474B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E1474B" w:rsidRPr="002D7995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Таблиця 2.2 – Параметри трансформаторів ВП</w:t>
      </w:r>
    </w:p>
    <w:tbl>
      <w:tblPr>
        <w:tblW w:w="95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1"/>
        <w:gridCol w:w="1356"/>
        <w:gridCol w:w="1192"/>
        <w:gridCol w:w="803"/>
        <w:gridCol w:w="1038"/>
        <w:gridCol w:w="1038"/>
        <w:gridCol w:w="1039"/>
        <w:gridCol w:w="1038"/>
        <w:gridCol w:w="1039"/>
      </w:tblGrid>
      <w:tr w:rsidR="005B776D" w:rsidRPr="002D7995" w:rsidTr="005B776D">
        <w:trPr>
          <w:cantSplit/>
          <w:trHeight w:val="770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Тип транс-форматора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80" w:dyaOrig="380">
                <v:shape id="_x0000_i1113" type="#_x0000_t75" style="width:29.25pt;height:18.75pt" o:ole="" fillcolor="window">
                  <v:imagedata r:id="rId191" o:title=""/>
                </v:shape>
                <o:OLEObject Type="Embed" ProgID="Equation.3" ShapeID="_x0000_i1113" DrawAspect="Content" ObjectID="_1682370145" r:id="rId192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</w:t>
            </w:r>
            <w:r w:rsidRPr="002D7995">
              <w:rPr>
                <w:sz w:val="28"/>
                <w:szCs w:val="28"/>
                <w:lang w:val="uk-UA"/>
              </w:rPr>
              <w:sym w:font="Symbol" w:char="F0D7"/>
            </w:r>
            <w:r w:rsidRPr="002D799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114" type="#_x0000_t75" style="width:15.75pt;height:18.75pt" o:ole="" fillcolor="window">
                  <v:imagedata r:id="rId193" o:title=""/>
                </v:shape>
                <o:OLEObject Type="Embed" ProgID="Equation.3" ShapeID="_x0000_i1114" DrawAspect="Content" ObjectID="_1682370146" r:id="rId194"/>
              </w:objec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540" w:dyaOrig="340">
                <v:shape id="_x0000_i1115" type="#_x0000_t75" style="width:30.75pt;height:19.5pt" o:ole="" fillcolor="window">
                  <v:imagedata r:id="rId171" o:title=""/>
                </v:shape>
                <o:OLEObject Type="Embed" ProgID="Equation.3" ShapeID="_x0000_i1115" DrawAspect="Content" ObjectID="_1682370147" r:id="rId195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400" w:dyaOrig="340">
                <v:shape id="_x0000_i1116" type="#_x0000_t75" style="width:24.75pt;height:20.25pt" o:ole="" fillcolor="window">
                  <v:imagedata r:id="rId196" o:title=""/>
                </v:shape>
                <o:OLEObject Type="Embed" ProgID="Equation.3" ShapeID="_x0000_i1116" DrawAspect="Content" ObjectID="_1682370148" r:id="rId197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60" w:dyaOrig="380">
                <v:shape id="_x0000_i1117" type="#_x0000_t75" style="width:27.75pt;height:18.75pt" o:ole="" fillcolor="window">
                  <v:imagedata r:id="rId198" o:title=""/>
                </v:shape>
                <o:OLEObject Type="Embed" ProgID="Equation.3" ShapeID="_x0000_i1117" DrawAspect="Content" ObjectID="_1682370149" r:id="rId199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18" type="#_x0000_t75" style="width:30.75pt;height:18.75pt" o:ole="" fillcolor="window">
                  <v:imagedata r:id="rId200" o:title=""/>
                </v:shape>
                <o:OLEObject Type="Embed" ProgID="Equation.3" ShapeID="_x0000_i1118" DrawAspect="Content" ObjectID="_1682370150" r:id="rId201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80" w:dyaOrig="380">
                <v:shape id="_x0000_i1119" type="#_x0000_t75" style="width:24pt;height:18.75pt" o:ole="" fillcolor="window">
                  <v:imagedata r:id="rId202" o:title=""/>
                </v:shape>
                <o:OLEObject Type="Embed" ProgID="Equation.3" ShapeID="_x0000_i1119" DrawAspect="Content" ObjectID="_1682370151" r:id="rId203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2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9</w:t>
            </w:r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</w:p>
        </w:tc>
        <w:tc>
          <w:tcPr>
            <w:tcW w:w="135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АТДЦТН-125000/220/110/35</w:t>
            </w:r>
          </w:p>
        </w:tc>
        <w:tc>
          <w:tcPr>
            <w:tcW w:w="1192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125</w:t>
            </w:r>
          </w:p>
        </w:tc>
        <w:tc>
          <w:tcPr>
            <w:tcW w:w="803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0.065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0.315</w:t>
            </w:r>
          </w:p>
        </w:tc>
      </w:tr>
    </w:tbl>
    <w:p w:rsidR="006E014F" w:rsidRDefault="006E014F" w:rsidP="006E014F">
      <w:pPr>
        <w:rPr>
          <w:szCs w:val="28"/>
        </w:rPr>
      </w:pPr>
    </w:p>
    <w:p w:rsidR="00E1474B" w:rsidRPr="002D7995" w:rsidRDefault="00E1474B" w:rsidP="00E1474B">
      <w:pPr>
        <w:pStyle w:val="31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Продовження табл. 2.2</w:t>
      </w:r>
    </w:p>
    <w:tbl>
      <w:tblPr>
        <w:tblW w:w="100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74"/>
        <w:gridCol w:w="1243"/>
        <w:gridCol w:w="755"/>
        <w:gridCol w:w="755"/>
        <w:gridCol w:w="756"/>
        <w:gridCol w:w="755"/>
        <w:gridCol w:w="756"/>
        <w:gridCol w:w="755"/>
        <w:gridCol w:w="755"/>
        <w:gridCol w:w="898"/>
        <w:gridCol w:w="613"/>
        <w:gridCol w:w="947"/>
      </w:tblGrid>
      <w:tr w:rsidR="005B776D" w:rsidRPr="002D7995" w:rsidTr="00E61D2D">
        <w:trPr>
          <w:cantSplit/>
          <w:trHeight w:val="941"/>
        </w:trPr>
        <w:tc>
          <w:tcPr>
            <w:tcW w:w="1074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24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920" w:dyaOrig="360">
                <v:shape id="_x0000_i1120" type="#_x0000_t75" style="width:50.25pt;height:20.25pt" o:ole="" fillcolor="window">
                  <v:imagedata r:id="rId204" o:title=""/>
                </v:shape>
                <o:OLEObject Type="Embed" ProgID="Equation.3" ShapeID="_x0000_i1120" DrawAspect="Content" ObjectID="_1682370152" r:id="rId20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60" w:dyaOrig="360">
                <v:shape id="_x0000_i1121" type="#_x0000_t75" style="width:19.5pt;height:21pt" o:ole="" fillcolor="window">
                  <v:imagedata r:id="rId206" o:title=""/>
                </v:shape>
                <o:OLEObject Type="Embed" ProgID="Equation.3" ShapeID="_x0000_i1121" DrawAspect="Content" ObjectID="_1682370153" r:id="rId207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2" type="#_x0000_t75" style="width:30.75pt;height:18.75pt" o:ole="" fillcolor="window">
                  <v:imagedata r:id="rId208" o:title=""/>
                </v:shape>
                <o:OLEObject Type="Embed" ProgID="Equation.3" ShapeID="_x0000_i1122" DrawAspect="Content" ObjectID="_1682370154" r:id="rId209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00" w:dyaOrig="380">
                <v:shape id="_x0000_i1123" type="#_x0000_t75" style="width:30pt;height:18.75pt" o:ole="" fillcolor="window">
                  <v:imagedata r:id="rId210" o:title=""/>
                </v:shape>
                <o:OLEObject Type="Embed" ProgID="Equation.3" ShapeID="_x0000_i1123" DrawAspect="Content" ObjectID="_1682370155" r:id="rId211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24" type="#_x0000_t75" style="width:30.75pt;height:18.75pt" o:ole="" fillcolor="window">
                  <v:imagedata r:id="rId212" o:title=""/>
                </v:shape>
                <o:OLEObject Type="Embed" ProgID="Equation.3" ShapeID="_x0000_i1124" DrawAspect="Content" ObjectID="_1682370156" r:id="rId213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5" type="#_x0000_t75" style="width:26.25pt;height:18.75pt" o:ole="" fillcolor="window">
                  <v:imagedata r:id="rId214" o:title=""/>
                </v:shape>
                <o:OLEObject Type="Embed" ProgID="Equation.3" ShapeID="_x0000_i1125" DrawAspect="Content" ObjectID="_1682370157" r:id="rId21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99" w:dyaOrig="380">
                <v:shape id="_x0000_i1126" type="#_x0000_t75" style="width:24.75pt;height:18.75pt" o:ole="" fillcolor="window">
                  <v:imagedata r:id="rId216" o:title=""/>
                </v:shape>
                <o:OLEObject Type="Embed" ProgID="Equation.3" ShapeID="_x0000_i1126" DrawAspect="Content" ObjectID="_1682370158" r:id="rId217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1127" type="#_x0000_t75" style="width:26.25pt;height:18.75pt" o:ole="" fillcolor="window">
                  <v:imagedata r:id="rId218" o:title=""/>
                </v:shape>
                <o:OLEObject Type="Embed" ProgID="Equation.3" ShapeID="_x0000_i1127" DrawAspect="Content" ObjectID="_1682370159" r:id="rId219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898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8" type="#_x0000_t75" style="width:21.75pt;height:20.25pt" o:ole="" fillcolor="window">
                  <v:imagedata r:id="rId220" o:title=""/>
                </v:shape>
                <o:OLEObject Type="Embed" ProgID="Equation.3" ShapeID="_x0000_i1128" DrawAspect="Content" ObjectID="_1682370160" r:id="rId221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613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1129" type="#_x0000_t75" style="width:21.75pt;height:20.25pt" o:ole="" fillcolor="window">
                  <v:imagedata r:id="rId222" o:title=""/>
                </v:shape>
                <o:OLEObject Type="Embed" ProgID="Equation.3" ShapeID="_x0000_i1129" DrawAspect="Content" ObjectID="_1682370161" r:id="rId223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47" w:type="dxa"/>
            <w:vAlign w:val="center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20" w:dyaOrig="360">
                <v:shape id="_x0000_i1130" type="#_x0000_t75" style="width:24pt;height:20.25pt" o:ole="" fillcolor="window">
                  <v:imagedata r:id="rId224" o:title=""/>
                </v:shape>
                <o:OLEObject Type="Embed" ProgID="Equation.3" ShapeID="_x0000_i1130" DrawAspect="Content" ObjectID="_1682370162" r:id="rId225"/>
              </w:object>
            </w:r>
          </w:p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</w:tr>
      <w:tr w:rsidR="005B776D" w:rsidRPr="002D7995" w:rsidTr="00E61D2D">
        <w:trPr>
          <w:cantSplit/>
          <w:trHeight w:val="402"/>
        </w:trPr>
        <w:tc>
          <w:tcPr>
            <w:tcW w:w="1074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4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98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613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47" w:type="dxa"/>
          </w:tcPr>
          <w:p w:rsidR="00E1474B" w:rsidRPr="002D7995" w:rsidRDefault="00E1474B" w:rsidP="00E61D2D">
            <w:pPr>
              <w:pStyle w:val="31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21</w:t>
            </w:r>
          </w:p>
        </w:tc>
      </w:tr>
      <w:tr w:rsidR="00E61D2D" w:rsidRPr="002D7995" w:rsidTr="00E61D2D">
        <w:trPr>
          <w:cantSplit/>
          <w:trHeight w:val="421"/>
        </w:trPr>
        <w:tc>
          <w:tcPr>
            <w:tcW w:w="1074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(ВП)</w:t>
            </w:r>
          </w:p>
        </w:tc>
        <w:tc>
          <w:tcPr>
            <w:tcW w:w="124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0.267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0.568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20.5</w:t>
            </w:r>
          </w:p>
        </w:tc>
        <w:tc>
          <w:tcPr>
            <w:tcW w:w="898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24.33</w:t>
            </w:r>
          </w:p>
        </w:tc>
        <w:tc>
          <w:tcPr>
            <w:tcW w:w="61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47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43.38</w:t>
            </w:r>
          </w:p>
        </w:tc>
      </w:tr>
    </w:tbl>
    <w:p w:rsidR="006E014F" w:rsidRDefault="006E014F" w:rsidP="006E014F">
      <w:pPr>
        <w:rPr>
          <w:rFonts w:eastAsia="Times New Roman" w:cs="Times New Roman"/>
          <w:szCs w:val="28"/>
          <w:lang w:val="uk-UA" w:eastAsia="ru-RU"/>
        </w:rPr>
      </w:pPr>
    </w:p>
    <w:p w:rsidR="006E014F" w:rsidRPr="006E014F" w:rsidRDefault="006E014F" w:rsidP="00FC49F3">
      <w:pPr>
        <w:rPr>
          <w:szCs w:val="28"/>
        </w:rPr>
      </w:pPr>
      <w:proofErr w:type="spellStart"/>
      <w:r w:rsidRPr="00321E67">
        <w:rPr>
          <w:szCs w:val="28"/>
        </w:rPr>
        <w:t>Коефіцієнт</w:t>
      </w:r>
      <w:proofErr w:type="spellEnd"/>
      <w:r w:rsidRPr="00321E67">
        <w:rPr>
          <w:szCs w:val="28"/>
        </w:rPr>
        <w:t xml:space="preserve"> </w:t>
      </w:r>
      <w:proofErr w:type="spellStart"/>
      <w:r w:rsidRPr="00321E67">
        <w:rPr>
          <w:szCs w:val="28"/>
        </w:rPr>
        <w:t>вигідності</w:t>
      </w:r>
      <w:proofErr w:type="spellEnd"/>
      <w:r w:rsidRPr="00321E67">
        <w:rPr>
          <w:szCs w:val="28"/>
        </w:rPr>
        <w:t xml:space="preserve"> </w:t>
      </w:r>
      <w:r w:rsidRPr="00321E67">
        <w:rPr>
          <w:position w:val="-34"/>
          <w:szCs w:val="28"/>
        </w:rPr>
        <w:object w:dxaOrig="3379" w:dyaOrig="780">
          <v:shape id="_x0000_i1131" type="#_x0000_t75" style="width:168pt;height:39pt" o:ole="">
            <v:imagedata r:id="rId226" o:title=""/>
          </v:shape>
          <o:OLEObject Type="Embed" ProgID="Equation.DSMT4" ShapeID="_x0000_i1131" DrawAspect="Content" ObjectID="_1682370163" r:id="rId227"/>
        </w:object>
      </w:r>
    </w:p>
    <w:p w:rsidR="00FC49F3" w:rsidRPr="00FC49F3" w:rsidRDefault="00FC49F3" w:rsidP="00FC49F3">
      <w:pPr>
        <w:rPr>
          <w:lang w:val="uk-UA"/>
        </w:rPr>
      </w:pPr>
      <w:r>
        <w:rPr>
          <w:lang w:val="uk-UA"/>
        </w:rPr>
        <w:t>Таблиця 2.3 – Визначення параметрів ЛЕП</w:t>
      </w:r>
    </w:p>
    <w:tbl>
      <w:tblPr>
        <w:tblW w:w="93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8"/>
        <w:gridCol w:w="1279"/>
        <w:gridCol w:w="711"/>
        <w:gridCol w:w="447"/>
        <w:gridCol w:w="1258"/>
        <w:gridCol w:w="994"/>
        <w:gridCol w:w="854"/>
        <w:gridCol w:w="709"/>
        <w:gridCol w:w="850"/>
        <w:gridCol w:w="851"/>
      </w:tblGrid>
      <w:tr w:rsidR="00FC49F3" w:rsidRPr="00FC49F3" w:rsidTr="002F50E0">
        <w:trPr>
          <w:cantSplit/>
          <w:trHeight w:val="657"/>
          <w:tblHeader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На</w:t>
            </w:r>
            <w:r w:rsidRPr="00FC49F3">
              <w:rPr>
                <w:szCs w:val="28"/>
                <w:lang w:val="uk-UA"/>
              </w:rPr>
              <w:t>зва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ділянки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Марка провод</w:t>
            </w:r>
            <w:r w:rsidRPr="00FC49F3">
              <w:rPr>
                <w:szCs w:val="28"/>
                <w:lang w:val="uk-UA"/>
              </w:rPr>
              <w:t>у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139" w:dyaOrig="279">
                <v:shape id="_x0000_i1132" type="#_x0000_t75" style="width:6.75pt;height:14.25pt" o:ole="" fillcolor="window">
                  <v:imagedata r:id="rId228" o:title=""/>
                </v:shape>
                <o:OLEObject Type="Embed" ProgID="Equation.3" ShapeID="_x0000_i1132" DrawAspect="Content" ObjectID="_1682370164" r:id="rId22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км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220" w:dyaOrig="240">
                <v:shape id="_x0000_i1133" type="#_x0000_t75" style="width:11.25pt;height:12pt" o:ole="" fillcolor="window">
                  <v:imagedata r:id="rId230" o:title=""/>
                </v:shape>
                <o:OLEObject Type="Embed" ProgID="Equation.3" ShapeID="_x0000_i1133" DrawAspect="Content" ObjectID="_1682370165" r:id="rId231"/>
              </w:objec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260" w:dyaOrig="380">
                <v:shape id="_x0000_i1134" type="#_x0000_t75" style="width:12.75pt;height:18.75pt" o:ole="" fillcolor="window">
                  <v:imagedata r:id="rId232" o:title=""/>
                </v:shape>
                <o:OLEObject Type="Embed" ProgID="Equation.3" ShapeID="_x0000_i1134" DrawAspect="Content" ObjectID="_1682370166" r:id="rId23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20" w:dyaOrig="380">
                <v:shape id="_x0000_i1135" type="#_x0000_t75" style="width:15.75pt;height:18.75pt" o:ole="" fillcolor="window">
                  <v:imagedata r:id="rId234" o:title=""/>
                </v:shape>
                <o:OLEObject Type="Embed" ProgID="Equation.3" ShapeID="_x0000_i1135" DrawAspect="Content" ObjectID="_1682370167" r:id="rId235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00" w:dyaOrig="380">
                <v:shape id="_x0000_i1136" type="#_x0000_t75" style="width:15pt;height:18.75pt" o:ole="" fillcolor="window">
                  <v:imagedata r:id="rId236" o:title=""/>
                </v:shape>
                <o:OLEObject Type="Embed" ProgID="Equation.3" ShapeID="_x0000_i1136" DrawAspect="Content" ObjectID="_1682370168" r:id="rId237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10</w:t>
            </w:r>
            <w:r w:rsidRPr="00FC49F3">
              <w:rPr>
                <w:szCs w:val="28"/>
                <w:vertAlign w:val="superscript"/>
              </w:rPr>
              <w:t>-6</w:t>
            </w:r>
            <w:r w:rsidRPr="00FC49F3">
              <w:rPr>
                <w:szCs w:val="28"/>
              </w:rPr>
              <w:t xml:space="preserve"> См/км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60" w:dyaOrig="380">
                <v:shape id="_x0000_i1137" type="#_x0000_t75" style="width:18pt;height:18.75pt" o:ole="" fillcolor="window">
                  <v:imagedata r:id="rId238" o:title=""/>
                </v:shape>
                <o:OLEObject Type="Embed" ProgID="Equation.3" ShapeID="_x0000_i1137" DrawAspect="Content" ObjectID="_1682370169" r:id="rId23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80">
                <v:shape id="_x0000_i1138" type="#_x0000_t75" style="width:21pt;height:18.75pt" o:ole="" fillcolor="window">
                  <v:imagedata r:id="rId240" o:title=""/>
                </v:shape>
                <o:OLEObject Type="Embed" ProgID="Equation.3" ShapeID="_x0000_i1138" DrawAspect="Content" ObjectID="_1682370170" r:id="rId241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60">
                <v:shape id="_x0000_i1139" type="#_x0000_t75" style="width:21pt;height:18pt" o:ole="" fillcolor="window">
                  <v:imagedata r:id="rId242" o:title=""/>
                </v:shape>
                <o:OLEObject Type="Embed" ProgID="Equation.3" ShapeID="_x0000_i1139" DrawAspect="Content" ObjectID="_1682370171" r:id="rId24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proofErr w:type="spellStart"/>
            <w:r w:rsidRPr="00FC49F3">
              <w:rPr>
                <w:szCs w:val="28"/>
                <w:lang w:val="uk-UA"/>
              </w:rPr>
              <w:t>Мвар</w:t>
            </w:r>
            <w:proofErr w:type="spellEnd"/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ВП-В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1.42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4.78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7.8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0.94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3.16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0.25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lastRenderedPageBreak/>
              <w:t>В-Д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1.11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9.8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3.97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0.31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ВП-Е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11.9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Е-Г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14.5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2.87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6.09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0.47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ДЖ-3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АС-400/51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0.075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0.56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3.11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3.87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3-ВП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22.6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0.38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5.78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3-Б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10.8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0.024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2.72</w:t>
            </w:r>
          </w:p>
        </w:tc>
      </w:tr>
    </w:tbl>
    <w:p w:rsidR="00FC49F3" w:rsidRDefault="00FC49F3" w:rsidP="007D3A23">
      <w:pPr>
        <w:pStyle w:val="21"/>
        <w:spacing w:after="0" w:line="360" w:lineRule="auto"/>
        <w:ind w:firstLine="709"/>
        <w:rPr>
          <w:szCs w:val="28"/>
          <w:lang w:val="uk-UA"/>
        </w:rPr>
      </w:pPr>
    </w:p>
    <w:p w:rsidR="0058116B" w:rsidRDefault="007D3A23" w:rsidP="007D3A23">
      <w:pPr>
        <w:jc w:val="left"/>
        <w:rPr>
          <w:lang w:val="uk-UA"/>
        </w:rPr>
      </w:pPr>
      <w:r>
        <w:rPr>
          <w:lang w:val="uk-UA"/>
        </w:rPr>
        <w:t>Таблиця 2.4 – Лінійні параметри режиму трансформаторних гілок і розрахункові навантаження вузлів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107"/>
        <w:gridCol w:w="1235"/>
        <w:gridCol w:w="1605"/>
        <w:gridCol w:w="1457"/>
        <w:gridCol w:w="1432"/>
        <w:gridCol w:w="883"/>
        <w:gridCol w:w="1315"/>
      </w:tblGrid>
      <w:tr w:rsidR="00D91E09" w:rsidTr="00D91E09">
        <w:tblPrEx>
          <w:tblCellMar>
            <w:top w:w="0" w:type="dxa"/>
            <w:bottom w:w="0" w:type="dxa"/>
          </w:tblCellMar>
        </w:tblPrEx>
        <w:trPr>
          <w:trHeight w:val="536"/>
          <w:tblHeader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Назва вузла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i/>
                <w:lang w:val="uk-UA"/>
              </w:rPr>
              <w:t>Р</w:t>
            </w:r>
            <w:r>
              <w:rPr>
                <w:vertAlign w:val="subscript"/>
                <w:lang w:val="uk-UA"/>
              </w:rPr>
              <w:t>н</w:t>
            </w:r>
            <w:proofErr w:type="spellEnd"/>
            <w:r>
              <w:rPr>
                <w:lang w:val="uk-UA"/>
              </w:rPr>
              <w:t xml:space="preserve"> +</w:t>
            </w:r>
            <w:r>
              <w:rPr>
                <w:i/>
                <w:lang w:val="en-US"/>
              </w:rPr>
              <w:t>j</w:t>
            </w:r>
            <w:proofErr w:type="spellStart"/>
            <w:r>
              <w:rPr>
                <w:i/>
                <w:lang w:val="uk-UA"/>
              </w:rPr>
              <w:t>Q</w:t>
            </w:r>
            <w:r>
              <w:rPr>
                <w:vertAlign w:val="subscript"/>
                <w:lang w:val="uk-UA"/>
              </w:rPr>
              <w:t>н</w:t>
            </w:r>
            <w:proofErr w:type="spellEnd"/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Δ</w:t>
            </w:r>
            <w:r>
              <w:rPr>
                <w:i/>
                <w:lang w:val="uk-UA"/>
              </w:rPr>
              <w:t>P</w:t>
            </w:r>
            <w:proofErr w:type="spellStart"/>
            <w:r>
              <w:rPr>
                <w:vertAlign w:val="subscript"/>
              </w:rPr>
              <w:t>мд</w:t>
            </w:r>
            <w:proofErr w:type="spellEnd"/>
            <w:r>
              <w:t xml:space="preserve"> + </w:t>
            </w:r>
            <w:r>
              <w:rPr>
                <w:i/>
                <w:lang w:val="en-US"/>
              </w:rPr>
              <w:t>j</w:t>
            </w:r>
            <w:r>
              <w:rPr>
                <w:lang w:val="uk-UA"/>
              </w:rPr>
              <w:t xml:space="preserve"> Δ</w:t>
            </w:r>
            <w:r>
              <w:rPr>
                <w:i/>
                <w:lang w:val="uk-UA"/>
              </w:rPr>
              <w:t>Q</w:t>
            </w:r>
            <w:proofErr w:type="spellStart"/>
            <w:r>
              <w:rPr>
                <w:vertAlign w:val="subscript"/>
              </w:rPr>
              <w:t>мд</w:t>
            </w:r>
            <w:proofErr w:type="spellEnd"/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40" w:dyaOrig="360">
                <v:shape id="_x0000_i2188" type="#_x0000_t75" style="width:47.25pt;height:18pt" o:ole="" fillcolor="window">
                  <v:imagedata r:id="rId244" o:title=""/>
                </v:shape>
                <o:OLEObject Type="Embed" ProgID="Equation.3" ShapeID="_x0000_i2188" DrawAspect="Content" ObjectID="_1682370172" r:id="rId245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1380" w:dyaOrig="380">
                <v:shape id="_x0000_i2189" type="#_x0000_t75" style="width:65.25pt;height:18pt" o:ole="" fillcolor="window">
                  <v:imagedata r:id="rId246" o:title=""/>
                </v:shape>
                <o:OLEObject Type="Embed" ProgID="Equation.3" ShapeID="_x0000_i2189" DrawAspect="Content" ObjectID="_1682370173" r:id="rId247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2"/>
                <w:lang w:val="uk-UA"/>
              </w:rPr>
              <w:object w:dxaOrig="400" w:dyaOrig="360">
                <v:shape id="_x0000_i2190" type="#_x0000_t75" style="width:20.25pt;height:18pt" o:ole="" fillcolor="window">
                  <v:imagedata r:id="rId248" o:title=""/>
                </v:shape>
                <o:OLEObject Type="Embed" ProgID="Equation.3" ShapeID="_x0000_i2190" DrawAspect="Content" ObjectID="_1682370174" r:id="rId249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Мвар</w:t>
            </w:r>
            <w:proofErr w:type="spellEnd"/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position w:val="-10"/>
                <w:lang w:val="uk-UA"/>
              </w:rPr>
              <w:object w:dxaOrig="960" w:dyaOrig="360">
                <v:shape id="_x0000_i2191" type="#_x0000_t75" style="width:48pt;height:18pt" o:ole="" fillcolor="window">
                  <v:imagedata r:id="rId250" o:title=""/>
                </v:shape>
                <o:OLEObject Type="Embed" ProgID="Equation.3" ShapeID="_x0000_i2191" DrawAspect="Content" ObjectID="_1682370175" r:id="rId251"/>
              </w:object>
            </w:r>
            <w:r>
              <w:rPr>
                <w:lang w:val="uk-UA"/>
              </w:rPr>
              <w:t>,</w:t>
            </w:r>
          </w:p>
          <w:p w:rsidR="00D91E09" w:rsidRDefault="00D91E09" w:rsidP="00D91E09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МВ</w:t>
            </w:r>
            <w:r>
              <w:rPr>
                <w:lang w:val="uk-UA"/>
              </w:rPr>
              <w:sym w:font="Symbol" w:char="F0D7"/>
            </w:r>
            <w:r>
              <w:rPr>
                <w:lang w:val="uk-UA"/>
              </w:rPr>
              <w:t>А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20+4.9i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0.031+0.762i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20.031+5.662i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0.09+0.384i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-1.36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18.761+6.046i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35+8.2i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0.124+2.713i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35.124+10.913i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-0.29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34.884+11.238i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32+8.3i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0.105+2.295i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32.105+10.595i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-0.39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31.765+10.92i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27+6.6i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0.074+1.622i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27.074+8.222i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0.05+0.325i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-0.215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26.909+8.547i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Е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35+8.9i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0.069+1.712i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35.069+10.612i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0.068+0.44i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-0.435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34.702+11.052i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ШВН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0.13+i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-2.89i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0.13-1.89i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ШСН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-0.68i</w:t>
            </w:r>
          </w:p>
        </w:tc>
      </w:tr>
      <w:tr w:rsidR="00D91E09" w:rsidTr="00D91E09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110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ШНН</w:t>
            </w:r>
          </w:p>
        </w:tc>
        <w:tc>
          <w:tcPr>
            <w:tcW w:w="123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  <w:tc>
          <w:tcPr>
            <w:tcW w:w="160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57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432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883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ascii="Symbol" w:hAnsi="Symbol" w:cs="Calibri"/>
                <w:color w:val="0D0D0D"/>
                <w:szCs w:val="28"/>
              </w:rPr>
            </w:pPr>
            <w:r>
              <w:rPr>
                <w:rFonts w:ascii="Symbol" w:hAnsi="Symbol" w:cs="Calibri"/>
                <w:color w:val="0D0D0D"/>
                <w:szCs w:val="28"/>
              </w:rPr>
              <w:t></w:t>
            </w:r>
          </w:p>
        </w:tc>
        <w:tc>
          <w:tcPr>
            <w:tcW w:w="1315" w:type="dxa"/>
            <w:vAlign w:val="center"/>
          </w:tcPr>
          <w:p w:rsidR="00D91E09" w:rsidRDefault="00D91E09" w:rsidP="00D91E09">
            <w:pPr>
              <w:spacing w:line="240" w:lineRule="auto"/>
              <w:ind w:firstLine="0"/>
              <w:jc w:val="left"/>
              <w:rPr>
                <w:rFonts w:cs="Times New Roman"/>
                <w:color w:val="0D0D0D"/>
                <w:szCs w:val="28"/>
              </w:rPr>
            </w:pPr>
            <w:r>
              <w:rPr>
                <w:color w:val="0D0D0D"/>
                <w:szCs w:val="28"/>
              </w:rPr>
              <w:t>16+3.9i</w:t>
            </w:r>
          </w:p>
        </w:tc>
      </w:tr>
    </w:tbl>
    <w:p w:rsidR="007D3A23" w:rsidRDefault="007D3A23" w:rsidP="007D3A23">
      <w:pPr>
        <w:jc w:val="left"/>
        <w:rPr>
          <w:lang w:val="uk-UA"/>
        </w:rPr>
      </w:pPr>
    </w:p>
    <w:p w:rsidR="00D91E09" w:rsidRDefault="00D91E09" w:rsidP="00D91E09">
      <w:pPr>
        <w:ind w:firstLine="567"/>
        <w:rPr>
          <w:lang w:val="uk-UA"/>
        </w:rPr>
      </w:pPr>
      <w:bookmarkStart w:id="11" w:name="_GoBack"/>
      <w:bookmarkEnd w:id="11"/>
      <w:r>
        <w:rPr>
          <w:lang w:val="uk-UA"/>
        </w:rPr>
        <w:t xml:space="preserve">2.2 Розрахунок попереднього </w:t>
      </w:r>
      <w:proofErr w:type="spellStart"/>
      <w:r>
        <w:rPr>
          <w:lang w:val="uk-UA"/>
        </w:rPr>
        <w:t>потокорозподілу</w:t>
      </w:r>
      <w:proofErr w:type="spellEnd"/>
      <w:r>
        <w:rPr>
          <w:lang w:val="uk-UA"/>
        </w:rPr>
        <w:t xml:space="preserve"> в кільцевій мережі</w:t>
      </w:r>
    </w:p>
    <w:p w:rsidR="007D3A23" w:rsidRDefault="007D3A23" w:rsidP="007D3A23">
      <w:pPr>
        <w:pStyle w:val="21"/>
        <w:spacing w:after="0" w:line="360" w:lineRule="auto"/>
        <w:ind w:firstLine="709"/>
        <w:rPr>
          <w:szCs w:val="28"/>
          <w:lang w:val="uk-UA"/>
        </w:rPr>
      </w:pPr>
    </w:p>
    <w:p w:rsidR="00C51702" w:rsidRPr="002D7995" w:rsidRDefault="00C51702" w:rsidP="0058116B">
      <w:pPr>
        <w:pStyle w:val="21"/>
        <w:spacing w:after="100" w:afterAutospacing="1" w:line="360" w:lineRule="auto"/>
        <w:ind w:firstLine="709"/>
        <w:rPr>
          <w:szCs w:val="28"/>
          <w:lang w:val="uk-UA"/>
        </w:rPr>
      </w:pPr>
    </w:p>
    <w:p w:rsidR="00D5521B" w:rsidRPr="006A05FF" w:rsidRDefault="00D5521B" w:rsidP="0058116B">
      <w:pPr>
        <w:pStyle w:val="a4"/>
        <w:keepNext/>
        <w:spacing w:after="100" w:afterAutospacing="1" w:line="360" w:lineRule="auto"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D34" w:rsidRDefault="00D47D34" w:rsidP="00D60EBF">
      <w:pPr>
        <w:spacing w:line="240" w:lineRule="auto"/>
      </w:pPr>
      <w:r>
        <w:separator/>
      </w:r>
    </w:p>
  </w:endnote>
  <w:endnote w:type="continuationSeparator" w:id="0">
    <w:p w:rsidR="00D47D34" w:rsidRDefault="00D47D34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7D3A23" w:rsidRDefault="007D3A2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5FD">
          <w:rPr>
            <w:noProof/>
          </w:rPr>
          <w:t>28</w:t>
        </w:r>
        <w:r>
          <w:fldChar w:fldCharType="end"/>
        </w:r>
      </w:p>
    </w:sdtContent>
  </w:sdt>
  <w:p w:rsidR="007D3A23" w:rsidRDefault="007D3A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D34" w:rsidRDefault="00D47D34" w:rsidP="00D60EBF">
      <w:pPr>
        <w:spacing w:line="240" w:lineRule="auto"/>
      </w:pPr>
      <w:r>
        <w:separator/>
      </w:r>
    </w:p>
  </w:footnote>
  <w:footnote w:type="continuationSeparator" w:id="0">
    <w:p w:rsidR="00D47D34" w:rsidRDefault="00D47D34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2F50E0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25FD"/>
    <w:rsid w:val="00485543"/>
    <w:rsid w:val="004922C8"/>
    <w:rsid w:val="0049424D"/>
    <w:rsid w:val="004C1662"/>
    <w:rsid w:val="004C4FA4"/>
    <w:rsid w:val="004E7F9D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116B"/>
    <w:rsid w:val="00584E7F"/>
    <w:rsid w:val="005A6643"/>
    <w:rsid w:val="005B776D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46C84"/>
    <w:rsid w:val="006545FE"/>
    <w:rsid w:val="00673A1A"/>
    <w:rsid w:val="006A05FF"/>
    <w:rsid w:val="006B6888"/>
    <w:rsid w:val="006E014F"/>
    <w:rsid w:val="006E1D8A"/>
    <w:rsid w:val="007064BB"/>
    <w:rsid w:val="0071296D"/>
    <w:rsid w:val="00723A23"/>
    <w:rsid w:val="00727320"/>
    <w:rsid w:val="00731E18"/>
    <w:rsid w:val="00737A4E"/>
    <w:rsid w:val="0074185A"/>
    <w:rsid w:val="00742262"/>
    <w:rsid w:val="00742928"/>
    <w:rsid w:val="00773979"/>
    <w:rsid w:val="00776AEA"/>
    <w:rsid w:val="00792A4B"/>
    <w:rsid w:val="007A1A79"/>
    <w:rsid w:val="007C2870"/>
    <w:rsid w:val="007C4F8D"/>
    <w:rsid w:val="007D3276"/>
    <w:rsid w:val="007D3A23"/>
    <w:rsid w:val="007F16EC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4225F"/>
    <w:rsid w:val="009526EA"/>
    <w:rsid w:val="00964068"/>
    <w:rsid w:val="009855A3"/>
    <w:rsid w:val="00994020"/>
    <w:rsid w:val="00996051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561A7"/>
    <w:rsid w:val="00A75E72"/>
    <w:rsid w:val="00A85D1E"/>
    <w:rsid w:val="00A9436B"/>
    <w:rsid w:val="00AA641E"/>
    <w:rsid w:val="00AB2C9F"/>
    <w:rsid w:val="00AD4203"/>
    <w:rsid w:val="00AE40C1"/>
    <w:rsid w:val="00AF23BD"/>
    <w:rsid w:val="00B02334"/>
    <w:rsid w:val="00B205C9"/>
    <w:rsid w:val="00B24DA0"/>
    <w:rsid w:val="00B40911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47D34"/>
    <w:rsid w:val="00D516D6"/>
    <w:rsid w:val="00D5521B"/>
    <w:rsid w:val="00D60AA4"/>
    <w:rsid w:val="00D60EBF"/>
    <w:rsid w:val="00D91E09"/>
    <w:rsid w:val="00D95474"/>
    <w:rsid w:val="00DA4DCA"/>
    <w:rsid w:val="00DC7A61"/>
    <w:rsid w:val="00E1474B"/>
    <w:rsid w:val="00E17235"/>
    <w:rsid w:val="00E22469"/>
    <w:rsid w:val="00E2284E"/>
    <w:rsid w:val="00E33530"/>
    <w:rsid w:val="00E34CBF"/>
    <w:rsid w:val="00E431DF"/>
    <w:rsid w:val="00E557F1"/>
    <w:rsid w:val="00E61D2D"/>
    <w:rsid w:val="00E77125"/>
    <w:rsid w:val="00EA66C5"/>
    <w:rsid w:val="00EB6DDF"/>
    <w:rsid w:val="00EC2012"/>
    <w:rsid w:val="00EC7B3A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B7107"/>
    <w:rsid w:val="00FC49F3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BB4C1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31">
    <w:name w:val="Body Text Indent 3"/>
    <w:basedOn w:val="a"/>
    <w:link w:val="32"/>
    <w:unhideWhenUsed/>
    <w:rsid w:val="00E1474B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1474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6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17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0.wmf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3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8.bin"/><Relationship Id="rId13" Type="http://schemas.openxmlformats.org/officeDocument/2006/relationships/image" Target="media/image3.wmf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20" Type="http://schemas.openxmlformats.org/officeDocument/2006/relationships/image" Target="media/image61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3.bin"/><Relationship Id="rId250" Type="http://schemas.openxmlformats.org/officeDocument/2006/relationships/image" Target="media/image124.wmf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7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8" Type="http://schemas.openxmlformats.org/officeDocument/2006/relationships/footer" Target="footer1.xml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1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4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78" Type="http://schemas.openxmlformats.org/officeDocument/2006/relationships/image" Target="media/image37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64" Type="http://schemas.openxmlformats.org/officeDocument/2006/relationships/oleObject" Target="embeddings/oleObject75.bin"/><Relationship Id="rId185" Type="http://schemas.openxmlformats.org/officeDocument/2006/relationships/image" Target="media/image92.wmf"/><Relationship Id="rId9" Type="http://schemas.openxmlformats.org/officeDocument/2006/relationships/image" Target="media/image1.wmf"/><Relationship Id="rId210" Type="http://schemas.openxmlformats.org/officeDocument/2006/relationships/image" Target="media/image10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52" Type="http://schemas.openxmlformats.org/officeDocument/2006/relationships/fontTable" Target="fontTable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5.wmf"/><Relationship Id="rId253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5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59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74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6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6.bin"/><Relationship Id="rId30" Type="http://schemas.openxmlformats.org/officeDocument/2006/relationships/image" Target="media/image12.wmf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1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2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wmf"/><Relationship Id="rId148" Type="http://schemas.openxmlformats.org/officeDocument/2006/relationships/image" Target="media/image75.wmf"/><Relationship Id="rId169" Type="http://schemas.openxmlformats.org/officeDocument/2006/relationships/image" Target="media/image84.wmf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0B41F-7754-4470-A2A7-99CA232F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11218</TotalTime>
  <Pages>1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24</cp:revision>
  <dcterms:created xsi:type="dcterms:W3CDTF">2021-02-14T15:36:00Z</dcterms:created>
  <dcterms:modified xsi:type="dcterms:W3CDTF">2021-05-12T21:09:00Z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