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AEC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37091E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10,73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9,54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8,34</w:t>
            </w:r>
          </w:p>
        </w:tc>
      </w:tr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18,1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B7EC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,34</w:t>
            </w:r>
          </w:p>
        </w:tc>
        <w:tc>
          <w:tcPr>
            <w:tcW w:w="851" w:type="dxa"/>
            <w:vAlign w:val="center"/>
          </w:tcPr>
          <w:p w:rsidR="00822D7F" w:rsidRPr="00EF12E0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822D7F" w:rsidTr="00BC0329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C0D91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</w:tr>
    </w:tbl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залежність показників якості від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запасу стійкості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762"/>
        <w:gridCol w:w="706"/>
        <w:gridCol w:w="917"/>
        <w:gridCol w:w="787"/>
        <w:gridCol w:w="1045"/>
        <w:gridCol w:w="916"/>
      </w:tblGrid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=10дБ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16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</w:t>
            </w:r>
          </w:p>
        </w:tc>
        <w:tc>
          <w:tcPr>
            <w:tcW w:w="916" w:type="dxa"/>
            <w:shd w:val="clear" w:color="auto" w:fill="FFFF00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25</w:t>
            </w:r>
          </w:p>
        </w:tc>
      </w:tr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22,7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19,3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17,8</w:t>
            </w:r>
          </w:p>
        </w:tc>
      </w:tr>
      <w:tr w:rsidR="007A1D57" w:rsidRPr="001E2813" w:rsidTr="001E281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0,05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0,04</w:t>
            </w:r>
          </w:p>
        </w:tc>
      </w:tr>
      <w:tr w:rsidR="007A1D57" w:rsidRPr="007A1D57" w:rsidTr="001E281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54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59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7A1D57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</w:tr>
    </w:tbl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Таблиця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DA3C3D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Pr="0026762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13,8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B7ECF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Pr="00380B88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C0D91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</w:tr>
    </w:tbl>
    <w:p w:rsidR="008824E0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443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16дБ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284" w:type="dxa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1443" w:type="dxa"/>
            <w:vAlign w:val="center"/>
          </w:tcPr>
          <w:p w:rsidR="004A489F" w:rsidRPr="00267627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99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85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11,2</w:t>
            </w:r>
          </w:p>
        </w:tc>
        <w:tc>
          <w:tcPr>
            <w:tcW w:w="85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0C764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284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1443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99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85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284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1443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85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  <w:tc>
          <w:tcPr>
            <w:tcW w:w="850" w:type="dxa"/>
            <w:vAlign w:val="center"/>
          </w:tcPr>
          <w:p w:rsidR="004A489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</w:tr>
    </w:tbl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12,1</w:t>
            </w:r>
          </w:p>
        </w:tc>
        <w:tc>
          <w:tcPr>
            <w:tcW w:w="706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1021" w:type="dxa"/>
            <w:vAlign w:val="center"/>
          </w:tcPr>
          <w:p w:rsidR="004A489F" w:rsidRPr="00267627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9,4</w:t>
            </w:r>
          </w:p>
        </w:tc>
        <w:tc>
          <w:tcPr>
            <w:tcW w:w="85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8,4</w:t>
            </w:r>
          </w:p>
        </w:tc>
        <w:tc>
          <w:tcPr>
            <w:tcW w:w="85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706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1021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2,59</w:t>
            </w:r>
          </w:p>
        </w:tc>
        <w:tc>
          <w:tcPr>
            <w:tcW w:w="99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2,62</w:t>
            </w:r>
          </w:p>
        </w:tc>
        <w:tc>
          <w:tcPr>
            <w:tcW w:w="85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2,67</w:t>
            </w:r>
          </w:p>
        </w:tc>
        <w:tc>
          <w:tcPr>
            <w:tcW w:w="85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706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1021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99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85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vAlign w:val="center"/>
          </w:tcPr>
          <w:p w:rsidR="004A489F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74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DA3C3D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Pr="00267627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B7EC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Pr="00380B88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2,98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C0D91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Таблиця 2.2-6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vAlign w:val="center"/>
          </w:tcPr>
          <w:p w:rsidR="00E4746E" w:rsidRPr="00DA3C3D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706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1021" w:type="dxa"/>
            <w:vAlign w:val="center"/>
          </w:tcPr>
          <w:p w:rsidR="00E4746E" w:rsidRPr="00267627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85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B7ECF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E4746E" w:rsidRPr="00380B88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706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1021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99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</w:t>
            </w:r>
          </w:p>
        </w:tc>
        <w:tc>
          <w:tcPr>
            <w:tcW w:w="85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2,82</w:t>
            </w:r>
          </w:p>
        </w:tc>
        <w:tc>
          <w:tcPr>
            <w:tcW w:w="85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2,83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C0D91" w:rsidRDefault="00E4746E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706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1021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0" w:type="dxa"/>
            <w:vAlign w:val="center"/>
          </w:tcPr>
          <w:p w:rsidR="00E4746E" w:rsidRDefault="007A1D57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77</w:t>
            </w:r>
          </w:p>
        </w:tc>
      </w:tr>
    </w:tbl>
    <w:p w:rsidR="001E2813" w:rsidRDefault="001E2813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CB9" w:rsidRDefault="001E2813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відпрацювання САК  збурення  по навантаженню</w:t>
      </w: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687A" w:rsidRDefault="00D50AD5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687A"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A368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2.3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37091E" w:rsidRDefault="00A3687A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Default="00A3687A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A3687A" w:rsidRDefault="00A3687A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A3687A" w:rsidRDefault="00A3687A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A3687A" w:rsidRDefault="00A3687A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Default="00A3687A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0,49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0406B8" w:rsidRDefault="00A3687A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A3687A" w:rsidRPr="00380B88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A675EC" w:rsidRDefault="00A3687A" w:rsidP="00592C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Pr="00380B88" w:rsidRDefault="00655186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592C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динамічні помилки синтезованої  астатичної системи</w:t>
      </w:r>
    </w:p>
    <w:p w:rsidR="000F476B" w:rsidRDefault="000F476B" w:rsidP="000F47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 Швидкісна помилка за впливом завдання</w:t>
      </w:r>
    </w:p>
    <w:p w:rsidR="000F476B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20 с.</w:t>
      </w:r>
    </w:p>
    <w:p w:rsidR="00A3687A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4415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DBE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часі регулювання 4</w:t>
      </w:r>
      <w:r>
        <w:rPr>
          <w:rFonts w:ascii="Times New Roman" w:hAnsi="Times New Roman" w:cs="Times New Roman"/>
          <w:sz w:val="28"/>
          <w:szCs w:val="28"/>
          <w:lang w:val="uk-UA"/>
        </w:rPr>
        <w:t>0 с.</w:t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6054" cy="2280939"/>
            <wp:effectExtent l="0" t="0" r="381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8" cy="2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6E3DF0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2872740"/>
            <wp:effectExtent l="0" t="0" r="0" b="381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Pr="006E3DF0" w:rsidRDefault="00A00B6D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 2</w:t>
      </w:r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E3DF0">
        <w:rPr>
          <w:rFonts w:ascii="Times New Roman" w:hAnsi="Times New Roman" w:cs="Times New Roman"/>
          <w:sz w:val="28"/>
          <w:szCs w:val="28"/>
          <w:lang w:val="uk-UA"/>
        </w:rPr>
        <w:t>( з</w:t>
      </w:r>
      <w:proofErr w:type="gramEnd"/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одним інтегратором)</w:t>
      </w:r>
    </w:p>
    <w:p w:rsidR="00B11DBE" w:rsidRDefault="00B11DBE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 Помилка за прискоренням за впливом завдання</w:t>
      </w:r>
    </w:p>
    <w:p w:rsidR="00B11DBE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532" cy="1685949"/>
            <wp:effectExtent l="0" t="0" r="635" b="9525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6" cy="16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5582" cy="2713809"/>
            <wp:effectExtent l="0" t="0" r="5715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30" cy="2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Scope 2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інтеграторами )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801" w:rsidRDefault="00E54801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ВИКОНАНЯ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СИНТЕЗІ ТА ДОСЛІДЖЕННЯХ СТАТИЧНОЇ САК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4801">
        <w:rPr>
          <w:rFonts w:ascii="Times New Roman" w:hAnsi="Times New Roman" w:cs="Times New Roman"/>
          <w:sz w:val="28"/>
          <w:szCs w:val="28"/>
          <w:lang w:val="uk-UA"/>
        </w:rPr>
        <w:t xml:space="preserve">3.1 Дослідити залежність показників якості від </w:t>
      </w:r>
      <w:r w:rsidRPr="00E548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E54801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E54801" w:rsidRP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E54801" w:rsidRPr="00E54801" w:rsidRDefault="00E54801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476B" w:rsidRPr="00E54801" w:rsidRDefault="000F476B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F476B" w:rsidRPr="00E5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542A8"/>
    <w:rsid w:val="00055FA5"/>
    <w:rsid w:val="000804F1"/>
    <w:rsid w:val="000C7646"/>
    <w:rsid w:val="000E080D"/>
    <w:rsid w:val="000E35A3"/>
    <w:rsid w:val="000F476B"/>
    <w:rsid w:val="00105B02"/>
    <w:rsid w:val="001D23C4"/>
    <w:rsid w:val="001E2813"/>
    <w:rsid w:val="001F11C1"/>
    <w:rsid w:val="00205B0F"/>
    <w:rsid w:val="00211F5F"/>
    <w:rsid w:val="002D276E"/>
    <w:rsid w:val="003E186D"/>
    <w:rsid w:val="00467DC2"/>
    <w:rsid w:val="004820D4"/>
    <w:rsid w:val="004A489F"/>
    <w:rsid w:val="004B4852"/>
    <w:rsid w:val="0055556C"/>
    <w:rsid w:val="0059672E"/>
    <w:rsid w:val="005A1E87"/>
    <w:rsid w:val="00655186"/>
    <w:rsid w:val="006A4D87"/>
    <w:rsid w:val="006E3DF0"/>
    <w:rsid w:val="007A1D57"/>
    <w:rsid w:val="00822D7F"/>
    <w:rsid w:val="008824E0"/>
    <w:rsid w:val="008A6CCA"/>
    <w:rsid w:val="008E36E1"/>
    <w:rsid w:val="00991CB9"/>
    <w:rsid w:val="009D53AB"/>
    <w:rsid w:val="00A00B6D"/>
    <w:rsid w:val="00A3687A"/>
    <w:rsid w:val="00A554B8"/>
    <w:rsid w:val="00AB281D"/>
    <w:rsid w:val="00B11DBE"/>
    <w:rsid w:val="00B46054"/>
    <w:rsid w:val="00BB3F0E"/>
    <w:rsid w:val="00C35AEC"/>
    <w:rsid w:val="00CA4F76"/>
    <w:rsid w:val="00D150F7"/>
    <w:rsid w:val="00D50AD5"/>
    <w:rsid w:val="00E3323D"/>
    <w:rsid w:val="00E4746E"/>
    <w:rsid w:val="00E54801"/>
    <w:rsid w:val="00ED07C8"/>
    <w:rsid w:val="00EF12E0"/>
    <w:rsid w:val="00F8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AC10C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13</cp:revision>
  <dcterms:created xsi:type="dcterms:W3CDTF">2021-03-21T12:40:00Z</dcterms:created>
  <dcterms:modified xsi:type="dcterms:W3CDTF">2021-04-15T16:35:00Z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