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6E" w:rsidRPr="002E276E" w:rsidRDefault="002E276E" w:rsidP="002E276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E276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Сіденко</w:t>
      </w:r>
      <w:proofErr w:type="spellEnd"/>
      <w:r w:rsidRPr="002E27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Максим </w:t>
      </w:r>
    </w:p>
    <w:p w:rsidR="002E276E" w:rsidRPr="002E276E" w:rsidRDefault="002E276E" w:rsidP="002E276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27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ЕЛК-18 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CD7">
        <w:rPr>
          <w:rFonts w:ascii="Times New Roman" w:hAnsi="Times New Roman" w:cs="Times New Roman"/>
          <w:b/>
          <w:bCs/>
          <w:sz w:val="28"/>
          <w:szCs w:val="28"/>
        </w:rPr>
        <w:t>Л А Б О Р А Т О Р Н А Р О Б О Т А 12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ЕКСПЕРИМЕНТАЛЬНЕ НАСТРОЮВАННЯ ТИПОВИХ РЕГУЛЯТОРІВ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ЦІЛЬ РОБОТИ - експериментальне дослідження різних емпіричних методів настроювання типових законів регулювання.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12.1. КОРОТКІ ВІДОМОСТІ З ТЕОРІЇ 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Одним із традиційних шляхів проектування типових регуляторів (П-, ПІ-, ПІД-) є використання емпіричних правил настроювання, які засновані на експериментальних вимірюваннях, що зроблені на реальному об'єкті. 12.1.1. Метод коливань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Цей метод можливо застосовувати тільки для стійких об'єктів і виконується за допомогою наступних кроків. - взяти реальний об'єкт із пропорційним управлінням і дуже маленьким посиленням; - збільшувати посилення, поки в контурі не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почнуться</w:t>
      </w:r>
      <w:proofErr w:type="spellEnd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коливання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(необхідно отримати лінійні коливання на виході регулятора);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визначити межове (критичне) посилення регулятора </w:t>
      </w:r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p </w:t>
      </w:r>
      <w:proofErr w:type="spellStart"/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гp</w:t>
      </w:r>
      <w:proofErr w:type="spellEnd"/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k</w:t>
      </w:r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й період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коливань </w:t>
      </w:r>
      <w:proofErr w:type="spellStart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гp</w:t>
      </w:r>
      <w:proofErr w:type="spellEnd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Т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на виході регулятора;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- обчислити параметри регулятора згідно табл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.12.1.</w:t>
      </w:r>
    </w:p>
    <w:p w:rsidR="000D0D21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Таблиця 12.1. Настроювання типових регуляторів методом коливань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-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Нікольса</w:t>
      </w:r>
      <w:proofErr w:type="spellEnd"/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32"/>
          <w:szCs w:val="32"/>
          <w:lang w:val="uk-UA"/>
        </w:rPr>
      </w:pPr>
      <w:r w:rsidRPr="00361E87">
        <w:rPr>
          <w:rFonts w:ascii="Times New Roman" w:eastAsia="TimesNewRomanPSMT" w:hAnsi="Times New Roman" w:cs="Times New Roman"/>
          <w:sz w:val="32"/>
          <w:szCs w:val="32"/>
          <w:lang w:val="uk-UA"/>
        </w:rPr>
        <w:t>Завдання</w:t>
      </w: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1)Зібрати модель замкнутої САУ (рис.12.2). В якості об'єкта управління </w:t>
      </w:r>
      <w:r w:rsidRPr="0099734C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прийняти об'єкт першого порядку із запізнюванням (рис.12.3,а) з параметрами, які </w:t>
      </w:r>
      <w:r w:rsid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задані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 таблиці 12.4. На вхід системи подати східчастий вплив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x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</w:t>
      </w:r>
      <w:r w:rsidRPr="0099734C">
        <w:rPr>
          <w:rFonts w:ascii="Times New Roman" w:eastAsia="SymbolMT" w:hAnsi="Times New Roman" w:cs="Times New Roman"/>
          <w:sz w:val="28"/>
          <w:szCs w:val="28"/>
          <w:lang w:val="uk-UA"/>
        </w:rPr>
        <w:t>=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 .</w:t>
      </w:r>
    </w:p>
    <w:p w:rsidR="0099734C" w:rsidRPr="0099734C" w:rsidRDefault="00402E8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175" cy="1137947"/>
            <wp:effectExtent l="0" t="0" r="0" b="508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30" cy="11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 xml:space="preserve">2) Виконати настроювання типових регуляторів методом коливань </w:t>
      </w:r>
      <w:proofErr w:type="spellStart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Для цього провести наступні експерименти: 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збільшувати посилення </w:t>
      </w:r>
      <w:r w:rsidR="0099734C" w:rsidRPr="0099734C">
        <w:rPr>
          <w:rFonts w:ascii="Times New Roman" w:eastAsia="TimesNewRomanPSMT" w:hAnsi="Times New Roman" w:cs="Times New Roman"/>
          <w:position w:val="-12"/>
          <w:sz w:val="28"/>
          <w:szCs w:val="28"/>
          <w:lang w:val="uk-UA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.75pt" o:ole="">
            <v:imagedata r:id="rId5" o:title=""/>
          </v:shape>
          <o:OLEObject Type="Embed" ProgID="Equation.DSMT4" ShapeID="_x0000_i1025" DrawAspect="Content" ObjectID="_1682797482" r:id="rId6"/>
        </w:objec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, поки в контурі не </w:t>
      </w:r>
      <w:proofErr w:type="spellStart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почнуться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коливання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(необхідно отримати лінійні коливання на виході регулятора);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визначити межове (критичне) посилення регулятора p </w:t>
      </w:r>
      <w:r w:rsidR="0099734C" w:rsidRPr="0099734C">
        <w:rPr>
          <w:rFonts w:ascii="Times New Roman" w:eastAsia="TimesNewRomanPSMT" w:hAnsi="Times New Roman" w:cs="Times New Roman"/>
          <w:position w:val="-16"/>
          <w:sz w:val="28"/>
          <w:szCs w:val="28"/>
          <w:lang w:val="uk-UA"/>
        </w:rPr>
        <w:object w:dxaOrig="900" w:dyaOrig="420">
          <v:shape id="_x0000_i1026" type="#_x0000_t75" style="width:45pt;height:21pt" o:ole="">
            <v:imagedata r:id="rId7" o:title=""/>
          </v:shape>
          <o:OLEObject Type="Embed" ProgID="Equation.DSMT4" ShapeID="_x0000_i1026" DrawAspect="Content" ObjectID="_1682797483" r:id="rId8"/>
        </w:objec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 й період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коливань Т </w:t>
      </w:r>
      <w:proofErr w:type="spellStart"/>
      <w:r w:rsid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гр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на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виході регулятора;</w:t>
      </w: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- обчислити параметри регуляторів (П-, ПІ-, ПІД-) згідно табл.12.1.</w:t>
      </w:r>
    </w:p>
    <w:p w:rsidR="00402E88" w:rsidRDefault="00402E8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402E88">
        <w:rPr>
          <w:rFonts w:ascii="Times New Roman" w:eastAsia="TimesNewRomanPSMT" w:hAnsi="Times New Roman" w:cs="Times New Roman"/>
          <w:position w:val="-16"/>
          <w:sz w:val="28"/>
          <w:szCs w:val="28"/>
          <w:lang w:val="uk-UA"/>
        </w:rPr>
        <w:object w:dxaOrig="1060" w:dyaOrig="420">
          <v:shape id="_x0000_i1027" type="#_x0000_t75" style="width:53.25pt;height:21pt" o:ole="">
            <v:imagedata r:id="rId9" o:title=""/>
          </v:shape>
          <o:OLEObject Type="Embed" ProgID="Equation.DSMT4" ShapeID="_x0000_i1027" DrawAspect="Content" ObjectID="_1682797484" r:id="rId10"/>
        </w:object>
      </w:r>
    </w:p>
    <w:p w:rsidR="00402E88" w:rsidRDefault="00402E8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402E88">
        <w:rPr>
          <w:rFonts w:ascii="Times New Roman" w:eastAsia="TimesNewRomanPSMT" w:hAnsi="Times New Roman" w:cs="Times New Roman"/>
          <w:position w:val="-16"/>
          <w:sz w:val="28"/>
          <w:szCs w:val="28"/>
          <w:lang w:val="uk-UA"/>
        </w:rPr>
        <w:object w:dxaOrig="980" w:dyaOrig="420">
          <v:shape id="_x0000_i1028" type="#_x0000_t75" style="width:48.75pt;height:21pt" o:ole="">
            <v:imagedata r:id="rId11" o:title=""/>
          </v:shape>
          <o:OLEObject Type="Embed" ProgID="Equation.DSMT4" ShapeID="_x0000_i1028" DrawAspect="Content" ObjectID="_1682797485" r:id="rId12"/>
        </w:object>
      </w:r>
    </w:p>
    <w:p w:rsidR="00402E88" w:rsidRPr="00402E88" w:rsidRDefault="00402E88" w:rsidP="00402E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абл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иця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12.</w:t>
      </w:r>
      <w:r w:rsidRP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 Настроювання типових регуляторів методом коливань </w:t>
      </w:r>
      <w:proofErr w:type="spellStart"/>
      <w:r w:rsidRP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Нікольса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734C" w:rsidTr="00C619AD"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D11348">
              <w:rPr>
                <w:rFonts w:ascii="Times New Roman" w:eastAsia="TimesNewRomanPSMT" w:hAnsi="Times New Roman" w:cs="Times New Roman"/>
                <w:position w:val="-4"/>
                <w:sz w:val="28"/>
                <w:szCs w:val="28"/>
                <w:lang w:val="uk-UA"/>
              </w:rPr>
              <w:object w:dxaOrig="200" w:dyaOrig="300">
                <v:shape id="_x0000_i1029" type="#_x0000_t75" style="width:9.75pt;height:15pt" o:ole="">
                  <v:imagedata r:id="rId13" o:title=""/>
                </v:shape>
                <o:OLEObject Type="Embed" ProgID="Equation.DSMT4" ShapeID="_x0000_i1029" DrawAspect="Content" ObjectID="_1682797486" r:id="rId14"/>
              </w:object>
            </w:r>
            <w:r w:rsidRPr="00D11348">
              <w:rPr>
                <w:rFonts w:ascii="Times New Roman" w:eastAsia="TimesNewRomanPSMT" w:hAnsi="Times New Roman" w:cs="Times New Roman"/>
                <w:position w:val="-16"/>
                <w:sz w:val="28"/>
                <w:szCs w:val="28"/>
                <w:lang w:val="uk-UA"/>
              </w:rPr>
              <w:object w:dxaOrig="320" w:dyaOrig="420">
                <v:shape id="_x0000_i1030" type="#_x0000_t75" style="width:15.75pt;height:21pt" o:ole="">
                  <v:imagedata r:id="rId15" o:title=""/>
                </v:shape>
                <o:OLEObject Type="Embed" ProgID="Equation.DSMT4" ShapeID="_x0000_i1030" DrawAspect="Content" ObjectID="_1682797487" r:id="rId16"/>
              </w:objec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D11348">
              <w:rPr>
                <w:rFonts w:ascii="Times New Roman" w:eastAsia="TimesNewRomanPSMT" w:hAnsi="Times New Roman" w:cs="Times New Roman"/>
                <w:position w:val="-4"/>
                <w:sz w:val="28"/>
                <w:szCs w:val="28"/>
                <w:lang w:val="uk-UA"/>
              </w:rPr>
              <w:object w:dxaOrig="200" w:dyaOrig="300">
                <v:shape id="_x0000_i1031" type="#_x0000_t75" style="width:9.75pt;height:15pt" o:ole="">
                  <v:imagedata r:id="rId17" o:title=""/>
                </v:shape>
                <o:OLEObject Type="Embed" ProgID="Equation.DSMT4" ShapeID="_x0000_i1031" DrawAspect="Content" ObjectID="_1682797488" r:id="rId18"/>
              </w:object>
            </w:r>
            <w:r w:rsidRPr="00D11348">
              <w:rPr>
                <w:rFonts w:ascii="Times New Roman" w:eastAsia="TimesNewRomanPSMT" w:hAnsi="Times New Roman" w:cs="Times New Roman"/>
                <w:position w:val="-12"/>
                <w:sz w:val="28"/>
                <w:szCs w:val="28"/>
                <w:lang w:val="uk-UA"/>
              </w:rPr>
              <w:object w:dxaOrig="340" w:dyaOrig="380">
                <v:shape id="_x0000_i1032" type="#_x0000_t75" style="width:17.25pt;height:18.75pt" o:ole="">
                  <v:imagedata r:id="rId19" o:title=""/>
                </v:shape>
                <o:OLEObject Type="Embed" ProgID="Equation.DSMT4" ShapeID="_x0000_i1032" DrawAspect="Content" ObjectID="_1682797489" r:id="rId20"/>
              </w:object>
            </w:r>
          </w:p>
        </w:tc>
        <w:tc>
          <w:tcPr>
            <w:tcW w:w="2337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D11348">
              <w:rPr>
                <w:rFonts w:ascii="Times New Roman" w:eastAsia="TimesNewRomanPSMT" w:hAnsi="Times New Roman" w:cs="Times New Roman"/>
                <w:position w:val="-16"/>
                <w:sz w:val="28"/>
                <w:szCs w:val="28"/>
                <w:lang w:val="uk-UA"/>
              </w:rPr>
              <w:object w:dxaOrig="340" w:dyaOrig="420">
                <v:shape id="_x0000_i1033" type="#_x0000_t75" style="width:17.25pt;height:21pt" o:ole="">
                  <v:imagedata r:id="rId21" o:title=""/>
                </v:shape>
                <o:OLEObject Type="Embed" ProgID="Equation.DSMT4" ShapeID="_x0000_i1033" DrawAspect="Content" ObjectID="_1682797490" r:id="rId22"/>
              </w:object>
            </w:r>
          </w:p>
        </w:tc>
      </w:tr>
      <w:tr w:rsidR="0099734C" w:rsidTr="00C619AD"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D11348">
              <w:rPr>
                <w:rFonts w:ascii="Times New Roman" w:eastAsia="TimesNewRomanPSMT" w:hAnsi="Times New Roman" w:cs="Times New Roman"/>
                <w:position w:val="-10"/>
                <w:sz w:val="28"/>
                <w:szCs w:val="28"/>
                <w:lang w:val="uk-UA"/>
              </w:rPr>
              <w:object w:dxaOrig="520" w:dyaOrig="340">
                <v:shape id="_x0000_i1034" type="#_x0000_t75" style="width:26.25pt;height:17.25pt" o:ole="">
                  <v:imagedata r:id="rId23" o:title=""/>
                </v:shape>
                <o:OLEObject Type="Embed" ProgID="Equation.DSMT4" ShapeID="_x0000_i1034" DrawAspect="Content" ObjectID="_1682797491" r:id="rId24"/>
              </w:objec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  <w:tc>
          <w:tcPr>
            <w:tcW w:w="2337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</w:tr>
      <w:tr w:rsidR="0099734C" w:rsidTr="00C619AD"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1,395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2,92</w:t>
            </w:r>
          </w:p>
        </w:tc>
        <w:tc>
          <w:tcPr>
            <w:tcW w:w="2337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</w:tr>
      <w:tr w:rsidR="0099734C" w:rsidTr="00C619AD"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1,86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37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0,44</w:t>
            </w:r>
          </w:p>
        </w:tc>
      </w:tr>
    </w:tbl>
    <w:p w:rsidR="0099734C" w:rsidRPr="0099734C" w:rsidRDefault="0099734C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11348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3. Виконати моделювання динамічних процесів у замкнутій системі з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отриманими настроюваннями регуляторів (П-, ПІ-, ПИД-), для чого зібрати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схему (рис.12.4). Результати досліджень звести в таблицю 12.5. Зберегти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графіки перехідних процесів для представлення у звіті.</w:t>
      </w:r>
    </w:p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4934" cy="2076450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51" cy="20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40" w:rsidRDefault="00795440" w:rsidP="007954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795440" w:rsidRDefault="00795440" w:rsidP="007954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952599" w:rsidRPr="0099734C" w:rsidRDefault="00795440" w:rsidP="0079544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95440">
        <w:rPr>
          <w:rFonts w:ascii="Times New Roman" w:eastAsia="TimesNewRomanPSMT" w:hAnsi="Times New Roman" w:cs="Times New Roman"/>
          <w:sz w:val="28"/>
          <w:szCs w:val="28"/>
          <w:lang w:val="uk-UA"/>
        </w:rPr>
        <w:t>Таблиця</w:t>
      </w:r>
      <w:r w:rsidR="00A6632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12.2</w:t>
      </w:r>
      <w:r w:rsidRPr="0079544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95440">
        <w:rPr>
          <w:rFonts w:ascii="Times New Roman" w:eastAsia="TimesNewRomanPSMT" w:hAnsi="Times New Roman" w:cs="Times New Roman"/>
          <w:sz w:val="28"/>
          <w:szCs w:val="28"/>
          <w:lang w:val="uk-UA"/>
        </w:rPr>
        <w:t>Настроювання</w:t>
      </w:r>
      <w:proofErr w:type="spellEnd"/>
      <w:r w:rsidRPr="0079544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типових регуляторів методом </w:t>
      </w:r>
      <w:proofErr w:type="spellStart"/>
      <w:r w:rsidRPr="00795440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95440">
        <w:rPr>
          <w:rFonts w:ascii="Times New Roman" w:eastAsia="TimesNewRomanPSMT" w:hAnsi="Times New Roman" w:cs="Times New Roman"/>
          <w:sz w:val="28"/>
          <w:szCs w:val="28"/>
          <w:lang w:val="uk-UA"/>
        </w:rPr>
        <w:t>при використанні кривої відгуку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884"/>
        <w:gridCol w:w="894"/>
        <w:gridCol w:w="916"/>
        <w:gridCol w:w="865"/>
        <w:gridCol w:w="877"/>
        <w:gridCol w:w="899"/>
        <w:gridCol w:w="865"/>
        <w:gridCol w:w="877"/>
        <w:gridCol w:w="903"/>
      </w:tblGrid>
      <w:tr w:rsidR="00D433D2" w:rsidRPr="00952599" w:rsidTr="00952599">
        <w:trPr>
          <w:jc w:val="center"/>
        </w:trPr>
        <w:tc>
          <w:tcPr>
            <w:tcW w:w="1352" w:type="dxa"/>
            <w:vMerge w:val="restart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Показник</w:t>
            </w:r>
          </w:p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якості</w:t>
            </w:r>
          </w:p>
        </w:tc>
        <w:tc>
          <w:tcPr>
            <w:tcW w:w="2699" w:type="dxa"/>
            <w:gridSpan w:val="3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першого</w:t>
            </w:r>
          </w:p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 із</w:t>
            </w:r>
          </w:p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запізнюванням</w:t>
            </w:r>
          </w:p>
        </w:tc>
        <w:tc>
          <w:tcPr>
            <w:tcW w:w="2647" w:type="dxa"/>
            <w:gridSpan w:val="3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другого</w:t>
            </w:r>
          </w:p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 із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запізнюванням</w:t>
            </w:r>
          </w:p>
        </w:tc>
        <w:tc>
          <w:tcPr>
            <w:tcW w:w="2647" w:type="dxa"/>
            <w:gridSpan w:val="3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третього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</w:t>
            </w:r>
          </w:p>
        </w:tc>
      </w:tr>
      <w:tr w:rsidR="00D433D2" w:rsidRPr="00952599" w:rsidTr="00952599">
        <w:trPr>
          <w:trHeight w:val="619"/>
          <w:jc w:val="center"/>
        </w:trPr>
        <w:tc>
          <w:tcPr>
            <w:tcW w:w="1352" w:type="dxa"/>
            <w:vMerge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95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18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865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78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04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865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b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78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04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</w:tr>
      <w:tr w:rsidR="00D433D2" w:rsidRPr="00952599" w:rsidTr="00952599">
        <w:trPr>
          <w:jc w:val="center"/>
        </w:trPr>
        <w:tc>
          <w:tcPr>
            <w:tcW w:w="1352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12"/>
                <w:sz w:val="28"/>
                <w:szCs w:val="28"/>
                <w:lang w:val="uk-UA"/>
              </w:rPr>
              <w:object w:dxaOrig="580" w:dyaOrig="360">
                <v:shape id="_x0000_i1035" type="#_x0000_t75" style="width:29.25pt;height:18pt" o:ole="">
                  <v:imagedata r:id="rId26" o:title=""/>
                </v:shape>
                <o:OLEObject Type="Embed" ProgID="Equation.DSMT4" ShapeID="_x0000_i1035" DrawAspect="Content" ObjectID="_1682797492" r:id="rId27"/>
              </w:object>
            </w:r>
          </w:p>
        </w:tc>
        <w:tc>
          <w:tcPr>
            <w:tcW w:w="886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95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18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65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8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4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65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8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4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D433D2" w:rsidRPr="00952599" w:rsidTr="00952599">
        <w:trPr>
          <w:jc w:val="center"/>
        </w:trPr>
        <w:tc>
          <w:tcPr>
            <w:tcW w:w="1352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6"/>
                <w:sz w:val="28"/>
                <w:szCs w:val="28"/>
                <w:lang w:val="uk-UA"/>
              </w:rPr>
              <w:object w:dxaOrig="220" w:dyaOrig="240">
                <v:shape id="_x0000_i1036" type="#_x0000_t75" style="width:11.25pt;height:12pt" o:ole="">
                  <v:imagedata r:id="rId28" o:title=""/>
                </v:shape>
                <o:OLEObject Type="Embed" ProgID="Equation.DSMT4" ShapeID="_x0000_i1036" DrawAspect="Content" ObjectID="_1682797493" r:id="rId29"/>
              </w:object>
            </w:r>
          </w:p>
        </w:tc>
        <w:tc>
          <w:tcPr>
            <w:tcW w:w="886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895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918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865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0,029</w:t>
            </w:r>
          </w:p>
        </w:tc>
        <w:tc>
          <w:tcPr>
            <w:tcW w:w="878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0,027</w:t>
            </w:r>
          </w:p>
        </w:tc>
        <w:tc>
          <w:tcPr>
            <w:tcW w:w="904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0,28</w:t>
            </w:r>
          </w:p>
        </w:tc>
        <w:tc>
          <w:tcPr>
            <w:tcW w:w="865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878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0,032</w:t>
            </w:r>
          </w:p>
        </w:tc>
        <w:tc>
          <w:tcPr>
            <w:tcW w:w="904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0,038</w:t>
            </w:r>
          </w:p>
        </w:tc>
      </w:tr>
      <w:tr w:rsidR="00D433D2" w:rsidRPr="00952599" w:rsidTr="00952599">
        <w:trPr>
          <w:jc w:val="center"/>
        </w:trPr>
        <w:tc>
          <w:tcPr>
            <w:tcW w:w="1352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12"/>
                <w:sz w:val="28"/>
                <w:szCs w:val="28"/>
                <w:lang w:val="uk-UA"/>
              </w:rPr>
              <w:object w:dxaOrig="240" w:dyaOrig="380">
                <v:shape id="_x0000_i1037" type="#_x0000_t75" style="width:12pt;height:18.75pt" o:ole="">
                  <v:imagedata r:id="rId30" o:title=""/>
                </v:shape>
                <o:OLEObject Type="Embed" ProgID="Equation.DSMT4" ShapeID="_x0000_i1037" DrawAspect="Content" ObjectID="_1682797494" r:id="rId31"/>
              </w:object>
            </w:r>
          </w:p>
        </w:tc>
        <w:tc>
          <w:tcPr>
            <w:tcW w:w="886" w:type="dxa"/>
            <w:vAlign w:val="center"/>
          </w:tcPr>
          <w:p w:rsidR="00952599" w:rsidRPr="00952599" w:rsidRDefault="00EE1D25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895" w:type="dxa"/>
            <w:vAlign w:val="center"/>
          </w:tcPr>
          <w:p w:rsidR="00952599" w:rsidRPr="00952599" w:rsidRDefault="00EE1D25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918" w:type="dxa"/>
            <w:vAlign w:val="center"/>
          </w:tcPr>
          <w:p w:rsidR="00952599" w:rsidRPr="00952599" w:rsidRDefault="00EE1D25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865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878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904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</w:t>
            </w:r>
            <w:r w:rsidR="00F231CF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65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878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904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</w:tbl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433D2" w:rsidRDefault="00D433D2" w:rsidP="00D433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6256" cy="2438400"/>
            <wp:effectExtent l="0" t="0" r="0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24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D2" w:rsidRPr="00D433D2" w:rsidRDefault="00D433D2" w:rsidP="00D433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433D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Об’єкт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керування третього порядку при </w:t>
      </w:r>
      <w:r w:rsidRPr="00D433D2">
        <w:rPr>
          <w:rFonts w:ascii="Times New Roman" w:eastAsia="TimesNewRomanPSMT" w:hAnsi="Times New Roman" w:cs="Times New Roman"/>
          <w:position w:val="-16"/>
          <w:sz w:val="28"/>
          <w:szCs w:val="28"/>
          <w:lang w:val="en-US"/>
        </w:rPr>
        <w:object w:dxaOrig="1060" w:dyaOrig="420">
          <v:shape id="_x0000_i1038" type="#_x0000_t75" style="width:53.25pt;height:21pt" o:ole="">
            <v:imagedata r:id="rId33" o:title=""/>
          </v:shape>
          <o:OLEObject Type="Embed" ProgID="Equation.DSMT4" ShapeID="_x0000_i1038" DrawAspect="Content" ObjectID="_1682797495" r:id="rId34"/>
        </w:object>
      </w: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4. Зібрати модель замкнутої САУ (рис.12.2). В якості об'єкта управління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об'єкт другого порядку із запізнюванням (рис.12.3,б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).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Параметри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k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="0099734C" w:rsidRPr="0099734C">
        <w:rPr>
          <w:rFonts w:ascii="Times New Roman" w:eastAsia="SymbolMT,Italic" w:hAnsi="Times New Roman" w:cs="Times New Roman"/>
          <w:iCs/>
          <w:position w:val="-6"/>
          <w:sz w:val="28"/>
          <w:szCs w:val="28"/>
          <w:lang w:val="uk-UA"/>
        </w:rPr>
        <w:object w:dxaOrig="200" w:dyaOrig="240">
          <v:shape id="_x0000_i1039" type="#_x0000_t75" style="width:9.75pt;height:12pt" o:ole="">
            <v:imagedata r:id="rId35" o:title=""/>
          </v:shape>
          <o:OLEObject Type="Embed" ProgID="Equation.DSMT4" ShapeID="_x0000_i1039" DrawAspect="Content" ObjectID="_1682797496" r:id="rId36"/>
        </w:object>
      </w:r>
      <w:r w:rsidRPr="0099734C">
        <w:rPr>
          <w:rFonts w:ascii="Times New Roman" w:eastAsia="SymbolMT,Italic" w:hAnsi="Times New Roman" w:cs="Times New Roman"/>
          <w:iCs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 взяти з таблиці 12.4, а параметр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2 із таблиці 12.6. На вхід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системи подати східчастий вплив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x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)=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 . Повторити п. 2 і п. 3.</w:t>
      </w:r>
    </w:p>
    <w:p w:rsidR="005622B8" w:rsidRDefault="005622B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3975" cy="1961294"/>
            <wp:effectExtent l="0" t="0" r="0" b="127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74" cy="196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Default="005622B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2345550"/>
            <wp:effectExtent l="0" t="0" r="0" b="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36" cy="234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Pr="005622B8" w:rsidRDefault="005622B8" w:rsidP="005622B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об'єкт другого порядку із запізнюванням (рис.12.3,б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5. Зібрати модель замкнутої САУ (рис.12.2). В якості об'єкта управління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прийняти об'єкт третього порядку (рис.12.3,г). Параметри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k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 взяти з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таблиці 12.4, а параметри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2 ,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3 з таблиці 12.6. На вхід системи подати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східчастий вплив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x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</w:t>
      </w:r>
      <w:r w:rsidR="0099734C" w:rsidRPr="0099734C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=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 . Повторити п. 2 і п. 3.</w:t>
      </w:r>
    </w:p>
    <w:p w:rsidR="005622B8" w:rsidRDefault="005622B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2396" cy="1857375"/>
            <wp:effectExtent l="0" t="0" r="127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71" cy="18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Default="005622B8" w:rsidP="005622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63" cy="2238375"/>
            <wp:effectExtent l="0" t="0" r="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17" cy="224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Pr="005622B8" w:rsidRDefault="005622B8" w:rsidP="005622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об'єкт другого порядку із запізнюванням (рис.12.3,</w:t>
      </w:r>
      <w:r>
        <w:rPr>
          <w:rFonts w:ascii="Times New Roman" w:eastAsia="TimesNewRomanPSMT" w:hAnsi="Times New Roman" w:cs="Times New Roman"/>
          <w:sz w:val="28"/>
          <w:szCs w:val="28"/>
        </w:rPr>
        <w:t>г)</w:t>
      </w:r>
    </w:p>
    <w:p w:rsidR="005622B8" w:rsidRPr="005622B8" w:rsidRDefault="005622B8" w:rsidP="005622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6. Зібрати схему одержання кривої відгуку об'єкта (рис.12.5). В якості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об'єкта управління </w:t>
      </w:r>
      <w:r w:rsidRPr="0099734C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ланку другого порядку (рис.12.3,в) з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параметрами, заданими в таблицях 12.4, 12.6. На вхід системи подати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східчастий вплив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x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</w:t>
      </w:r>
      <w:r w:rsidRPr="0099734C">
        <w:rPr>
          <w:rFonts w:ascii="Times New Roman" w:eastAsia="SymbolMT" w:hAnsi="Times New Roman" w:cs="Times New Roman"/>
          <w:sz w:val="28"/>
          <w:szCs w:val="28"/>
          <w:lang w:val="uk-UA"/>
        </w:rPr>
        <w:t>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 . Виконавши моделювання, отримати криву відгуку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 якій визначити параметри об'єкта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o </w:t>
      </w:r>
      <w:proofErr w:type="spellStart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k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o</w:t>
      </w:r>
      <w:proofErr w:type="spellEnd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,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o</w:t>
      </w:r>
      <w:proofErr w:type="spellEnd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,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</w:t>
      </w:r>
      <w:r w:rsidR="0099734C" w:rsidRPr="0099734C">
        <w:rPr>
          <w:rFonts w:ascii="Times New Roman" w:eastAsia="SymbolMT,Italic" w:hAnsi="Times New Roman" w:cs="Times New Roman"/>
          <w:iCs/>
          <w:position w:val="-12"/>
          <w:sz w:val="28"/>
          <w:szCs w:val="28"/>
          <w:lang w:val="uk-UA"/>
        </w:rPr>
        <w:object w:dxaOrig="279" w:dyaOrig="380">
          <v:shape id="_x0000_i1040" type="#_x0000_t75" style="width:14.25pt;height:18.75pt" o:ole="">
            <v:imagedata r:id="rId41" o:title=""/>
          </v:shape>
          <o:OLEObject Type="Embed" ProgID="Equation.DSMT4" ShapeID="_x0000_i1040" DrawAspect="Content" ObjectID="_1682797497" r:id="rId42"/>
        </w:object>
      </w:r>
      <w:r w:rsidRPr="0099734C">
        <w:rPr>
          <w:rFonts w:ascii="Times New Roman" w:eastAsia="SymbolMT,Italic" w:hAnsi="Times New Roman" w:cs="Times New Roman"/>
          <w:iCs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. Криву й порядок визначення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параметрів об'єкта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o </w:t>
      </w:r>
      <w:proofErr w:type="spellStart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k</w:t>
      </w:r>
      <w:r w:rsidRPr="0099734C">
        <w:rPr>
          <w:rFonts w:ascii="Times New Roman" w:eastAsia="TimesNewRomanPS-ItalicMT" w:hAnsi="Times New Roman" w:cs="Times New Roman"/>
          <w:iCs/>
          <w:sz w:val="24"/>
          <w:szCs w:val="24"/>
          <w:lang w:val="uk-UA"/>
        </w:rPr>
        <w:t>o</w:t>
      </w:r>
      <w:proofErr w:type="spellEnd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,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-ItalicMT" w:hAnsi="Times New Roman" w:cs="Times New Roman"/>
          <w:iCs/>
          <w:sz w:val="24"/>
          <w:szCs w:val="24"/>
          <w:lang w:val="uk-UA"/>
        </w:rPr>
        <w:t>o</w:t>
      </w:r>
      <w:proofErr w:type="spellEnd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,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</w:t>
      </w:r>
      <w:r w:rsidR="0099734C" w:rsidRPr="0099734C">
        <w:rPr>
          <w:rFonts w:ascii="Times New Roman" w:eastAsia="SymbolMT,Italic" w:hAnsi="Times New Roman" w:cs="Times New Roman"/>
          <w:iCs/>
          <w:position w:val="-12"/>
          <w:sz w:val="28"/>
          <w:szCs w:val="28"/>
          <w:lang w:val="uk-UA"/>
        </w:rPr>
        <w:object w:dxaOrig="279" w:dyaOrig="380">
          <v:shape id="_x0000_i1041" type="#_x0000_t75" style="width:14.25pt;height:18.75pt" o:ole="">
            <v:imagedata r:id="rId41" o:title=""/>
          </v:shape>
          <o:OLEObject Type="Embed" ProgID="Equation.DSMT4" ShapeID="_x0000_i1041" DrawAspect="Content" ObjectID="_1682797498" r:id="rId43"/>
        </w:object>
      </w:r>
      <w:r w:rsidRPr="0099734C">
        <w:rPr>
          <w:rFonts w:ascii="Times New Roman" w:eastAsia="SymbolMT,Italic" w:hAnsi="Times New Roman" w:cs="Times New Roman"/>
          <w:iCs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привести у звіті.</w:t>
      </w:r>
    </w:p>
    <w:p w:rsidR="007A49F6" w:rsidRDefault="007A49F6" w:rsidP="007A49F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1057275"/>
            <wp:effectExtent l="0" t="0" r="9525" b="9525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9F6" w:rsidRDefault="007A49F6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952750"/>
            <wp:effectExtent l="0" t="0" r="0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1A" w:rsidRDefault="007A49F6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A49F6">
        <w:rPr>
          <w:rFonts w:ascii="Times New Roman" w:eastAsia="TimesNewRomanPSMT" w:hAnsi="Times New Roman" w:cs="Times New Roman"/>
          <w:position w:val="-12"/>
          <w:sz w:val="28"/>
          <w:szCs w:val="28"/>
          <w:lang w:val="uk-UA"/>
        </w:rPr>
        <w:object w:dxaOrig="2480" w:dyaOrig="380">
          <v:shape id="_x0000_i1042" type="#_x0000_t75" style="width:123.75pt;height:18.75pt" o:ole="">
            <v:imagedata r:id="rId46" o:title=""/>
          </v:shape>
          <o:OLEObject Type="Embed" ProgID="Equation.DSMT4" ShapeID="_x0000_i1042" DrawAspect="Content" ObjectID="_1682797499" r:id="rId47"/>
        </w:object>
      </w:r>
    </w:p>
    <w:p w:rsidR="00795440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7. Обчислити параметри регуляторів (П-, ПІ-, ПІД-) згідно табл.12.2 (по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методу </w:t>
      </w:r>
      <w:proofErr w:type="spellStart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і згідно таблиці 12.3 (по методу </w:t>
      </w:r>
      <w:proofErr w:type="spellStart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Коена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-Куна).</w:t>
      </w:r>
    </w:p>
    <w:p w:rsidR="00750E1A" w:rsidRPr="00750E1A" w:rsidRDefault="00750E1A" w:rsidP="00750E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Таблиця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12.3</w:t>
      </w:r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Настроювання</w:t>
      </w:r>
      <w:proofErr w:type="spellEnd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типових регуляторів методом </w:t>
      </w:r>
      <w:proofErr w:type="spellStart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при використанні кривої відгуку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01"/>
        <w:gridCol w:w="1795"/>
        <w:gridCol w:w="1507"/>
        <w:gridCol w:w="1544"/>
      </w:tblGrid>
      <w:tr w:rsidR="00750E1A" w:rsidRPr="00750E1A" w:rsidTr="00750E1A">
        <w:trPr>
          <w:trHeight w:val="892"/>
          <w:jc w:val="center"/>
        </w:trPr>
        <w:tc>
          <w:tcPr>
            <w:tcW w:w="2301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5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object w:dxaOrig="320" w:dyaOrig="420">
                <v:shape id="_x0000_i1791" type="#_x0000_t75" style="width:15.75pt;height:21pt" o:ole="">
                  <v:imagedata r:id="rId48" o:title=""/>
                </v:shape>
                <o:OLEObject Type="Embed" ProgID="Equation.DSMT4" ShapeID="_x0000_i1791" DrawAspect="Content" ObjectID="_1682797500" r:id="rId49"/>
              </w:object>
            </w:r>
          </w:p>
        </w:tc>
        <w:tc>
          <w:tcPr>
            <w:tcW w:w="1507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object w:dxaOrig="340" w:dyaOrig="380">
                <v:shape id="_x0000_i1792" type="#_x0000_t75" style="width:17.25pt;height:18.75pt" o:ole="">
                  <v:imagedata r:id="rId50" o:title=""/>
                </v:shape>
                <o:OLEObject Type="Embed" ProgID="Equation.DSMT4" ShapeID="_x0000_i1792" DrawAspect="Content" ObjectID="_1682797501" r:id="rId51"/>
              </w:object>
            </w:r>
          </w:p>
        </w:tc>
        <w:tc>
          <w:tcPr>
            <w:tcW w:w="1544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object w:dxaOrig="340" w:dyaOrig="420">
                <v:shape id="_x0000_i1793" type="#_x0000_t75" style="width:17.25pt;height:21pt" o:ole="">
                  <v:imagedata r:id="rId52" o:title=""/>
                </v:shape>
                <o:OLEObject Type="Embed" ProgID="Equation.DSMT4" ShapeID="_x0000_i1793" DrawAspect="Content" ObjectID="_1682797502" r:id="rId53"/>
              </w:object>
            </w:r>
          </w:p>
        </w:tc>
      </w:tr>
      <w:tr w:rsidR="00750E1A" w:rsidRPr="00952599" w:rsidTr="00750E1A">
        <w:trPr>
          <w:trHeight w:val="751"/>
          <w:jc w:val="center"/>
        </w:trPr>
        <w:tc>
          <w:tcPr>
            <w:tcW w:w="2301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795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A6632D">
              <w:rPr>
                <w:rFonts w:ascii="Times New Roman" w:eastAsia="TimesNewRomanPSMT" w:hAnsi="Times New Roman" w:cs="Times New Roman"/>
                <w:position w:val="-32"/>
                <w:sz w:val="28"/>
                <w:szCs w:val="28"/>
                <w:lang w:val="uk-UA"/>
              </w:rPr>
              <w:object w:dxaOrig="1460" w:dyaOrig="760">
                <v:shape id="_x0000_i1794" type="#_x0000_t75" style="width:72.75pt;height:38.25pt" o:ole="">
                  <v:imagedata r:id="rId54" o:title=""/>
                </v:shape>
                <o:OLEObject Type="Embed" ProgID="Equation.DSMT4" ShapeID="_x0000_i1794" DrawAspect="Content" ObjectID="_1682797503" r:id="rId55"/>
              </w:object>
            </w:r>
          </w:p>
        </w:tc>
        <w:tc>
          <w:tcPr>
            <w:tcW w:w="1507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  <w:tc>
          <w:tcPr>
            <w:tcW w:w="1544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</w:tr>
      <w:tr w:rsidR="00750E1A" w:rsidRPr="00952599" w:rsidTr="00750E1A">
        <w:trPr>
          <w:trHeight w:val="751"/>
          <w:jc w:val="center"/>
        </w:trPr>
        <w:tc>
          <w:tcPr>
            <w:tcW w:w="2301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1795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A6632D">
              <w:rPr>
                <w:rFonts w:ascii="Times New Roman" w:eastAsia="TimesNewRomanPSMT" w:hAnsi="Times New Roman" w:cs="Times New Roman"/>
                <w:position w:val="-32"/>
                <w:sz w:val="28"/>
                <w:szCs w:val="28"/>
                <w:lang w:val="uk-UA"/>
              </w:rPr>
              <w:object w:dxaOrig="1460" w:dyaOrig="760">
                <v:shape id="_x0000_i1795" type="#_x0000_t75" style="width:72.75pt;height:38.25pt" o:ole="">
                  <v:imagedata r:id="rId56" o:title=""/>
                </v:shape>
                <o:OLEObject Type="Embed" ProgID="Equation.DSMT4" ShapeID="_x0000_i1795" DrawAspect="Content" ObjectID="_1682797504" r:id="rId57"/>
              </w:object>
            </w:r>
          </w:p>
        </w:tc>
        <w:tc>
          <w:tcPr>
            <w:tcW w:w="1507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position w:val="-6"/>
                <w:sz w:val="28"/>
                <w:szCs w:val="28"/>
                <w:lang w:val="uk-UA"/>
              </w:rPr>
              <w:object w:dxaOrig="1020" w:dyaOrig="300">
                <v:shape id="_x0000_i1797" type="#_x0000_t75" style="width:51pt;height:15pt" o:ole="">
                  <v:imagedata r:id="rId58" o:title=""/>
                </v:shape>
                <o:OLEObject Type="Embed" ProgID="Equation.DSMT4" ShapeID="_x0000_i1797" DrawAspect="Content" ObjectID="_1682797505" r:id="rId59"/>
              </w:object>
            </w:r>
          </w:p>
        </w:tc>
        <w:tc>
          <w:tcPr>
            <w:tcW w:w="1544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</w:tr>
      <w:tr w:rsidR="00750E1A" w:rsidRPr="00952599" w:rsidTr="00750E1A">
        <w:trPr>
          <w:trHeight w:val="751"/>
          <w:jc w:val="center"/>
        </w:trPr>
        <w:tc>
          <w:tcPr>
            <w:tcW w:w="2301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1795" w:type="dxa"/>
            <w:vAlign w:val="center"/>
          </w:tcPr>
          <w:p w:rsidR="00750E1A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A6632D">
              <w:rPr>
                <w:rFonts w:ascii="Times New Roman" w:eastAsia="TimesNewRomanPSMT" w:hAnsi="Times New Roman" w:cs="Times New Roman"/>
                <w:position w:val="-32"/>
                <w:sz w:val="28"/>
                <w:szCs w:val="28"/>
                <w:lang w:val="uk-UA"/>
              </w:rPr>
              <w:object w:dxaOrig="1579" w:dyaOrig="760">
                <v:shape id="_x0000_i1796" type="#_x0000_t75" style="width:78.75pt;height:38.25pt" o:ole="">
                  <v:imagedata r:id="rId60" o:title=""/>
                </v:shape>
                <o:OLEObject Type="Embed" ProgID="Equation.DSMT4" ShapeID="_x0000_i1796" DrawAspect="Content" ObjectID="_1682797506" r:id="rId61"/>
              </w:object>
            </w:r>
          </w:p>
        </w:tc>
        <w:tc>
          <w:tcPr>
            <w:tcW w:w="1507" w:type="dxa"/>
            <w:vAlign w:val="center"/>
          </w:tcPr>
          <w:p w:rsidR="00750E1A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position w:val="-6"/>
                <w:sz w:val="28"/>
                <w:szCs w:val="28"/>
                <w:lang w:val="uk-UA"/>
              </w:rPr>
              <w:object w:dxaOrig="1020" w:dyaOrig="300">
                <v:shape id="_x0000_i1798" type="#_x0000_t75" style="width:51pt;height:15pt" o:ole="">
                  <v:imagedata r:id="rId62" o:title=""/>
                </v:shape>
                <o:OLEObject Type="Embed" ProgID="Equation.DSMT4" ShapeID="_x0000_i1798" DrawAspect="Content" ObjectID="_1682797507" r:id="rId63"/>
              </w:object>
            </w:r>
          </w:p>
        </w:tc>
        <w:tc>
          <w:tcPr>
            <w:tcW w:w="1544" w:type="dxa"/>
            <w:vAlign w:val="center"/>
          </w:tcPr>
          <w:p w:rsidR="00750E1A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position w:val="-10"/>
                <w:sz w:val="28"/>
                <w:szCs w:val="28"/>
                <w:lang w:val="uk-UA"/>
              </w:rPr>
              <w:object w:dxaOrig="1080" w:dyaOrig="340">
                <v:shape id="_x0000_i1799" type="#_x0000_t75" style="width:54pt;height:17.25pt" o:ole="">
                  <v:imagedata r:id="rId64" o:title=""/>
                </v:shape>
                <o:OLEObject Type="Embed" ProgID="Equation.DSMT4" ShapeID="_x0000_i1799" DrawAspect="Content" ObjectID="_1682797508" r:id="rId65"/>
              </w:object>
            </w:r>
          </w:p>
        </w:tc>
      </w:tr>
    </w:tbl>
    <w:p w:rsidR="00750E1A" w:rsidRDefault="00750E1A" w:rsidP="00750E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proofErr w:type="spellStart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Таблиця</w:t>
      </w:r>
      <w:proofErr w:type="spellEnd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12.4</w:t>
      </w:r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Настроювання</w:t>
      </w:r>
      <w:proofErr w:type="spellEnd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типових</w:t>
      </w:r>
      <w:proofErr w:type="spellEnd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регуляторів методом </w:t>
      </w:r>
      <w:proofErr w:type="spellStart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Коена</w:t>
      </w:r>
      <w:proofErr w:type="spellEnd"/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-Куна при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750E1A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використанні кривої відгуку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3056"/>
        <w:gridCol w:w="2936"/>
        <w:gridCol w:w="2416"/>
      </w:tblGrid>
      <w:tr w:rsidR="00750E1A" w:rsidRPr="00750E1A" w:rsidTr="002E276E">
        <w:trPr>
          <w:trHeight w:val="892"/>
          <w:tblHeader/>
          <w:jc w:val="center"/>
        </w:trPr>
        <w:tc>
          <w:tcPr>
            <w:tcW w:w="2301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95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object w:dxaOrig="320" w:dyaOrig="420">
                <v:shape id="_x0000_i1812" type="#_x0000_t75" style="width:15.75pt;height:21pt" o:ole="">
                  <v:imagedata r:id="rId48" o:title=""/>
                </v:shape>
                <o:OLEObject Type="Embed" ProgID="Equation.DSMT4" ShapeID="_x0000_i1812" DrawAspect="Content" ObjectID="_1682797509" r:id="rId66"/>
              </w:object>
            </w:r>
          </w:p>
        </w:tc>
        <w:tc>
          <w:tcPr>
            <w:tcW w:w="1507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object w:dxaOrig="340" w:dyaOrig="380">
                <v:shape id="_x0000_i1813" type="#_x0000_t75" style="width:17.25pt;height:18.75pt" o:ole="">
                  <v:imagedata r:id="rId50" o:title=""/>
                </v:shape>
                <o:OLEObject Type="Embed" ProgID="Equation.DSMT4" ShapeID="_x0000_i1813" DrawAspect="Content" ObjectID="_1682797510" r:id="rId67"/>
              </w:object>
            </w:r>
          </w:p>
        </w:tc>
        <w:tc>
          <w:tcPr>
            <w:tcW w:w="1544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750E1A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object w:dxaOrig="340" w:dyaOrig="420">
                <v:shape id="_x0000_i1814" type="#_x0000_t75" style="width:17.25pt;height:21pt" o:ole="">
                  <v:imagedata r:id="rId52" o:title=""/>
                </v:shape>
                <o:OLEObject Type="Embed" ProgID="Equation.DSMT4" ShapeID="_x0000_i1814" DrawAspect="Content" ObjectID="_1682797511" r:id="rId68"/>
              </w:object>
            </w:r>
          </w:p>
        </w:tc>
      </w:tr>
      <w:tr w:rsidR="00750E1A" w:rsidRPr="00952599" w:rsidTr="00862AE9">
        <w:trPr>
          <w:trHeight w:val="751"/>
          <w:jc w:val="center"/>
        </w:trPr>
        <w:tc>
          <w:tcPr>
            <w:tcW w:w="2301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795" w:type="dxa"/>
            <w:vAlign w:val="center"/>
          </w:tcPr>
          <w:p w:rsidR="00750E1A" w:rsidRPr="00952599" w:rsidRDefault="00675521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A6632D">
              <w:rPr>
                <w:rFonts w:ascii="Times New Roman" w:eastAsia="TimesNewRomanPSMT" w:hAnsi="Times New Roman" w:cs="Times New Roman"/>
                <w:position w:val="-32"/>
                <w:sz w:val="28"/>
                <w:szCs w:val="28"/>
                <w:lang w:val="uk-UA"/>
              </w:rPr>
              <w:object w:dxaOrig="2640" w:dyaOrig="760">
                <v:shape id="_x0000_i1824" type="#_x0000_t75" style="width:132pt;height:38.25pt" o:ole="">
                  <v:imagedata r:id="rId69" o:title=""/>
                </v:shape>
                <o:OLEObject Type="Embed" ProgID="Equation.DSMT4" ShapeID="_x0000_i1824" DrawAspect="Content" ObjectID="_1682797512" r:id="rId70"/>
              </w:object>
            </w:r>
          </w:p>
        </w:tc>
        <w:tc>
          <w:tcPr>
            <w:tcW w:w="1507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  <w:tc>
          <w:tcPr>
            <w:tcW w:w="1544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</w:tr>
      <w:tr w:rsidR="00750E1A" w:rsidRPr="00952599" w:rsidTr="00862AE9">
        <w:trPr>
          <w:trHeight w:val="751"/>
          <w:jc w:val="center"/>
        </w:trPr>
        <w:tc>
          <w:tcPr>
            <w:tcW w:w="2301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1795" w:type="dxa"/>
            <w:vAlign w:val="center"/>
          </w:tcPr>
          <w:p w:rsidR="00750E1A" w:rsidRPr="00952599" w:rsidRDefault="00675521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A6632D">
              <w:rPr>
                <w:rFonts w:ascii="Times New Roman" w:eastAsia="TimesNewRomanPSMT" w:hAnsi="Times New Roman" w:cs="Times New Roman"/>
                <w:position w:val="-32"/>
                <w:sz w:val="28"/>
                <w:szCs w:val="28"/>
                <w:lang w:val="uk-UA"/>
              </w:rPr>
              <w:object w:dxaOrig="2840" w:dyaOrig="760">
                <v:shape id="_x0000_i1828" type="#_x0000_t75" style="width:141.75pt;height:38.25pt" o:ole="">
                  <v:imagedata r:id="rId71" o:title=""/>
                </v:shape>
                <o:OLEObject Type="Embed" ProgID="Equation.DSMT4" ShapeID="_x0000_i1828" DrawAspect="Content" ObjectID="_1682797513" r:id="rId72"/>
              </w:object>
            </w:r>
          </w:p>
        </w:tc>
        <w:tc>
          <w:tcPr>
            <w:tcW w:w="1507" w:type="dxa"/>
            <w:vAlign w:val="center"/>
          </w:tcPr>
          <w:p w:rsidR="00750E1A" w:rsidRPr="00952599" w:rsidRDefault="00675521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675521">
              <w:rPr>
                <w:rFonts w:ascii="Times New Roman" w:eastAsia="TimesNewRomanPSMT" w:hAnsi="Times New Roman" w:cs="Times New Roman"/>
                <w:position w:val="-32"/>
                <w:sz w:val="28"/>
                <w:szCs w:val="28"/>
                <w:lang w:val="uk-UA"/>
              </w:rPr>
              <w:object w:dxaOrig="2640" w:dyaOrig="760">
                <v:shape id="_x0000_i1834" type="#_x0000_t75" style="width:132pt;height:38.25pt" o:ole="">
                  <v:imagedata r:id="rId73" o:title=""/>
                </v:shape>
                <o:OLEObject Type="Embed" ProgID="Equation.DSMT4" ShapeID="_x0000_i1834" DrawAspect="Content" ObjectID="_1682797514" r:id="rId74"/>
              </w:object>
            </w:r>
          </w:p>
        </w:tc>
        <w:tc>
          <w:tcPr>
            <w:tcW w:w="1544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</w:tr>
      <w:tr w:rsidR="00750E1A" w:rsidRPr="00952599" w:rsidTr="00862AE9">
        <w:trPr>
          <w:trHeight w:val="751"/>
          <w:jc w:val="center"/>
        </w:trPr>
        <w:tc>
          <w:tcPr>
            <w:tcW w:w="2301" w:type="dxa"/>
            <w:vAlign w:val="center"/>
          </w:tcPr>
          <w:p w:rsidR="00750E1A" w:rsidRPr="00952599" w:rsidRDefault="00750E1A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1795" w:type="dxa"/>
            <w:vAlign w:val="center"/>
          </w:tcPr>
          <w:p w:rsidR="00750E1A" w:rsidRDefault="00675521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A6632D">
              <w:rPr>
                <w:rFonts w:ascii="Times New Roman" w:eastAsia="TimesNewRomanPSMT" w:hAnsi="Times New Roman" w:cs="Times New Roman"/>
                <w:position w:val="-32"/>
                <w:sz w:val="28"/>
                <w:szCs w:val="28"/>
                <w:lang w:val="uk-UA"/>
              </w:rPr>
              <w:object w:dxaOrig="2740" w:dyaOrig="760">
                <v:shape id="_x0000_i1832" type="#_x0000_t75" style="width:137.25pt;height:38.25pt" o:ole="">
                  <v:imagedata r:id="rId75" o:title=""/>
                </v:shape>
                <o:OLEObject Type="Embed" ProgID="Equation.DSMT4" ShapeID="_x0000_i1832" DrawAspect="Content" ObjectID="_1682797515" r:id="rId76"/>
              </w:object>
            </w:r>
          </w:p>
        </w:tc>
        <w:tc>
          <w:tcPr>
            <w:tcW w:w="1507" w:type="dxa"/>
            <w:vAlign w:val="center"/>
          </w:tcPr>
          <w:p w:rsidR="00750E1A" w:rsidRDefault="00675521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675521">
              <w:rPr>
                <w:rFonts w:ascii="Times New Roman" w:eastAsia="TimesNewRomanPSMT" w:hAnsi="Times New Roman" w:cs="Times New Roman"/>
                <w:position w:val="-28"/>
                <w:sz w:val="28"/>
                <w:szCs w:val="28"/>
                <w:lang w:val="uk-UA"/>
              </w:rPr>
              <w:object w:dxaOrig="2720" w:dyaOrig="720">
                <v:shape id="_x0000_i1838" type="#_x0000_t75" style="width:135.75pt;height:36pt" o:ole="">
                  <v:imagedata r:id="rId77" o:title=""/>
                </v:shape>
                <o:OLEObject Type="Embed" ProgID="Equation.DSMT4" ShapeID="_x0000_i1838" DrawAspect="Content" ObjectID="_1682797516" r:id="rId78"/>
              </w:object>
            </w:r>
          </w:p>
        </w:tc>
        <w:tc>
          <w:tcPr>
            <w:tcW w:w="1544" w:type="dxa"/>
            <w:vAlign w:val="center"/>
          </w:tcPr>
          <w:p w:rsidR="00750E1A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675521">
              <w:rPr>
                <w:rFonts w:ascii="Times New Roman" w:eastAsia="TimesNewRomanPSMT" w:hAnsi="Times New Roman" w:cs="Times New Roman"/>
                <w:position w:val="-28"/>
                <w:sz w:val="28"/>
                <w:szCs w:val="28"/>
                <w:lang w:val="uk-UA"/>
              </w:rPr>
              <w:object w:dxaOrig="2200" w:dyaOrig="720">
                <v:shape id="_x0000_i1842" type="#_x0000_t75" style="width:110.25pt;height:36pt" o:ole="">
                  <v:imagedata r:id="rId79" o:title=""/>
                </v:shape>
                <o:OLEObject Type="Embed" ProgID="Equation.DSMT4" ShapeID="_x0000_i1842" DrawAspect="Content" ObjectID="_1682797517" r:id="rId80"/>
              </w:object>
            </w:r>
          </w:p>
        </w:tc>
      </w:tr>
    </w:tbl>
    <w:p w:rsidR="00750E1A" w:rsidRPr="00750E1A" w:rsidRDefault="00750E1A" w:rsidP="00750E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795440" w:rsidRDefault="00795440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8. Виконати моделювання динамічних процесів у замкнутій системі з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отриманими настроюваннями регуляторів (П-, ПІ-, ПІД-), для чого зібрати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схему (рис.12.4). Результати досліджень звести в таблицю 12.7. Зберегти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графіки перехідних процесів для представлення у звіті.</w:t>
      </w:r>
    </w:p>
    <w:p w:rsidR="00507D22" w:rsidRDefault="00507D22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507D22" w:rsidRDefault="00507D22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6850" cy="2004188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43" cy="200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22" w:rsidRDefault="00507D22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2895600"/>
            <wp:effectExtent l="0" t="0" r="0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22" w:rsidRDefault="00507D22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507D22" w:rsidRDefault="00507D22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507D22" w:rsidRDefault="00507D22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2E276E" w:rsidRDefault="002E276E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2C3597" w:rsidRPr="00507D22" w:rsidRDefault="00507D22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507D22">
        <w:rPr>
          <w:rFonts w:ascii="Times New Roman" w:eastAsia="TimesNewRomanPSMT" w:hAnsi="Times New Roman" w:cs="Times New Roman"/>
          <w:sz w:val="28"/>
          <w:szCs w:val="28"/>
          <w:lang w:val="uk-UA"/>
        </w:rPr>
        <w:t>Таблиця 1</w:t>
      </w:r>
      <w:r w:rsidRPr="00507D22">
        <w:rPr>
          <w:rFonts w:ascii="Times New Roman" w:eastAsia="TimesNewRomanPSMT" w:hAnsi="Times New Roman" w:cs="Times New Roman"/>
          <w:sz w:val="28"/>
          <w:szCs w:val="28"/>
          <w:lang w:val="uk-UA"/>
        </w:rPr>
        <w:t>2.5</w:t>
      </w:r>
      <w:r w:rsidRPr="00507D22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885"/>
        <w:gridCol w:w="893"/>
        <w:gridCol w:w="916"/>
        <w:gridCol w:w="864"/>
        <w:gridCol w:w="877"/>
        <w:gridCol w:w="902"/>
        <w:gridCol w:w="864"/>
        <w:gridCol w:w="877"/>
        <w:gridCol w:w="902"/>
      </w:tblGrid>
      <w:tr w:rsidR="00DB465F" w:rsidRPr="00952599" w:rsidTr="00507D22">
        <w:trPr>
          <w:jc w:val="center"/>
        </w:trPr>
        <w:tc>
          <w:tcPr>
            <w:tcW w:w="1352" w:type="dxa"/>
            <w:vMerge w:val="restart"/>
            <w:vAlign w:val="center"/>
          </w:tcPr>
          <w:p w:rsidR="002C3597" w:rsidRPr="00952599" w:rsidRDefault="002C3597" w:rsidP="00507D2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Показник</w:t>
            </w:r>
          </w:p>
          <w:p w:rsidR="002C3597" w:rsidRPr="00952599" w:rsidRDefault="002C3597" w:rsidP="00507D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якості</w:t>
            </w:r>
          </w:p>
        </w:tc>
        <w:tc>
          <w:tcPr>
            <w:tcW w:w="2699" w:type="dxa"/>
            <w:gridSpan w:val="3"/>
            <w:vAlign w:val="center"/>
          </w:tcPr>
          <w:p w:rsidR="002C3597" w:rsidRPr="00952599" w:rsidRDefault="002C3597" w:rsidP="00507D2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першого</w:t>
            </w:r>
          </w:p>
          <w:p w:rsidR="002C3597" w:rsidRPr="00952599" w:rsidRDefault="002C3597" w:rsidP="00507D2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 із</w:t>
            </w:r>
          </w:p>
          <w:p w:rsidR="002C3597" w:rsidRPr="00952599" w:rsidRDefault="002C3597" w:rsidP="00507D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запізнюванням</w:t>
            </w:r>
          </w:p>
        </w:tc>
        <w:tc>
          <w:tcPr>
            <w:tcW w:w="2647" w:type="dxa"/>
            <w:gridSpan w:val="3"/>
            <w:vAlign w:val="center"/>
          </w:tcPr>
          <w:p w:rsidR="002C3597" w:rsidRPr="00952599" w:rsidRDefault="002C3597" w:rsidP="00507D2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другого</w:t>
            </w:r>
          </w:p>
          <w:p w:rsidR="002C3597" w:rsidRPr="00952599" w:rsidRDefault="002C3597" w:rsidP="00507D2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 із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запізнюванням</w:t>
            </w:r>
          </w:p>
        </w:tc>
        <w:tc>
          <w:tcPr>
            <w:tcW w:w="2647" w:type="dxa"/>
            <w:gridSpan w:val="3"/>
            <w:vAlign w:val="center"/>
          </w:tcPr>
          <w:p w:rsidR="002C3597" w:rsidRPr="00952599" w:rsidRDefault="002C3597" w:rsidP="00507D2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третього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</w:t>
            </w:r>
          </w:p>
        </w:tc>
      </w:tr>
      <w:tr w:rsidR="00DB465F" w:rsidRPr="00952599" w:rsidTr="00862AE9">
        <w:trPr>
          <w:trHeight w:val="619"/>
          <w:jc w:val="center"/>
        </w:trPr>
        <w:tc>
          <w:tcPr>
            <w:tcW w:w="1352" w:type="dxa"/>
            <w:vMerge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95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18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865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78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04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865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b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78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04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</w:tr>
      <w:tr w:rsidR="00DB465F" w:rsidRPr="00952599" w:rsidTr="00862AE9">
        <w:trPr>
          <w:jc w:val="center"/>
        </w:trPr>
        <w:tc>
          <w:tcPr>
            <w:tcW w:w="1352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12"/>
                <w:sz w:val="28"/>
                <w:szCs w:val="28"/>
                <w:lang w:val="uk-UA"/>
              </w:rPr>
              <w:object w:dxaOrig="580" w:dyaOrig="360">
                <v:shape id="_x0000_i1843" type="#_x0000_t75" style="width:29.25pt;height:18pt" o:ole="">
                  <v:imagedata r:id="rId26" o:title=""/>
                </v:shape>
                <o:OLEObject Type="Embed" ProgID="Equation.DSMT4" ShapeID="_x0000_i1843" DrawAspect="Content" ObjectID="_1682797518" r:id="rId83"/>
              </w:object>
            </w:r>
          </w:p>
        </w:tc>
        <w:tc>
          <w:tcPr>
            <w:tcW w:w="886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95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18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65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8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4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65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8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4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DB465F" w:rsidRPr="00952599" w:rsidTr="00862AE9">
        <w:trPr>
          <w:jc w:val="center"/>
        </w:trPr>
        <w:tc>
          <w:tcPr>
            <w:tcW w:w="1352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6"/>
                <w:sz w:val="28"/>
                <w:szCs w:val="28"/>
                <w:lang w:val="uk-UA"/>
              </w:rPr>
              <w:object w:dxaOrig="220" w:dyaOrig="240">
                <v:shape id="_x0000_i1844" type="#_x0000_t75" style="width:11.25pt;height:12pt" o:ole="">
                  <v:imagedata r:id="rId28" o:title=""/>
                </v:shape>
                <o:OLEObject Type="Embed" ProgID="Equation.DSMT4" ShapeID="_x0000_i1844" DrawAspect="Content" ObjectID="_1682797519" r:id="rId84"/>
              </w:object>
            </w:r>
          </w:p>
        </w:tc>
        <w:tc>
          <w:tcPr>
            <w:tcW w:w="886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0,021</w:t>
            </w:r>
          </w:p>
        </w:tc>
        <w:tc>
          <w:tcPr>
            <w:tcW w:w="895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0,023</w:t>
            </w:r>
          </w:p>
        </w:tc>
        <w:tc>
          <w:tcPr>
            <w:tcW w:w="918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0,024</w:t>
            </w:r>
          </w:p>
        </w:tc>
        <w:tc>
          <w:tcPr>
            <w:tcW w:w="865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0,028</w:t>
            </w:r>
          </w:p>
        </w:tc>
        <w:tc>
          <w:tcPr>
            <w:tcW w:w="878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0,029</w:t>
            </w:r>
          </w:p>
        </w:tc>
        <w:tc>
          <w:tcPr>
            <w:tcW w:w="904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0,033</w:t>
            </w:r>
          </w:p>
        </w:tc>
        <w:tc>
          <w:tcPr>
            <w:tcW w:w="865" w:type="dxa"/>
            <w:vAlign w:val="center"/>
          </w:tcPr>
          <w:p w:rsidR="002C3597" w:rsidRPr="00952599" w:rsidRDefault="00507D22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0,028</w:t>
            </w:r>
          </w:p>
        </w:tc>
        <w:tc>
          <w:tcPr>
            <w:tcW w:w="878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0,029</w:t>
            </w:r>
          </w:p>
        </w:tc>
        <w:tc>
          <w:tcPr>
            <w:tcW w:w="904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0,032</w:t>
            </w:r>
          </w:p>
        </w:tc>
      </w:tr>
      <w:tr w:rsidR="00DB465F" w:rsidRPr="00952599" w:rsidTr="00862AE9">
        <w:trPr>
          <w:jc w:val="center"/>
        </w:trPr>
        <w:tc>
          <w:tcPr>
            <w:tcW w:w="1352" w:type="dxa"/>
            <w:vAlign w:val="center"/>
          </w:tcPr>
          <w:p w:rsidR="002C3597" w:rsidRPr="00952599" w:rsidRDefault="002C3597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12"/>
                <w:sz w:val="28"/>
                <w:szCs w:val="28"/>
                <w:lang w:val="uk-UA"/>
              </w:rPr>
              <w:object w:dxaOrig="240" w:dyaOrig="380">
                <v:shape id="_x0000_i1845" type="#_x0000_t75" style="width:12pt;height:18.75pt" o:ole="">
                  <v:imagedata r:id="rId30" o:title=""/>
                </v:shape>
                <o:OLEObject Type="Embed" ProgID="Equation.DSMT4" ShapeID="_x0000_i1845" DrawAspect="Content" ObjectID="_1682797520" r:id="rId85"/>
              </w:object>
            </w:r>
          </w:p>
        </w:tc>
        <w:tc>
          <w:tcPr>
            <w:tcW w:w="886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895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918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865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878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904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865" w:type="dxa"/>
            <w:vAlign w:val="center"/>
          </w:tcPr>
          <w:p w:rsidR="002C3597" w:rsidRPr="00952599" w:rsidRDefault="00507D22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878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904" w:type="dxa"/>
            <w:vAlign w:val="center"/>
          </w:tcPr>
          <w:p w:rsidR="002C3597" w:rsidRPr="00952599" w:rsidRDefault="00DB465F" w:rsidP="00862A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:rsidR="00D11348" w:rsidRDefault="00D11348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B465F" w:rsidRPr="0099734C" w:rsidRDefault="00DB465F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11348" w:rsidRPr="002E276E" w:rsidRDefault="002E276E" w:rsidP="002E276E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</w:r>
      <w:r w:rsidR="00DB465F">
        <w:rPr>
          <w:rFonts w:ascii="Times New Roman" w:eastAsia="TimesNewRomanPSMT" w:hAnsi="Times New Roman" w:cs="Times New Roman"/>
          <w:sz w:val="28"/>
          <w:szCs w:val="28"/>
          <w:lang w:val="uk-UA"/>
        </w:rPr>
        <w:t>Висновок</w:t>
      </w:r>
      <w:r w:rsidR="00DB465F" w:rsidRPr="00DB465F">
        <w:rPr>
          <w:rFonts w:ascii="Times New Roman" w:eastAsia="TimesNewRomanPSMT" w:hAnsi="Times New Roman" w:cs="Times New Roman"/>
          <w:sz w:val="28"/>
          <w:szCs w:val="28"/>
          <w:lang w:val="uk-UA"/>
        </w:rPr>
        <w:t>: При виконанні</w:t>
      </w:r>
      <w:r w:rsidR="00DB46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 дванадцятої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лабораторної роботи я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отрима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навички дослідження експериментального настроювання типових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регудяторів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Я 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з’ясував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що існують такі методи для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експериментального 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>настроювання типових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як: 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Метод коливань </w:t>
      </w:r>
      <w:proofErr w:type="spellStart"/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метод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>Коена</w:t>
      </w:r>
      <w:proofErr w:type="spellEnd"/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>-Куна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м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>етоди настроювання, що засновані на використанні кривої відгуку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E276E">
        <w:rPr>
          <w:rFonts w:ascii="Times New Roman" w:eastAsia="TimesNewRomanPSMT" w:hAnsi="Times New Roman" w:cs="Times New Roman"/>
          <w:sz w:val="28"/>
          <w:szCs w:val="28"/>
          <w:lang w:val="uk-UA"/>
        </w:rPr>
        <w:t>об'єкта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755CD7" w:rsidRDefault="00755CD7" w:rsidP="002E276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11348" w:rsidRPr="00755CD7" w:rsidRDefault="00D11348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sectPr w:rsidR="00D11348" w:rsidRPr="00755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,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1A7681"/>
    <w:rsid w:val="002C3597"/>
    <w:rsid w:val="002E276E"/>
    <w:rsid w:val="00355C49"/>
    <w:rsid w:val="00361E87"/>
    <w:rsid w:val="00402E88"/>
    <w:rsid w:val="00507D22"/>
    <w:rsid w:val="005622B8"/>
    <w:rsid w:val="00604437"/>
    <w:rsid w:val="00675521"/>
    <w:rsid w:val="00750E1A"/>
    <w:rsid w:val="00755CD7"/>
    <w:rsid w:val="00795440"/>
    <w:rsid w:val="007A49F6"/>
    <w:rsid w:val="008F2257"/>
    <w:rsid w:val="00952599"/>
    <w:rsid w:val="0099734C"/>
    <w:rsid w:val="009A28C6"/>
    <w:rsid w:val="009E049A"/>
    <w:rsid w:val="009F77AE"/>
    <w:rsid w:val="00A6632D"/>
    <w:rsid w:val="00D11348"/>
    <w:rsid w:val="00D433D2"/>
    <w:rsid w:val="00DB465F"/>
    <w:rsid w:val="00E92B10"/>
    <w:rsid w:val="00EE1D25"/>
    <w:rsid w:val="00F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6BB96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16" Type="http://schemas.openxmlformats.org/officeDocument/2006/relationships/oleObject" Target="embeddings/oleObject6.bin"/><Relationship Id="rId11" Type="http://schemas.openxmlformats.org/officeDocument/2006/relationships/image" Target="media/image5.wmf"/><Relationship Id="rId32" Type="http://schemas.openxmlformats.org/officeDocument/2006/relationships/image" Target="media/image16.jpeg"/><Relationship Id="rId37" Type="http://schemas.openxmlformats.org/officeDocument/2006/relationships/image" Target="media/image19.jpeg"/><Relationship Id="rId53" Type="http://schemas.openxmlformats.org/officeDocument/2006/relationships/oleObject" Target="embeddings/oleObject21.bin"/><Relationship Id="rId58" Type="http://schemas.openxmlformats.org/officeDocument/2006/relationships/image" Target="media/image32.wmf"/><Relationship Id="rId74" Type="http://schemas.openxmlformats.org/officeDocument/2006/relationships/oleObject" Target="embeddings/oleObject33.bin"/><Relationship Id="rId79" Type="http://schemas.openxmlformats.org/officeDocument/2006/relationships/image" Target="media/image41.wmf"/><Relationship Id="rId5" Type="http://schemas.openxmlformats.org/officeDocument/2006/relationships/image" Target="media/image2.wmf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7.wmf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jpeg"/><Relationship Id="rId33" Type="http://schemas.openxmlformats.org/officeDocument/2006/relationships/image" Target="media/image17.wmf"/><Relationship Id="rId38" Type="http://schemas.openxmlformats.org/officeDocument/2006/relationships/image" Target="media/image20.jpeg"/><Relationship Id="rId46" Type="http://schemas.openxmlformats.org/officeDocument/2006/relationships/image" Target="media/image26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8.bin"/><Relationship Id="rId41" Type="http://schemas.openxmlformats.org/officeDocument/2006/relationships/image" Target="media/image23.wmf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9.wmf"/><Relationship Id="rId83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4.jpeg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2.jpeg"/><Relationship Id="rId86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21.jpeg"/><Relationship Id="rId34" Type="http://schemas.openxmlformats.org/officeDocument/2006/relationships/oleObject" Target="embeddings/oleObject14.bin"/><Relationship Id="rId50" Type="http://schemas.openxmlformats.org/officeDocument/2006/relationships/image" Target="media/image28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4.bin"/><Relationship Id="rId7" Type="http://schemas.openxmlformats.org/officeDocument/2006/relationships/image" Target="media/image3.wmf"/><Relationship Id="rId71" Type="http://schemas.openxmlformats.org/officeDocument/2006/relationships/image" Target="media/image37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22.jpeg"/><Relationship Id="rId45" Type="http://schemas.openxmlformats.org/officeDocument/2006/relationships/image" Target="media/image25.jpeg"/><Relationship Id="rId66" Type="http://schemas.openxmlformats.org/officeDocument/2006/relationships/oleObject" Target="embeddings/oleObject28.bin"/><Relationship Id="rId87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9</cp:revision>
  <dcterms:created xsi:type="dcterms:W3CDTF">2021-04-05T17:31:00Z</dcterms:created>
  <dcterms:modified xsi:type="dcterms:W3CDTF">2021-05-17T19:55:00Z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