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B6" w:rsidRDefault="00CC28B6" w:rsidP="00CC28B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Л А Б О Р А Т О Р Н А Р О Б О Т А 13</w:t>
      </w:r>
    </w:p>
    <w:p w:rsidR="00CC28B6" w:rsidRDefault="00CC28B6" w:rsidP="00CC28B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8"/>
          <w:szCs w:val="28"/>
        </w:rPr>
      </w:pPr>
      <w:r>
        <w:rPr>
          <w:rFonts w:ascii="TimesNewRomanPSMT" w:eastAsia="TimesNewRomanPSMT" w:hAnsi="TimesNewRomanPS-BoldMT" w:cs="TimesNewRomanPSMT" w:hint="eastAsia"/>
          <w:sz w:val="28"/>
          <w:szCs w:val="28"/>
        </w:rPr>
        <w:t>ДОСЛІДЖЕННЯ</w:t>
      </w:r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r>
        <w:rPr>
          <w:rFonts w:ascii="TimesNewRomanPSMT" w:eastAsia="TimesNewRomanPSMT" w:hAnsi="TimesNewRomanPS-BoldMT" w:cs="TimesNewRomanPSMT" w:hint="eastAsia"/>
          <w:sz w:val="28"/>
          <w:szCs w:val="28"/>
        </w:rPr>
        <w:t>РЕЛЕЙНИХ</w:t>
      </w:r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r>
        <w:rPr>
          <w:rFonts w:ascii="TimesNewRomanPSMT" w:eastAsia="TimesNewRomanPSMT" w:hAnsi="TimesNewRomanPS-BoldMT" w:cs="TimesNewRomanPSMT" w:hint="eastAsia"/>
          <w:sz w:val="28"/>
          <w:szCs w:val="28"/>
        </w:rPr>
        <w:t>СИСТЕМ</w:t>
      </w:r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r>
        <w:rPr>
          <w:rFonts w:ascii="TimesNewRomanPSMT" w:eastAsia="TimesNewRomanPSMT" w:hAnsi="TimesNewRomanPS-BoldMT" w:cs="TimesNewRomanPSMT" w:hint="eastAsia"/>
          <w:sz w:val="28"/>
          <w:szCs w:val="28"/>
        </w:rPr>
        <w:t>АВТОМАТИЧНОГО</w:t>
      </w:r>
    </w:p>
    <w:p w:rsidR="00CC28B6" w:rsidRDefault="00CC28B6" w:rsidP="00CC28B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8"/>
          <w:szCs w:val="28"/>
        </w:rPr>
      </w:pPr>
      <w:r>
        <w:rPr>
          <w:rFonts w:ascii="TimesNewRomanPSMT" w:eastAsia="TimesNewRomanPSMT" w:hAnsi="TimesNewRomanPS-BoldMT" w:cs="TimesNewRomanPSMT" w:hint="eastAsia"/>
          <w:sz w:val="28"/>
          <w:szCs w:val="28"/>
        </w:rPr>
        <w:t>РЕГУЛЮВАННЯ</w:t>
      </w:r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r>
        <w:rPr>
          <w:rFonts w:ascii="TimesNewRomanPSMT" w:eastAsia="TimesNewRomanPSMT" w:hAnsi="TimesNewRomanPS-BoldMT" w:cs="TimesNewRomanPSMT" w:hint="eastAsia"/>
          <w:sz w:val="28"/>
          <w:szCs w:val="28"/>
        </w:rPr>
        <w:t>МЕТОДОМ</w:t>
      </w:r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r>
        <w:rPr>
          <w:rFonts w:ascii="TimesNewRomanPSMT" w:eastAsia="TimesNewRomanPSMT" w:hAnsi="TimesNewRomanPS-BoldMT" w:cs="TimesNewRomanPSMT" w:hint="eastAsia"/>
          <w:sz w:val="28"/>
          <w:szCs w:val="28"/>
        </w:rPr>
        <w:t>ФАЗОВОЇ</w:t>
      </w:r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r>
        <w:rPr>
          <w:rFonts w:ascii="TimesNewRomanPSMT" w:eastAsia="TimesNewRomanPSMT" w:hAnsi="TimesNewRomanPS-BoldMT" w:cs="TimesNewRomanPSMT" w:hint="eastAsia"/>
          <w:sz w:val="28"/>
          <w:szCs w:val="28"/>
        </w:rPr>
        <w:t>ПЛОЩИНИ</w:t>
      </w:r>
    </w:p>
    <w:p w:rsidR="00CC28B6" w:rsidRDefault="00CC28B6" w:rsidP="00CC28B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8"/>
          <w:szCs w:val="28"/>
        </w:rPr>
      </w:pPr>
      <w:r>
        <w:rPr>
          <w:rFonts w:ascii="TimesNewRomanPSMT" w:eastAsia="TimesNewRomanPSMT" w:hAnsi="TimesNewRomanPS-BoldMT" w:cs="TimesNewRomanPSMT" w:hint="eastAsia"/>
          <w:sz w:val="28"/>
          <w:szCs w:val="28"/>
        </w:rPr>
        <w:t>ЦІЛЬ</w:t>
      </w:r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r>
        <w:rPr>
          <w:rFonts w:ascii="TimesNewRomanPSMT" w:eastAsia="TimesNewRomanPSMT" w:hAnsi="TimesNewRomanPS-BoldMT" w:cs="TimesNewRomanPSMT" w:hint="eastAsia"/>
          <w:sz w:val="28"/>
          <w:szCs w:val="28"/>
        </w:rPr>
        <w:t>РОБОТИ</w:t>
      </w:r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-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дослідження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релейної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системи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автоматичного</w:t>
      </w:r>
      <w:proofErr w:type="spellEnd"/>
    </w:p>
    <w:p w:rsidR="00CC28B6" w:rsidRDefault="00CC28B6" w:rsidP="00CC28B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8"/>
          <w:szCs w:val="28"/>
        </w:rPr>
      </w:pP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регулювання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другого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порядку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методом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фазової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площини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. </w:t>
      </w:r>
      <w:r>
        <w:rPr>
          <w:rFonts w:ascii="TimesNewRomanPSMT" w:eastAsia="TimesNewRomanPSMT" w:hAnsi="TimesNewRomanPS-BoldMT" w:cs="TimesNewRomanPSMT" w:hint="eastAsia"/>
          <w:sz w:val="28"/>
          <w:szCs w:val="28"/>
        </w:rPr>
        <w:t>У</w:t>
      </w:r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роботі</w:t>
      </w:r>
      <w:proofErr w:type="spellEnd"/>
    </w:p>
    <w:p w:rsidR="00CC28B6" w:rsidRDefault="00CC28B6" w:rsidP="00CC28B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8"/>
          <w:szCs w:val="28"/>
        </w:rPr>
      </w:pP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досліджуються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вільний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рух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системи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періодичні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режими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способи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стабілізації</w:t>
      </w:r>
      <w:proofErr w:type="spellEnd"/>
    </w:p>
    <w:p w:rsidR="000D0D21" w:rsidRDefault="00CC28B6" w:rsidP="00CC28B6">
      <w:pPr>
        <w:autoSpaceDE w:val="0"/>
        <w:autoSpaceDN w:val="0"/>
        <w:adjustRightInd w:val="0"/>
        <w:spacing w:after="0" w:line="360" w:lineRule="auto"/>
        <w:jc w:val="center"/>
        <w:rPr>
          <w:rFonts w:eastAsia="TimesNewRomanPSMT" w:cs="TimesNewRomanPSMT"/>
          <w:sz w:val="28"/>
          <w:szCs w:val="28"/>
        </w:rPr>
      </w:pP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при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різних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характеристиках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нелінійного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 w:hint="eastAsia"/>
          <w:sz w:val="28"/>
          <w:szCs w:val="28"/>
        </w:rPr>
        <w:t>елемента</w:t>
      </w:r>
      <w:proofErr w:type="spellEnd"/>
      <w:r>
        <w:rPr>
          <w:rFonts w:ascii="TimesNewRomanPSMT" w:eastAsia="TimesNewRomanPSMT" w:hAnsi="TimesNewRomanPS-BoldMT" w:cs="TimesNewRomanPSMT"/>
          <w:sz w:val="28"/>
          <w:szCs w:val="28"/>
        </w:rPr>
        <w:t>.</w:t>
      </w:r>
    </w:p>
    <w:p w:rsidR="00CC28B6" w:rsidRDefault="00CC28B6" w:rsidP="00CC28B6">
      <w:pPr>
        <w:autoSpaceDE w:val="0"/>
        <w:autoSpaceDN w:val="0"/>
        <w:adjustRightInd w:val="0"/>
        <w:spacing w:after="0" w:line="360" w:lineRule="auto"/>
        <w:jc w:val="center"/>
        <w:rPr>
          <w:rFonts w:eastAsia="TimesNewRomanPSMT" w:cs="TimesNewRomanPSMT"/>
          <w:sz w:val="28"/>
          <w:szCs w:val="28"/>
        </w:rPr>
      </w:pPr>
    </w:p>
    <w:p w:rsidR="00CC28B6" w:rsidRDefault="00CC28B6" w:rsidP="00CC28B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1) </w:t>
      </w:r>
      <w:r>
        <w:rPr>
          <w:rFonts w:ascii="TimesNewRomanPSMT" w:eastAsia="TimesNewRomanPSMT" w:cs="TimesNewRomanPSMT"/>
          <w:sz w:val="28"/>
          <w:szCs w:val="28"/>
        </w:rPr>
        <w:t xml:space="preserve">1.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Зібрати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схему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дослідження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САУ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з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нелінійним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елементом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НЕ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типу</w:t>
      </w:r>
      <w:proofErr w:type="spellEnd"/>
    </w:p>
    <w:p w:rsidR="00CC28B6" w:rsidRDefault="00CC28B6" w:rsidP="00CC28B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t>“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ідеальне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реле</w:t>
      </w:r>
      <w:proofErr w:type="spellEnd"/>
      <w:r>
        <w:rPr>
          <w:rFonts w:ascii="TimesNewRomanPSMT" w:eastAsia="TimesNewRomanPSMT" w:cs="TimesNewRomanPSMT" w:hint="eastAsia"/>
          <w:sz w:val="28"/>
          <w:szCs w:val="28"/>
        </w:rPr>
        <w:t>”</w:t>
      </w:r>
      <w:r>
        <w:rPr>
          <w:rFonts w:ascii="TimesNewRomanPSMT" w:eastAsia="TimesNewRomanPSMT" w:cs="TimesNewRomanPSMT"/>
          <w:sz w:val="28"/>
          <w:szCs w:val="28"/>
        </w:rPr>
        <w:t xml:space="preserve"> (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рис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. 13.4)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без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пунктирних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зв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>'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язків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.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Модель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“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ідеального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реле</w:t>
      </w:r>
      <w:proofErr w:type="spellEnd"/>
      <w:r>
        <w:rPr>
          <w:rFonts w:ascii="TimesNewRomanPSMT" w:eastAsia="TimesNewRomanPSMT" w:cs="TimesNewRomanPSMT" w:hint="eastAsia"/>
          <w:sz w:val="28"/>
          <w:szCs w:val="28"/>
        </w:rPr>
        <w:t>”</w:t>
      </w:r>
    </w:p>
    <w:p w:rsidR="00CC28B6" w:rsidRDefault="00CC28B6" w:rsidP="00CC28B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8"/>
          <w:szCs w:val="28"/>
        </w:rPr>
      </w:pP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розташована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в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бібліотеці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/>
          <w:sz w:val="28"/>
          <w:szCs w:val="28"/>
        </w:rPr>
        <w:t>Discontinuities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і</w:t>
      </w:r>
      <w:r>
        <w:rPr>
          <w:rFonts w:ascii="TimesNewRomanPSMT" w:eastAsia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має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вигляд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представлений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на</w:t>
      </w:r>
      <w:proofErr w:type="spellEnd"/>
    </w:p>
    <w:p w:rsidR="00CC28B6" w:rsidRDefault="00CC28B6" w:rsidP="00CC28B6">
      <w:pPr>
        <w:autoSpaceDE w:val="0"/>
        <w:autoSpaceDN w:val="0"/>
        <w:adjustRightInd w:val="0"/>
        <w:spacing w:after="0" w:line="360" w:lineRule="auto"/>
        <w:rPr>
          <w:rFonts w:eastAsia="TimesNewRomanPSMT" w:cs="TimesNewRomanPSMT"/>
          <w:sz w:val="28"/>
          <w:szCs w:val="28"/>
        </w:rPr>
      </w:pP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рис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. 13.5.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Коефіцієнт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передачі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встановити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k = 0,5.</w:t>
      </w:r>
    </w:p>
    <w:p w:rsidR="00CC28B6" w:rsidRPr="00CC28B6" w:rsidRDefault="00CC28B6" w:rsidP="00CC28B6">
      <w:pPr>
        <w:autoSpaceDE w:val="0"/>
        <w:autoSpaceDN w:val="0"/>
        <w:adjustRightInd w:val="0"/>
        <w:spacing w:after="0" w:line="360" w:lineRule="auto"/>
        <w:rPr>
          <w:rFonts w:eastAsia="TimesNewRomanPSMT" w:cs="Times New Roman"/>
          <w:sz w:val="28"/>
          <w:szCs w:val="28"/>
        </w:rPr>
      </w:pPr>
      <w:bookmarkStart w:id="0" w:name="_GoBack"/>
      <w:bookmarkEnd w:id="0"/>
    </w:p>
    <w:sectPr w:rsidR="00CC28B6" w:rsidRPr="00CC2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AE"/>
    <w:rsid w:val="000D0D21"/>
    <w:rsid w:val="00292B55"/>
    <w:rsid w:val="00604437"/>
    <w:rsid w:val="009250C5"/>
    <w:rsid w:val="009E049A"/>
    <w:rsid w:val="009F77AE"/>
    <w:rsid w:val="00CC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72BA1"/>
  <w15:chartTrackingRefBased/>
  <w15:docId w15:val="{78A92734-ECE2-4F8A-8F1E-0F7433A2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6</cp:revision>
  <dcterms:created xsi:type="dcterms:W3CDTF">2021-04-05T17:31:00Z</dcterms:created>
  <dcterms:modified xsi:type="dcterms:W3CDTF">2021-05-06T21:09:00Z</dcterms:modified>
</cp:coreProperties>
</file>