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C1" w:rsidRPr="00F50470" w:rsidRDefault="001079C1" w:rsidP="00B240E5">
      <w:pPr>
        <w:jc w:val="center"/>
        <w:rPr>
          <w:b/>
          <w:color w:val="000000" w:themeColor="text1"/>
          <w:sz w:val="28"/>
          <w:szCs w:val="28"/>
        </w:rPr>
      </w:pPr>
      <w:r w:rsidRPr="00F50470">
        <w:rPr>
          <w:b/>
          <w:color w:val="000000" w:themeColor="text1"/>
          <w:sz w:val="28"/>
          <w:szCs w:val="28"/>
        </w:rPr>
        <w:t>ДВНЗ «Донецький національний технічний університет»</w:t>
      </w:r>
    </w:p>
    <w:p w:rsidR="0083625D" w:rsidRPr="00F50470" w:rsidRDefault="00B85D9F" w:rsidP="00B240E5">
      <w:pPr>
        <w:jc w:val="center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 xml:space="preserve">Факультет комп’ютерно- інтегрованих технологій, автоматизації, </w:t>
      </w:r>
    </w:p>
    <w:p w:rsidR="001079C1" w:rsidRPr="00F50470" w:rsidRDefault="00B85D9F" w:rsidP="00B240E5">
      <w:pPr>
        <w:jc w:val="center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 xml:space="preserve">електроінженерії та </w:t>
      </w:r>
      <w:r w:rsidR="000C67A6" w:rsidRPr="00F50470">
        <w:rPr>
          <w:color w:val="000000" w:themeColor="text1"/>
          <w:sz w:val="28"/>
          <w:szCs w:val="28"/>
        </w:rPr>
        <w:t xml:space="preserve"> </w:t>
      </w:r>
      <w:r w:rsidRPr="00F50470">
        <w:rPr>
          <w:color w:val="000000" w:themeColor="text1"/>
          <w:sz w:val="28"/>
          <w:szCs w:val="28"/>
        </w:rPr>
        <w:t>радіоелектроніки</w:t>
      </w:r>
    </w:p>
    <w:p w:rsidR="001079C1" w:rsidRPr="00F50470" w:rsidRDefault="00BC7DE5" w:rsidP="00B240E5">
      <w:pPr>
        <w:jc w:val="center"/>
        <w:rPr>
          <w:b/>
          <w:color w:val="000000" w:themeColor="text1"/>
          <w:sz w:val="28"/>
          <w:szCs w:val="28"/>
        </w:rPr>
      </w:pPr>
      <w:r w:rsidRPr="00F50470">
        <w:rPr>
          <w:b/>
          <w:color w:val="000000" w:themeColor="text1"/>
          <w:sz w:val="28"/>
          <w:szCs w:val="28"/>
        </w:rPr>
        <w:t>Кафедра електричної інженерії</w:t>
      </w:r>
    </w:p>
    <w:p w:rsidR="001079C1" w:rsidRPr="00F50470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2368EB" w:rsidRPr="00F50470" w:rsidRDefault="002368EB" w:rsidP="00B240E5">
      <w:pPr>
        <w:jc w:val="center"/>
        <w:rPr>
          <w:color w:val="000000" w:themeColor="text1"/>
          <w:sz w:val="28"/>
          <w:szCs w:val="28"/>
        </w:rPr>
      </w:pPr>
    </w:p>
    <w:p w:rsidR="0027434D" w:rsidRPr="00F50470" w:rsidRDefault="0027434D" w:rsidP="00B240E5">
      <w:pPr>
        <w:keepNext/>
        <w:jc w:val="center"/>
        <w:outlineLvl w:val="1"/>
        <w:rPr>
          <w:color w:val="000000" w:themeColor="text1"/>
          <w:sz w:val="28"/>
          <w:szCs w:val="28"/>
        </w:rPr>
      </w:pPr>
    </w:p>
    <w:p w:rsidR="0046687D" w:rsidRPr="00F50470" w:rsidRDefault="0046687D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9C24BE" w:rsidRPr="00F50470" w:rsidRDefault="009C24BE" w:rsidP="00B240E5">
      <w:pPr>
        <w:keepNext/>
        <w:jc w:val="center"/>
        <w:outlineLvl w:val="1"/>
        <w:rPr>
          <w:b/>
          <w:bCs/>
          <w:color w:val="000000" w:themeColor="text1"/>
          <w:sz w:val="28"/>
          <w:szCs w:val="28"/>
        </w:rPr>
      </w:pPr>
    </w:p>
    <w:p w:rsidR="00EE7B8F" w:rsidRPr="00F50470" w:rsidRDefault="00101A9F" w:rsidP="00FA77DF">
      <w:pPr>
        <w:jc w:val="center"/>
        <w:rPr>
          <w:b/>
          <w:sz w:val="32"/>
          <w:szCs w:val="32"/>
        </w:rPr>
      </w:pPr>
      <w:r w:rsidRPr="00F50470">
        <w:rPr>
          <w:b/>
          <w:sz w:val="32"/>
          <w:szCs w:val="32"/>
        </w:rPr>
        <w:t>ЗВІТ З ВИРОБНИЧОЇ ПРАКТИКИ</w:t>
      </w:r>
    </w:p>
    <w:p w:rsidR="001079C1" w:rsidRPr="00F50470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46687D" w:rsidRPr="00F50470" w:rsidRDefault="0046687D" w:rsidP="00B240E5">
      <w:pPr>
        <w:jc w:val="center"/>
        <w:rPr>
          <w:color w:val="000000" w:themeColor="text1"/>
          <w:sz w:val="28"/>
          <w:szCs w:val="28"/>
        </w:rPr>
      </w:pPr>
    </w:p>
    <w:p w:rsidR="00EC652C" w:rsidRPr="00F50470" w:rsidRDefault="00EC652C" w:rsidP="00B240E5">
      <w:pPr>
        <w:jc w:val="center"/>
        <w:rPr>
          <w:color w:val="000000" w:themeColor="text1"/>
          <w:sz w:val="28"/>
          <w:szCs w:val="28"/>
        </w:rPr>
      </w:pPr>
    </w:p>
    <w:p w:rsidR="000452C2" w:rsidRPr="00F50470" w:rsidRDefault="000452C2" w:rsidP="00B611E1">
      <w:pPr>
        <w:tabs>
          <w:tab w:val="right" w:pos="9637"/>
        </w:tabs>
        <w:jc w:val="both"/>
        <w:rPr>
          <w:color w:val="000000" w:themeColor="text1"/>
          <w:sz w:val="28"/>
          <w:szCs w:val="28"/>
          <w:u w:val="single"/>
        </w:rPr>
      </w:pPr>
      <w:r w:rsidRPr="00F50470">
        <w:rPr>
          <w:color w:val="000000" w:themeColor="text1"/>
          <w:sz w:val="28"/>
          <w:szCs w:val="28"/>
          <w:u w:val="single"/>
        </w:rPr>
        <w:tab/>
      </w:r>
      <w:r w:rsidRPr="00F50470">
        <w:rPr>
          <w:color w:val="000000" w:themeColor="text1"/>
          <w:sz w:val="28"/>
          <w:szCs w:val="28"/>
          <w:u w:val="single"/>
        </w:rPr>
        <w:tab/>
      </w:r>
    </w:p>
    <w:p w:rsidR="00326C57" w:rsidRPr="00F50470" w:rsidRDefault="001079C1" w:rsidP="003C0BBB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 xml:space="preserve">Виконав: студент </w:t>
      </w:r>
      <w:r w:rsidR="00326C57" w:rsidRPr="00F50470">
        <w:rPr>
          <w:color w:val="000000" w:themeColor="text1"/>
          <w:sz w:val="28"/>
          <w:szCs w:val="28"/>
          <w:u w:val="single"/>
        </w:rPr>
        <w:tab/>
      </w:r>
      <w:r w:rsidR="00101A9F" w:rsidRPr="00F50470">
        <w:rPr>
          <w:color w:val="000000" w:themeColor="text1"/>
          <w:sz w:val="28"/>
          <w:szCs w:val="28"/>
          <w:u w:val="single"/>
        </w:rPr>
        <w:t>3</w:t>
      </w:r>
      <w:r w:rsidR="00326C57" w:rsidRPr="00F50470">
        <w:rPr>
          <w:color w:val="000000" w:themeColor="text1"/>
          <w:sz w:val="28"/>
          <w:szCs w:val="28"/>
          <w:u w:val="single"/>
        </w:rPr>
        <w:tab/>
      </w:r>
      <w:r w:rsidR="00326C57" w:rsidRPr="00F50470">
        <w:rPr>
          <w:color w:val="000000" w:themeColor="text1"/>
          <w:sz w:val="28"/>
          <w:szCs w:val="28"/>
        </w:rPr>
        <w:tab/>
      </w:r>
      <w:r w:rsidRPr="00F50470">
        <w:rPr>
          <w:color w:val="000000" w:themeColor="text1"/>
          <w:sz w:val="28"/>
          <w:szCs w:val="28"/>
        </w:rPr>
        <w:t>курсу, групи</w:t>
      </w:r>
      <w:r w:rsidR="003C0BBB" w:rsidRPr="00F50470">
        <w:rPr>
          <w:color w:val="000000" w:themeColor="text1"/>
          <w:sz w:val="28"/>
          <w:szCs w:val="28"/>
        </w:rPr>
        <w:tab/>
      </w:r>
      <w:r w:rsidR="003C0BBB" w:rsidRPr="00F50470">
        <w:rPr>
          <w:sz w:val="28"/>
          <w:szCs w:val="28"/>
          <w:u w:val="single"/>
        </w:rPr>
        <w:tab/>
      </w:r>
      <w:r w:rsidR="009C4210" w:rsidRPr="00F50470">
        <w:rPr>
          <w:sz w:val="28"/>
          <w:szCs w:val="28"/>
          <w:u w:val="single"/>
        </w:rPr>
        <w:t>Е</w:t>
      </w:r>
      <w:r w:rsidR="00CA3CC4" w:rsidRPr="00F50470">
        <w:rPr>
          <w:sz w:val="28"/>
          <w:szCs w:val="28"/>
          <w:u w:val="single"/>
        </w:rPr>
        <w:t>ЛК</w:t>
      </w:r>
      <w:r w:rsidR="003C0BBB" w:rsidRPr="00F50470">
        <w:rPr>
          <w:sz w:val="28"/>
          <w:szCs w:val="28"/>
          <w:u w:val="single"/>
        </w:rPr>
        <w:t>-1</w:t>
      </w:r>
      <w:r w:rsidR="00101A9F" w:rsidRPr="00F50470">
        <w:rPr>
          <w:sz w:val="28"/>
          <w:szCs w:val="28"/>
          <w:u w:val="single"/>
        </w:rPr>
        <w:t xml:space="preserve">8    </w:t>
      </w:r>
      <w:r w:rsidR="003C0BBB" w:rsidRPr="00F50470">
        <w:rPr>
          <w:color w:val="000000" w:themeColor="text1"/>
          <w:sz w:val="28"/>
          <w:szCs w:val="28"/>
          <w:u w:val="single"/>
        </w:rPr>
        <w:tab/>
      </w:r>
      <w:r w:rsidRPr="00F50470">
        <w:rPr>
          <w:color w:val="000000" w:themeColor="text1"/>
          <w:sz w:val="28"/>
          <w:szCs w:val="28"/>
        </w:rPr>
        <w:t xml:space="preserve"> </w:t>
      </w:r>
    </w:p>
    <w:p w:rsidR="00D11190" w:rsidRPr="00F50470" w:rsidRDefault="00D11190" w:rsidP="00D11190">
      <w:pPr>
        <w:tabs>
          <w:tab w:val="left" w:pos="4466"/>
          <w:tab w:val="left" w:pos="9638"/>
        </w:tabs>
        <w:rPr>
          <w:color w:val="000000" w:themeColor="text1"/>
          <w:sz w:val="20"/>
          <w:szCs w:val="20"/>
        </w:rPr>
      </w:pPr>
      <w:r w:rsidRPr="00F50470">
        <w:rPr>
          <w:color w:val="000000" w:themeColor="text1"/>
          <w:sz w:val="20"/>
          <w:szCs w:val="20"/>
        </w:rPr>
        <w:tab/>
        <w:t>(шифр групи)</w:t>
      </w:r>
    </w:p>
    <w:p w:rsidR="00F716F9" w:rsidRPr="00F50470" w:rsidRDefault="00FA7D94" w:rsidP="00F716F9">
      <w:pPr>
        <w:tabs>
          <w:tab w:val="left" w:pos="4395"/>
          <w:tab w:val="left" w:pos="4536"/>
          <w:tab w:val="left" w:pos="9638"/>
        </w:tabs>
        <w:rPr>
          <w:color w:val="000000" w:themeColor="text1"/>
          <w:sz w:val="28"/>
          <w:szCs w:val="28"/>
          <w:u w:val="single"/>
        </w:rPr>
      </w:pPr>
      <w:r w:rsidRPr="00F50470">
        <w:rPr>
          <w:color w:val="000000" w:themeColor="text1"/>
          <w:sz w:val="28"/>
          <w:szCs w:val="28"/>
        </w:rPr>
        <w:t>напряму підготовки</w:t>
      </w:r>
      <w:r w:rsidR="00F716F9" w:rsidRPr="00F50470">
        <w:rPr>
          <w:color w:val="000000" w:themeColor="text1"/>
          <w:sz w:val="28"/>
          <w:szCs w:val="28"/>
        </w:rPr>
        <w:t xml:space="preserve"> (спеціальності)</w:t>
      </w:r>
      <w:r w:rsidR="001079C1" w:rsidRPr="00F50470">
        <w:rPr>
          <w:color w:val="000000" w:themeColor="text1"/>
          <w:sz w:val="28"/>
          <w:szCs w:val="28"/>
        </w:rPr>
        <w:t xml:space="preserve"> </w:t>
      </w:r>
      <w:r w:rsidR="000246E7" w:rsidRPr="00F50470">
        <w:rPr>
          <w:color w:val="000000" w:themeColor="text1"/>
          <w:sz w:val="28"/>
          <w:szCs w:val="28"/>
        </w:rPr>
        <w:tab/>
      </w:r>
      <w:r w:rsidR="000246E7" w:rsidRPr="00F50470">
        <w:rPr>
          <w:color w:val="000000" w:themeColor="text1"/>
          <w:sz w:val="28"/>
          <w:szCs w:val="28"/>
          <w:u w:val="single"/>
        </w:rPr>
        <w:tab/>
      </w:r>
      <w:r w:rsidR="00101A9F" w:rsidRPr="00F50470">
        <w:rPr>
          <w:color w:val="000000" w:themeColor="text1"/>
          <w:sz w:val="28"/>
          <w:szCs w:val="28"/>
          <w:u w:val="single"/>
        </w:rPr>
        <w:t xml:space="preserve">  </w:t>
      </w:r>
      <w:r w:rsidR="00101A9F" w:rsidRPr="00F50470">
        <w:rPr>
          <w:sz w:val="28"/>
          <w:szCs w:val="28"/>
          <w:u w:val="single"/>
        </w:rPr>
        <w:t xml:space="preserve">141   </w:t>
      </w:r>
      <w:r w:rsidRPr="00F50470">
        <w:rPr>
          <w:sz w:val="28"/>
          <w:szCs w:val="28"/>
          <w:u w:val="single"/>
        </w:rPr>
        <w:t>електро</w:t>
      </w:r>
      <w:r w:rsidR="009C4210" w:rsidRPr="00F50470">
        <w:rPr>
          <w:sz w:val="28"/>
          <w:szCs w:val="28"/>
          <w:u w:val="single"/>
        </w:rPr>
        <w:t>механіка</w:t>
      </w:r>
      <w:r w:rsidR="00101A9F" w:rsidRPr="00F50470">
        <w:rPr>
          <w:sz w:val="28"/>
          <w:szCs w:val="28"/>
          <w:u w:val="single"/>
        </w:rPr>
        <w:t xml:space="preserve"> </w:t>
      </w:r>
    </w:p>
    <w:p w:rsidR="00F716F9" w:rsidRPr="00F50470" w:rsidRDefault="00F716F9" w:rsidP="00F716F9">
      <w:pPr>
        <w:tabs>
          <w:tab w:val="left" w:pos="4962"/>
        </w:tabs>
        <w:rPr>
          <w:color w:val="000000" w:themeColor="text1"/>
          <w:sz w:val="28"/>
          <w:szCs w:val="28"/>
          <w:u w:val="single"/>
        </w:rPr>
      </w:pPr>
      <w:r w:rsidRPr="00F50470">
        <w:rPr>
          <w:color w:val="000000" w:themeColor="text1"/>
          <w:sz w:val="20"/>
          <w:szCs w:val="20"/>
        </w:rPr>
        <w:tab/>
        <w:t>(шифр і назва напряму підготовки, спеціальності)</w:t>
      </w:r>
    </w:p>
    <w:p w:rsidR="001079C1" w:rsidRPr="00F50470" w:rsidRDefault="00F716F9" w:rsidP="00F716F9">
      <w:pPr>
        <w:tabs>
          <w:tab w:val="left" w:pos="9638"/>
        </w:tabs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  <w:u w:val="single"/>
        </w:rPr>
        <w:tab/>
      </w:r>
      <w:r w:rsidR="000246E7" w:rsidRPr="00F50470">
        <w:rPr>
          <w:color w:val="000000" w:themeColor="text1"/>
          <w:sz w:val="28"/>
          <w:szCs w:val="28"/>
        </w:rPr>
        <w:tab/>
      </w:r>
      <w:r w:rsidR="000246E7" w:rsidRPr="00F50470">
        <w:rPr>
          <w:color w:val="000000" w:themeColor="text1"/>
          <w:sz w:val="28"/>
          <w:szCs w:val="28"/>
        </w:rPr>
        <w:tab/>
      </w:r>
      <w:r w:rsidR="000246E7" w:rsidRPr="00F50470">
        <w:rPr>
          <w:color w:val="000000" w:themeColor="text1"/>
          <w:sz w:val="28"/>
          <w:szCs w:val="28"/>
        </w:rPr>
        <w:tab/>
      </w:r>
    </w:p>
    <w:p w:rsidR="00D11190" w:rsidRPr="00F50470" w:rsidRDefault="00E73F81" w:rsidP="00E73F81">
      <w:pPr>
        <w:tabs>
          <w:tab w:val="left" w:pos="3969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0"/>
          <w:szCs w:val="20"/>
        </w:rPr>
      </w:pPr>
      <w:r w:rsidRPr="00F50470">
        <w:rPr>
          <w:color w:val="000000" w:themeColor="text1"/>
          <w:sz w:val="20"/>
          <w:szCs w:val="20"/>
        </w:rPr>
        <w:tab/>
      </w:r>
    </w:p>
    <w:p w:rsidR="000246E7" w:rsidRPr="00C43476" w:rsidRDefault="000246E7" w:rsidP="000546D8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8"/>
          <w:szCs w:val="28"/>
          <w:u w:val="single"/>
        </w:rPr>
      </w:pPr>
      <w:r w:rsidRPr="00F50470">
        <w:rPr>
          <w:color w:val="000000" w:themeColor="text1"/>
          <w:sz w:val="28"/>
          <w:szCs w:val="28"/>
          <w:u w:val="single"/>
        </w:rPr>
        <w:tab/>
      </w:r>
      <w:r w:rsidR="00CA3CC4" w:rsidRPr="00F50470">
        <w:rPr>
          <w:color w:val="000000" w:themeColor="text1"/>
          <w:sz w:val="28"/>
          <w:szCs w:val="28"/>
          <w:u w:val="single"/>
        </w:rPr>
        <w:t xml:space="preserve">        </w:t>
      </w:r>
      <w:r w:rsidR="00CA3CC4" w:rsidRPr="00F50470">
        <w:rPr>
          <w:sz w:val="28"/>
          <w:szCs w:val="28"/>
          <w:u w:val="single"/>
        </w:rPr>
        <w:t xml:space="preserve">Сіденко Максим </w:t>
      </w:r>
      <w:r w:rsidR="00CA3CC4" w:rsidRPr="00C43476">
        <w:rPr>
          <w:color w:val="000000" w:themeColor="text1"/>
          <w:sz w:val="28"/>
          <w:szCs w:val="28"/>
          <w:u w:val="single"/>
        </w:rPr>
        <w:t>Олександрович</w:t>
      </w:r>
      <w:r w:rsidR="00A66291" w:rsidRPr="00C43476">
        <w:rPr>
          <w:color w:val="000000" w:themeColor="text1"/>
          <w:sz w:val="28"/>
          <w:szCs w:val="28"/>
          <w:u w:val="single"/>
        </w:rPr>
        <w:t xml:space="preserve">               </w:t>
      </w:r>
      <w:r w:rsidR="00417ED6" w:rsidRPr="00C43476">
        <w:rPr>
          <w:color w:val="000000" w:themeColor="text1"/>
          <w:sz w:val="28"/>
          <w:szCs w:val="28"/>
        </w:rPr>
        <w:tab/>
      </w:r>
      <w:r w:rsidR="00A66291" w:rsidRPr="00C43476">
        <w:rPr>
          <w:color w:val="000000" w:themeColor="text1"/>
          <w:sz w:val="28"/>
          <w:szCs w:val="28"/>
        </w:rPr>
        <w:t xml:space="preserve">                         </w:t>
      </w:r>
    </w:p>
    <w:p w:rsidR="001079C1" w:rsidRPr="00F50470" w:rsidRDefault="00417ED6" w:rsidP="003D518A">
      <w:pPr>
        <w:tabs>
          <w:tab w:val="left" w:pos="2410"/>
          <w:tab w:val="left" w:pos="8222"/>
        </w:tabs>
        <w:rPr>
          <w:color w:val="000000" w:themeColor="text1"/>
          <w:sz w:val="20"/>
          <w:szCs w:val="20"/>
        </w:rPr>
      </w:pPr>
      <w:r w:rsidRPr="00F50470">
        <w:rPr>
          <w:color w:val="000000" w:themeColor="text1"/>
          <w:sz w:val="20"/>
          <w:szCs w:val="20"/>
        </w:rPr>
        <w:tab/>
      </w:r>
      <w:r w:rsidR="001079C1" w:rsidRPr="00F50470">
        <w:rPr>
          <w:color w:val="000000" w:themeColor="text1"/>
          <w:sz w:val="20"/>
          <w:szCs w:val="20"/>
        </w:rPr>
        <w:t>(прізвище та ініціали)</w:t>
      </w:r>
      <w:r w:rsidRPr="00F50470">
        <w:rPr>
          <w:color w:val="000000" w:themeColor="text1"/>
          <w:sz w:val="20"/>
          <w:szCs w:val="20"/>
        </w:rPr>
        <w:tab/>
      </w:r>
      <w:r w:rsidR="001079C1" w:rsidRPr="00F50470">
        <w:rPr>
          <w:color w:val="000000" w:themeColor="text1"/>
          <w:sz w:val="20"/>
          <w:szCs w:val="20"/>
        </w:rPr>
        <w:t>(підпис)</w:t>
      </w:r>
    </w:p>
    <w:p w:rsidR="00326C57" w:rsidRPr="00F50470" w:rsidRDefault="00326C57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F50470" w:rsidRDefault="003D518A" w:rsidP="00B240E5">
      <w:pPr>
        <w:tabs>
          <w:tab w:val="left" w:leader="underscore" w:pos="7371"/>
          <w:tab w:val="left" w:pos="7513"/>
          <w:tab w:val="left" w:leader="underscore" w:pos="8903"/>
        </w:tabs>
        <w:rPr>
          <w:bCs/>
          <w:color w:val="000000" w:themeColor="text1"/>
          <w:sz w:val="28"/>
          <w:szCs w:val="28"/>
        </w:rPr>
      </w:pPr>
    </w:p>
    <w:p w:rsidR="003D518A" w:rsidRPr="00F50470" w:rsidRDefault="003D518A" w:rsidP="003D51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8"/>
          <w:szCs w:val="28"/>
          <w:u w:val="single"/>
        </w:rPr>
      </w:pPr>
      <w:r w:rsidRPr="00F50470">
        <w:rPr>
          <w:bCs/>
          <w:color w:val="000000" w:themeColor="text1"/>
          <w:sz w:val="28"/>
          <w:szCs w:val="28"/>
        </w:rPr>
        <w:t>Кер</w:t>
      </w:r>
      <w:r w:rsidRPr="00F50470">
        <w:rPr>
          <w:bCs/>
          <w:sz w:val="28"/>
          <w:szCs w:val="28"/>
        </w:rPr>
        <w:t>івник</w:t>
      </w:r>
      <w:r w:rsidRPr="00F50470">
        <w:rPr>
          <w:sz w:val="28"/>
          <w:szCs w:val="28"/>
        </w:rPr>
        <w:tab/>
      </w:r>
      <w:r w:rsidRPr="00F50470">
        <w:rPr>
          <w:sz w:val="28"/>
          <w:szCs w:val="28"/>
          <w:u w:val="single"/>
        </w:rPr>
        <w:tab/>
      </w:r>
      <w:r w:rsidR="009C4210" w:rsidRPr="00F50470">
        <w:rPr>
          <w:sz w:val="28"/>
          <w:szCs w:val="28"/>
          <w:u w:val="single"/>
        </w:rPr>
        <w:t>Доц</w:t>
      </w:r>
      <w:r w:rsidRPr="00F50470">
        <w:rPr>
          <w:sz w:val="28"/>
          <w:szCs w:val="28"/>
          <w:u w:val="single"/>
        </w:rPr>
        <w:t>. каф.</w:t>
      </w:r>
      <w:r w:rsidR="009C4210" w:rsidRPr="00F50470">
        <w:rPr>
          <w:sz w:val="28"/>
          <w:szCs w:val="28"/>
          <w:u w:val="single"/>
        </w:rPr>
        <w:t xml:space="preserve"> ЕлІн</w:t>
      </w:r>
      <w:r w:rsidRPr="00F50470">
        <w:rPr>
          <w:sz w:val="28"/>
          <w:szCs w:val="28"/>
          <w:u w:val="single"/>
        </w:rPr>
        <w:t>, к.</w:t>
      </w:r>
      <w:r w:rsidR="00101A9F" w:rsidRPr="00F50470">
        <w:rPr>
          <w:sz w:val="28"/>
          <w:szCs w:val="28"/>
          <w:u w:val="single"/>
        </w:rPr>
        <w:t>ф-м</w:t>
      </w:r>
      <w:r w:rsidRPr="00F50470">
        <w:rPr>
          <w:sz w:val="28"/>
          <w:szCs w:val="28"/>
          <w:u w:val="single"/>
        </w:rPr>
        <w:t>.н.</w:t>
      </w:r>
      <w:r w:rsidR="009C4210" w:rsidRPr="00F50470">
        <w:rPr>
          <w:sz w:val="28"/>
          <w:szCs w:val="28"/>
          <w:u w:val="single"/>
        </w:rPr>
        <w:t>, доц.</w:t>
      </w:r>
      <w:r w:rsidRPr="00F50470">
        <w:rPr>
          <w:sz w:val="28"/>
          <w:szCs w:val="28"/>
          <w:u w:val="single"/>
        </w:rPr>
        <w:t xml:space="preserve"> </w:t>
      </w:r>
      <w:r w:rsidR="00101A9F" w:rsidRPr="00F50470">
        <w:rPr>
          <w:sz w:val="28"/>
          <w:szCs w:val="28"/>
          <w:u w:val="single"/>
        </w:rPr>
        <w:t>Любименко О.М</w:t>
      </w:r>
      <w:r w:rsidR="0075060B" w:rsidRPr="00F50470">
        <w:rPr>
          <w:sz w:val="28"/>
          <w:szCs w:val="28"/>
          <w:u w:val="single"/>
        </w:rPr>
        <w:t>.</w:t>
      </w:r>
      <w:r w:rsidRPr="00F50470">
        <w:rPr>
          <w:sz w:val="28"/>
          <w:szCs w:val="28"/>
        </w:rPr>
        <w:tab/>
      </w:r>
      <w:r w:rsidRPr="00F50470">
        <w:rPr>
          <w:color w:val="000000" w:themeColor="text1"/>
          <w:sz w:val="28"/>
          <w:szCs w:val="28"/>
          <w:u w:val="single"/>
        </w:rPr>
        <w:tab/>
      </w:r>
    </w:p>
    <w:p w:rsidR="003D518A" w:rsidRPr="00F50470" w:rsidRDefault="003D518A" w:rsidP="001349EB">
      <w:pPr>
        <w:tabs>
          <w:tab w:val="left" w:pos="1330"/>
          <w:tab w:val="left" w:pos="8222"/>
        </w:tabs>
        <w:rPr>
          <w:color w:val="000000" w:themeColor="text1"/>
          <w:sz w:val="20"/>
          <w:szCs w:val="20"/>
        </w:rPr>
      </w:pPr>
      <w:r w:rsidRPr="00F50470">
        <w:rPr>
          <w:color w:val="000000" w:themeColor="text1"/>
          <w:sz w:val="20"/>
          <w:szCs w:val="20"/>
        </w:rPr>
        <w:tab/>
        <w:t>(посада, науковий ступінь, вчене звання,  прізвище та ініціали)</w:t>
      </w:r>
      <w:r w:rsidRPr="00F50470">
        <w:rPr>
          <w:color w:val="000000" w:themeColor="text1"/>
          <w:sz w:val="20"/>
          <w:szCs w:val="20"/>
        </w:rPr>
        <w:tab/>
        <w:t>(підпис)</w:t>
      </w:r>
    </w:p>
    <w:p w:rsidR="001349EB" w:rsidRPr="00F50470" w:rsidRDefault="001349EB" w:rsidP="001349EB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bCs/>
          <w:color w:val="000000" w:themeColor="text1"/>
          <w:sz w:val="28"/>
          <w:szCs w:val="28"/>
        </w:rPr>
      </w:pPr>
    </w:p>
    <w:p w:rsidR="00827A2A" w:rsidRPr="00F50470" w:rsidRDefault="00827A2A" w:rsidP="00827A2A">
      <w:pPr>
        <w:rPr>
          <w:color w:val="000000" w:themeColor="text1"/>
          <w:sz w:val="28"/>
          <w:szCs w:val="28"/>
        </w:rPr>
      </w:pPr>
    </w:p>
    <w:p w:rsidR="001079C1" w:rsidRPr="00F50470" w:rsidRDefault="001079C1" w:rsidP="00C43476">
      <w:pPr>
        <w:tabs>
          <w:tab w:val="left" w:pos="330"/>
        </w:tabs>
        <w:ind w:left="4536"/>
        <w:jc w:val="both"/>
        <w:rPr>
          <w:i/>
          <w:color w:val="000000" w:themeColor="text1"/>
          <w:sz w:val="28"/>
          <w:szCs w:val="28"/>
        </w:rPr>
      </w:pPr>
      <w:r w:rsidRPr="00F50470">
        <w:rPr>
          <w:i/>
          <w:color w:val="000000" w:themeColor="text1"/>
          <w:sz w:val="28"/>
          <w:szCs w:val="28"/>
        </w:rPr>
        <w:t>Засвідчую, що у ц</w:t>
      </w:r>
      <w:r w:rsidR="00C43476">
        <w:rPr>
          <w:i/>
          <w:color w:val="000000" w:themeColor="text1"/>
          <w:sz w:val="28"/>
          <w:szCs w:val="28"/>
        </w:rPr>
        <w:t>ій</w:t>
      </w:r>
      <w:r w:rsidRPr="00F50470">
        <w:rPr>
          <w:i/>
          <w:color w:val="000000" w:themeColor="text1"/>
          <w:sz w:val="28"/>
          <w:szCs w:val="28"/>
        </w:rPr>
        <w:t xml:space="preserve"> </w:t>
      </w:r>
      <w:r w:rsidR="00C43476">
        <w:rPr>
          <w:i/>
          <w:color w:val="000000" w:themeColor="text1"/>
          <w:sz w:val="28"/>
          <w:szCs w:val="28"/>
        </w:rPr>
        <w:t xml:space="preserve">роботі </w:t>
      </w:r>
      <w:r w:rsidRPr="00F50470">
        <w:rPr>
          <w:i/>
          <w:color w:val="000000" w:themeColor="text1"/>
          <w:sz w:val="28"/>
          <w:szCs w:val="28"/>
        </w:rPr>
        <w:t xml:space="preserve"> немає запозичень з праць інших авторів без відповідних посилань.</w:t>
      </w:r>
    </w:p>
    <w:p w:rsidR="001079C1" w:rsidRPr="00F50470" w:rsidRDefault="001079C1" w:rsidP="00513149">
      <w:pPr>
        <w:tabs>
          <w:tab w:val="left" w:pos="330"/>
          <w:tab w:val="left" w:pos="5670"/>
          <w:tab w:val="left" w:pos="7938"/>
        </w:tabs>
        <w:ind w:left="4536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>Студент</w:t>
      </w:r>
      <w:r w:rsidR="00513149" w:rsidRPr="00F50470">
        <w:rPr>
          <w:color w:val="000000" w:themeColor="text1"/>
          <w:sz w:val="28"/>
          <w:szCs w:val="28"/>
        </w:rPr>
        <w:tab/>
      </w:r>
      <w:r w:rsidR="00513149" w:rsidRPr="00F50470">
        <w:rPr>
          <w:color w:val="000000" w:themeColor="text1"/>
          <w:sz w:val="28"/>
          <w:szCs w:val="28"/>
          <w:u w:val="single"/>
        </w:rPr>
        <w:tab/>
      </w:r>
      <w:r w:rsidR="00513149" w:rsidRPr="00F50470">
        <w:rPr>
          <w:color w:val="000000" w:themeColor="text1"/>
          <w:sz w:val="28"/>
          <w:szCs w:val="28"/>
        </w:rPr>
        <w:tab/>
      </w:r>
    </w:p>
    <w:p w:rsidR="001079C1" w:rsidRPr="00F50470" w:rsidRDefault="00513149" w:rsidP="00513149">
      <w:pPr>
        <w:tabs>
          <w:tab w:val="left" w:pos="6453"/>
        </w:tabs>
        <w:ind w:left="4536"/>
        <w:rPr>
          <w:color w:val="000000" w:themeColor="text1"/>
          <w:sz w:val="20"/>
          <w:szCs w:val="20"/>
        </w:rPr>
      </w:pPr>
      <w:r w:rsidRPr="00F50470">
        <w:rPr>
          <w:color w:val="000000" w:themeColor="text1"/>
          <w:sz w:val="20"/>
          <w:szCs w:val="20"/>
        </w:rPr>
        <w:tab/>
      </w:r>
      <w:r w:rsidR="001079C1" w:rsidRPr="00F50470">
        <w:rPr>
          <w:color w:val="000000" w:themeColor="text1"/>
          <w:sz w:val="20"/>
          <w:szCs w:val="20"/>
        </w:rPr>
        <w:t>(підпис)</w:t>
      </w:r>
    </w:p>
    <w:p w:rsidR="001079C1" w:rsidRPr="00F50470" w:rsidRDefault="001079C1" w:rsidP="00B240E5">
      <w:pPr>
        <w:jc w:val="center"/>
        <w:rPr>
          <w:color w:val="000000" w:themeColor="text1"/>
          <w:sz w:val="28"/>
          <w:szCs w:val="28"/>
        </w:rPr>
      </w:pPr>
    </w:p>
    <w:p w:rsidR="00827A2A" w:rsidRPr="00F50470" w:rsidRDefault="00827A2A" w:rsidP="00B240E5">
      <w:pPr>
        <w:jc w:val="center"/>
        <w:rPr>
          <w:color w:val="000000" w:themeColor="text1"/>
          <w:sz w:val="28"/>
          <w:szCs w:val="28"/>
        </w:rPr>
      </w:pPr>
    </w:p>
    <w:p w:rsidR="00A66291" w:rsidRPr="00F50470" w:rsidRDefault="00A66291" w:rsidP="00B240E5">
      <w:pPr>
        <w:jc w:val="center"/>
        <w:rPr>
          <w:color w:val="000000" w:themeColor="text1"/>
          <w:sz w:val="28"/>
          <w:szCs w:val="28"/>
        </w:rPr>
      </w:pPr>
    </w:p>
    <w:p w:rsidR="00B651DD" w:rsidRPr="00F50470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Pr="00F50470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B651DD" w:rsidRPr="00F50470" w:rsidRDefault="00B651DD" w:rsidP="00EC652C">
      <w:pPr>
        <w:jc w:val="center"/>
        <w:rPr>
          <w:color w:val="000000" w:themeColor="text1"/>
          <w:sz w:val="28"/>
          <w:szCs w:val="28"/>
        </w:rPr>
      </w:pPr>
    </w:p>
    <w:p w:rsidR="00C43476" w:rsidRDefault="00C43476" w:rsidP="00EC652C">
      <w:pPr>
        <w:jc w:val="center"/>
        <w:rPr>
          <w:color w:val="000000" w:themeColor="text1"/>
          <w:sz w:val="28"/>
          <w:szCs w:val="28"/>
        </w:rPr>
      </w:pPr>
    </w:p>
    <w:p w:rsidR="00C43476" w:rsidRDefault="00C43476" w:rsidP="00EC652C">
      <w:pPr>
        <w:jc w:val="center"/>
        <w:rPr>
          <w:color w:val="000000" w:themeColor="text1"/>
          <w:sz w:val="28"/>
          <w:szCs w:val="28"/>
        </w:rPr>
      </w:pPr>
    </w:p>
    <w:p w:rsidR="002B447D" w:rsidRPr="00F50470" w:rsidRDefault="0075060B" w:rsidP="00C43476">
      <w:pPr>
        <w:jc w:val="center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>Покровськ</w:t>
      </w:r>
      <w:r w:rsidR="001079C1" w:rsidRPr="00F50470">
        <w:rPr>
          <w:color w:val="000000" w:themeColor="text1"/>
          <w:sz w:val="28"/>
          <w:szCs w:val="28"/>
        </w:rPr>
        <w:t xml:space="preserve"> – 20</w:t>
      </w:r>
      <w:r w:rsidR="00B5413A" w:rsidRPr="00F50470">
        <w:rPr>
          <w:color w:val="000000" w:themeColor="text1"/>
          <w:sz w:val="28"/>
          <w:szCs w:val="28"/>
        </w:rPr>
        <w:t>21</w:t>
      </w:r>
      <w:r w:rsidR="001079C1" w:rsidRPr="00F50470">
        <w:rPr>
          <w:color w:val="000000" w:themeColor="text1"/>
          <w:sz w:val="28"/>
          <w:szCs w:val="28"/>
        </w:rPr>
        <w:t xml:space="preserve"> р.</w:t>
      </w:r>
    </w:p>
    <w:sdt>
      <w:sdtPr>
        <w:rPr>
          <w:rFonts w:eastAsia="Times New Roman" w:cs="Times New Roman"/>
          <w:caps w:val="0"/>
          <w:color w:val="auto"/>
          <w:sz w:val="24"/>
          <w:szCs w:val="24"/>
          <w:lang w:val="uk-UA"/>
        </w:rPr>
        <w:id w:val="294563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77DF" w:rsidRPr="00F50470" w:rsidRDefault="00627DC2" w:rsidP="00A66291">
          <w:pPr>
            <w:pStyle w:val="a8"/>
            <w:jc w:val="center"/>
            <w:rPr>
              <w:color w:val="auto"/>
              <w:lang w:val="uk-UA"/>
            </w:rPr>
          </w:pPr>
          <w:r w:rsidRPr="00F50470">
            <w:rPr>
              <w:color w:val="auto"/>
              <w:lang w:val="uk-UA"/>
            </w:rPr>
            <w:t>ЗМІСТ</w:t>
          </w:r>
        </w:p>
        <w:p w:rsidR="00627DC2" w:rsidRPr="00F50470" w:rsidRDefault="00627DC2" w:rsidP="00627DC2"/>
        <w:p w:rsidR="00A66291" w:rsidRPr="00F50470" w:rsidRDefault="00A66291" w:rsidP="00627DC2"/>
        <w:p w:rsidR="00627DC2" w:rsidRPr="00F50470" w:rsidRDefault="00627DC2" w:rsidP="00627DC2"/>
        <w:p w:rsidR="004E2954" w:rsidRPr="00F50470" w:rsidRDefault="00FA77D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0470">
            <w:fldChar w:fldCharType="begin"/>
          </w:r>
          <w:r w:rsidRPr="00F50470">
            <w:instrText xml:space="preserve"> TOC \o "1-3" \h \z \u </w:instrText>
          </w:r>
          <w:r w:rsidRPr="00F50470">
            <w:fldChar w:fldCharType="separate"/>
          </w:r>
          <w:hyperlink w:anchor="_Toc74905994" w:history="1">
            <w:r w:rsidR="004E2954" w:rsidRPr="00F50470">
              <w:rPr>
                <w:rStyle w:val="a9"/>
                <w:rFonts w:eastAsiaTheme="majorEastAsia"/>
                <w:noProof/>
              </w:rPr>
              <w:t>ВСТУП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_Toc74905994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3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995" w:history="1">
            <w:r w:rsidR="00B9236A">
              <w:rPr>
                <w:rStyle w:val="a9"/>
                <w:rFonts w:eastAsiaTheme="majorEastAsia"/>
                <w:noProof/>
              </w:rPr>
              <w:t>1  </w:t>
            </w:r>
            <w:r w:rsidR="004E2954" w:rsidRPr="00F50470">
              <w:rPr>
                <w:rStyle w:val="a9"/>
                <w:rFonts w:eastAsiaTheme="majorEastAsia"/>
                <w:noProof/>
              </w:rPr>
              <w:t xml:space="preserve"> ………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_Toc74905995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5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996" w:history="1">
            <w:r w:rsidR="004E2954" w:rsidRPr="00F50470">
              <w:rPr>
                <w:rStyle w:val="a9"/>
                <w:rFonts w:eastAsiaTheme="majorEastAsia"/>
                <w:noProof/>
              </w:rPr>
              <w:t>1.1 Мета і завдання практики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_Toc74905996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5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997" w:history="1">
            <w:r w:rsidR="004E2954" w:rsidRPr="00F50470">
              <w:rPr>
                <w:rStyle w:val="a9"/>
                <w:rFonts w:eastAsiaTheme="majorEastAsia"/>
                <w:noProof/>
              </w:rPr>
              <w:t>2.  ОРГАНІЗАЦІЯ ВИРОБНИЧОЇ ПРАКТИКИ ………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_Toc74905997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7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998" w:history="1">
            <w:r w:rsidR="004E2954" w:rsidRPr="00F50470">
              <w:rPr>
                <w:rStyle w:val="a9"/>
                <w:rFonts w:eastAsiaTheme="majorEastAsia"/>
                <w:noProof/>
              </w:rPr>
              <w:t>2.1 Діяльність кафедри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_Toc74905998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7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5999" w:history="1">
            <w:r w:rsidR="004E2954" w:rsidRPr="00F50470">
              <w:rPr>
                <w:rStyle w:val="a9"/>
                <w:rFonts w:eastAsiaTheme="majorEastAsia"/>
                <w:noProof/>
              </w:rPr>
              <w:t>2.2 Під час перебування на підприємстві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_Toc74905999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8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0" w:history="1">
            <w:r w:rsidR="004E2954" w:rsidRPr="00F50470">
              <w:rPr>
                <w:rStyle w:val="a9"/>
                <w:rFonts w:eastAsiaTheme="majorEastAsia"/>
                <w:noProof/>
              </w:rPr>
              <w:t>3.  </w:t>
            </w:r>
            <w:r w:rsidR="004E2954" w:rsidRPr="00F50470">
              <w:rPr>
                <w:rStyle w:val="a9"/>
                <w:rFonts w:eastAsiaTheme="majorEastAsia"/>
                <w:caps/>
                <w:noProof/>
              </w:rPr>
              <w:t>Обов’язки студента ………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_Toc74906000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10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1" w:history="1">
            <w:r w:rsidR="004E2954" w:rsidRPr="00F50470">
              <w:rPr>
                <w:rStyle w:val="a9"/>
                <w:rFonts w:eastAsiaTheme="majorEastAsia"/>
                <w:noProof/>
              </w:rPr>
              <w:t>3.1 Перед відправленням на практику студент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_Toc74906001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10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2" w:history="1">
            <w:r w:rsidR="004E2954" w:rsidRPr="00F50470">
              <w:rPr>
                <w:rStyle w:val="a9"/>
                <w:rFonts w:eastAsiaTheme="majorEastAsia"/>
                <w:noProof/>
              </w:rPr>
              <w:t>4.  </w:t>
            </w:r>
            <w:r w:rsidR="004E2954" w:rsidRPr="00F50470">
              <w:rPr>
                <w:rStyle w:val="a9"/>
                <w:rFonts w:eastAsiaTheme="majorEastAsia"/>
                <w:caps/>
                <w:noProof/>
              </w:rPr>
              <w:t>Приклади оформлення формул  та таблиць ………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_Toc74906002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11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3" w:history="1">
            <w:r w:rsidR="004E2954" w:rsidRPr="00F50470">
              <w:rPr>
                <w:rStyle w:val="a9"/>
                <w:rFonts w:eastAsiaTheme="majorEastAsia"/>
                <w:noProof/>
              </w:rPr>
              <w:t>4.1 Формул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_Toc74906003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11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4" w:history="1">
            <w:r w:rsidR="004E2954" w:rsidRPr="00F50470">
              <w:rPr>
                <w:rStyle w:val="a9"/>
                <w:rFonts w:eastAsiaTheme="majorEastAsia"/>
                <w:noProof/>
              </w:rPr>
              <w:t>4.2 Рисунків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_Toc74906004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12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5" w:history="1">
            <w:r w:rsidR="004E2954" w:rsidRPr="00F50470">
              <w:rPr>
                <w:rStyle w:val="a9"/>
                <w:rFonts w:eastAsiaTheme="majorEastAsia"/>
                <w:noProof/>
              </w:rPr>
              <w:t>4.3 Таблиця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_Toc74906005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12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ru-RU"/>
            </w:rPr>
          </w:pPr>
          <w:hyperlink w:anchor="_Toc74906006" w:history="1">
            <w:r w:rsidR="004E2954" w:rsidRPr="00F50470">
              <w:rPr>
                <w:rStyle w:val="a9"/>
                <w:noProof/>
                <w:lang w:val="uk-UA"/>
              </w:rPr>
              <w:t>5. ВИСНОВКИ</w:t>
            </w:r>
            <w:r w:rsidR="004E2954" w:rsidRPr="00F50470">
              <w:rPr>
                <w:noProof/>
                <w:webHidden/>
                <w:lang w:val="uk-UA"/>
              </w:rPr>
              <w:tab/>
            </w:r>
            <w:r w:rsidR="004E2954" w:rsidRPr="00F50470">
              <w:rPr>
                <w:noProof/>
                <w:webHidden/>
                <w:lang w:val="uk-UA"/>
              </w:rPr>
              <w:fldChar w:fldCharType="begin"/>
            </w:r>
            <w:r w:rsidR="004E2954" w:rsidRPr="00F50470">
              <w:rPr>
                <w:noProof/>
                <w:webHidden/>
                <w:lang w:val="uk-UA"/>
              </w:rPr>
              <w:instrText xml:space="preserve"> PAGEREF _Toc74906006 \h </w:instrText>
            </w:r>
            <w:r w:rsidR="004E2954" w:rsidRPr="00F50470">
              <w:rPr>
                <w:noProof/>
                <w:webHidden/>
                <w:lang w:val="uk-UA"/>
              </w:rPr>
            </w:r>
            <w:r w:rsidR="004E2954" w:rsidRPr="00F50470">
              <w:rPr>
                <w:noProof/>
                <w:webHidden/>
                <w:lang w:val="uk-UA"/>
              </w:rPr>
              <w:fldChar w:fldCharType="separate"/>
            </w:r>
            <w:r w:rsidR="004E2954" w:rsidRPr="00F50470">
              <w:rPr>
                <w:noProof/>
                <w:webHidden/>
                <w:lang w:val="uk-UA"/>
              </w:rPr>
              <w:t>14</w:t>
            </w:r>
            <w:r w:rsidR="004E2954" w:rsidRPr="00F50470">
              <w:rPr>
                <w:noProof/>
                <w:webHidden/>
                <w:lang w:val="uk-UA"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7" w:history="1">
            <w:r w:rsidR="004E2954" w:rsidRPr="00F50470">
              <w:rPr>
                <w:rStyle w:val="a9"/>
                <w:rFonts w:eastAsiaTheme="majorEastAsia"/>
                <w:noProof/>
              </w:rPr>
              <w:t>5.1 Зміст практики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_Toc74906007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14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8" w:history="1">
            <w:r w:rsidR="004E2954" w:rsidRPr="00F50470">
              <w:rPr>
                <w:rStyle w:val="a9"/>
                <w:rFonts w:eastAsiaTheme="majorEastAsia"/>
                <w:noProof/>
              </w:rPr>
              <w:t>5.2 Методичні рекомендації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_Toc74906008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15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906009" w:history="1">
            <w:r w:rsidR="004E2954" w:rsidRPr="00F50470">
              <w:rPr>
                <w:rStyle w:val="a9"/>
                <w:rFonts w:eastAsia="Calibri"/>
                <w:noProof/>
              </w:rPr>
              <w:t xml:space="preserve">5.3 </w:t>
            </w:r>
            <w:r w:rsidR="004E2954" w:rsidRPr="00F50470">
              <w:rPr>
                <w:rStyle w:val="a9"/>
                <w:rFonts w:eastAsiaTheme="majorEastAsia"/>
                <w:noProof/>
              </w:rPr>
              <w:t>Вимоги до звіту</w:t>
            </w:r>
            <w:r w:rsidR="004E2954" w:rsidRPr="00F50470">
              <w:rPr>
                <w:noProof/>
                <w:webHidden/>
              </w:rPr>
              <w:tab/>
            </w:r>
            <w:r w:rsidR="004E2954" w:rsidRPr="00F50470">
              <w:rPr>
                <w:noProof/>
                <w:webHidden/>
              </w:rPr>
              <w:fldChar w:fldCharType="begin"/>
            </w:r>
            <w:r w:rsidR="004E2954" w:rsidRPr="00F50470">
              <w:rPr>
                <w:noProof/>
                <w:webHidden/>
              </w:rPr>
              <w:instrText xml:space="preserve"> PAGEREF _Toc74906009 \h </w:instrText>
            </w:r>
            <w:r w:rsidR="004E2954" w:rsidRPr="00F50470">
              <w:rPr>
                <w:noProof/>
                <w:webHidden/>
              </w:rPr>
            </w:r>
            <w:r w:rsidR="004E2954" w:rsidRPr="00F50470">
              <w:rPr>
                <w:noProof/>
                <w:webHidden/>
              </w:rPr>
              <w:fldChar w:fldCharType="separate"/>
            </w:r>
            <w:r w:rsidR="004E2954" w:rsidRPr="00F50470">
              <w:rPr>
                <w:noProof/>
                <w:webHidden/>
              </w:rPr>
              <w:t>16</w:t>
            </w:r>
            <w:r w:rsidR="004E2954" w:rsidRPr="00F50470">
              <w:rPr>
                <w:noProof/>
                <w:webHidden/>
              </w:rPr>
              <w:fldChar w:fldCharType="end"/>
            </w:r>
          </w:hyperlink>
        </w:p>
        <w:p w:rsidR="004E2954" w:rsidRPr="00F50470" w:rsidRDefault="00F770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uk-UA" w:eastAsia="ru-RU"/>
            </w:rPr>
          </w:pPr>
          <w:hyperlink w:anchor="_Toc74906010" w:history="1">
            <w:r w:rsidR="004E2954" w:rsidRPr="00F50470">
              <w:rPr>
                <w:rStyle w:val="a9"/>
                <w:noProof/>
                <w:lang w:val="uk-UA"/>
              </w:rPr>
              <w:t>Список використаних джерел</w:t>
            </w:r>
            <w:r w:rsidR="004E2954" w:rsidRPr="00F50470">
              <w:rPr>
                <w:noProof/>
                <w:webHidden/>
                <w:lang w:val="uk-UA"/>
              </w:rPr>
              <w:tab/>
            </w:r>
            <w:r w:rsidR="004E2954" w:rsidRPr="00F50470">
              <w:rPr>
                <w:noProof/>
                <w:webHidden/>
                <w:lang w:val="uk-UA"/>
              </w:rPr>
              <w:fldChar w:fldCharType="begin"/>
            </w:r>
            <w:r w:rsidR="004E2954" w:rsidRPr="00F50470">
              <w:rPr>
                <w:noProof/>
                <w:webHidden/>
                <w:lang w:val="uk-UA"/>
              </w:rPr>
              <w:instrText xml:space="preserve"> PAGEREF _Toc74906010 \h </w:instrText>
            </w:r>
            <w:r w:rsidR="004E2954" w:rsidRPr="00F50470">
              <w:rPr>
                <w:noProof/>
                <w:webHidden/>
                <w:lang w:val="uk-UA"/>
              </w:rPr>
            </w:r>
            <w:r w:rsidR="004E2954" w:rsidRPr="00F50470">
              <w:rPr>
                <w:noProof/>
                <w:webHidden/>
                <w:lang w:val="uk-UA"/>
              </w:rPr>
              <w:fldChar w:fldCharType="separate"/>
            </w:r>
            <w:r w:rsidR="004E2954" w:rsidRPr="00F50470">
              <w:rPr>
                <w:noProof/>
                <w:webHidden/>
                <w:lang w:val="uk-UA"/>
              </w:rPr>
              <w:t>18</w:t>
            </w:r>
            <w:r w:rsidR="004E2954" w:rsidRPr="00F50470">
              <w:rPr>
                <w:noProof/>
                <w:webHidden/>
                <w:lang w:val="uk-UA"/>
              </w:rPr>
              <w:fldChar w:fldCharType="end"/>
            </w:r>
          </w:hyperlink>
        </w:p>
        <w:p w:rsidR="0079090F" w:rsidRPr="00C43476" w:rsidRDefault="00FA77DF" w:rsidP="00C43476">
          <w:r w:rsidRPr="00F50470">
            <w:rPr>
              <w:b/>
              <w:bCs/>
            </w:rPr>
            <w:fldChar w:fldCharType="end"/>
          </w:r>
        </w:p>
      </w:sdtContent>
    </w:sdt>
    <w:p w:rsidR="0079090F" w:rsidRPr="00C43476" w:rsidRDefault="0079090F" w:rsidP="00070708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br w:type="page"/>
      </w:r>
      <w:bookmarkStart w:id="0" w:name="_Toc28069050"/>
      <w:bookmarkStart w:id="1" w:name="_Toc74905994"/>
      <w:r w:rsidRPr="00C43476">
        <w:rPr>
          <w:b/>
          <w:bCs/>
          <w:color w:val="000000" w:themeColor="text1"/>
          <w:sz w:val="28"/>
          <w:szCs w:val="28"/>
        </w:rPr>
        <w:lastRenderedPageBreak/>
        <w:t>ВСТУП</w:t>
      </w:r>
      <w:bookmarkEnd w:id="0"/>
      <w:bookmarkEnd w:id="1"/>
    </w:p>
    <w:p w:rsidR="007E680D" w:rsidRPr="00CC4252" w:rsidRDefault="007E680D" w:rsidP="00D76702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Основною метою проходження практики є</w:t>
      </w:r>
      <w:r w:rsidR="00D76702" w:rsidRPr="00D76702">
        <w:rPr>
          <w:sz w:val="28"/>
          <w:szCs w:val="28"/>
        </w:rPr>
        <w:t xml:space="preserve"> -</w:t>
      </w:r>
      <w:r w:rsidRPr="00F50470">
        <w:rPr>
          <w:sz w:val="28"/>
          <w:szCs w:val="28"/>
        </w:rPr>
        <w:t xml:space="preserve"> ретельне дослідження напрямків роботи та організації підприємств</w:t>
      </w:r>
      <w:r w:rsidR="00D76702" w:rsidRPr="00D76702">
        <w:rPr>
          <w:sz w:val="28"/>
          <w:szCs w:val="28"/>
        </w:rPr>
        <w:t>а</w:t>
      </w:r>
      <w:r w:rsidRPr="00F50470">
        <w:rPr>
          <w:sz w:val="28"/>
          <w:szCs w:val="28"/>
        </w:rPr>
        <w:t>, де проводиться практика</w:t>
      </w:r>
      <w:r w:rsidR="00D76702" w:rsidRPr="00D76702">
        <w:rPr>
          <w:sz w:val="28"/>
          <w:szCs w:val="28"/>
        </w:rPr>
        <w:t>,</w:t>
      </w:r>
      <w:r w:rsidR="00D35016" w:rsidRPr="00F50470">
        <w:rPr>
          <w:sz w:val="28"/>
          <w:szCs w:val="28"/>
        </w:rPr>
        <w:t xml:space="preserve"> закріплення практичних і теоретичних знань, які були набуті при навчанні та</w:t>
      </w:r>
      <w:r w:rsidR="005C63A7" w:rsidRPr="00F50470">
        <w:rPr>
          <w:sz w:val="28"/>
          <w:szCs w:val="28"/>
        </w:rPr>
        <w:t xml:space="preserve"> ф</w:t>
      </w:r>
      <w:r w:rsidR="00D35016" w:rsidRPr="00F50470">
        <w:rPr>
          <w:sz w:val="28"/>
          <w:szCs w:val="28"/>
        </w:rPr>
        <w:t>ормуванні</w:t>
      </w:r>
      <w:r w:rsidR="00D76702">
        <w:rPr>
          <w:sz w:val="28"/>
          <w:szCs w:val="28"/>
        </w:rPr>
        <w:t xml:space="preserve"> професійних навичок</w:t>
      </w:r>
      <w:r w:rsidR="00D76702" w:rsidRPr="00D76702">
        <w:rPr>
          <w:sz w:val="28"/>
          <w:szCs w:val="28"/>
        </w:rPr>
        <w:t xml:space="preserve">, навчитися </w:t>
      </w:r>
      <w:r w:rsidR="00D35016" w:rsidRPr="00F50470">
        <w:rPr>
          <w:sz w:val="28"/>
          <w:szCs w:val="28"/>
        </w:rPr>
        <w:t>приймати самостійні ріше</w:t>
      </w:r>
      <w:r w:rsidR="005C63A7" w:rsidRPr="00F50470">
        <w:rPr>
          <w:sz w:val="28"/>
          <w:szCs w:val="28"/>
        </w:rPr>
        <w:t>ння в</w:t>
      </w:r>
      <w:r w:rsidR="00D35016" w:rsidRPr="00F50470">
        <w:rPr>
          <w:sz w:val="28"/>
          <w:szCs w:val="28"/>
        </w:rPr>
        <w:t xml:space="preserve"> виробничих умовах, оволодіння </w:t>
      </w:r>
      <w:r w:rsidR="005C63A7" w:rsidRPr="00F50470">
        <w:rPr>
          <w:sz w:val="28"/>
          <w:szCs w:val="28"/>
        </w:rPr>
        <w:t xml:space="preserve">знаряддями праці в галузі майбутньої спеціальності, </w:t>
      </w:r>
      <w:r w:rsidR="00D35016" w:rsidRPr="00F50470">
        <w:rPr>
          <w:sz w:val="28"/>
          <w:szCs w:val="28"/>
        </w:rPr>
        <w:t>сучасними</w:t>
      </w:r>
      <w:r w:rsidR="005C63A7" w:rsidRPr="00F50470">
        <w:rPr>
          <w:sz w:val="28"/>
          <w:szCs w:val="28"/>
        </w:rPr>
        <w:t xml:space="preserve"> методами</w:t>
      </w:r>
      <w:r w:rsidR="00D76702" w:rsidRPr="00D76702">
        <w:rPr>
          <w:sz w:val="28"/>
          <w:szCs w:val="28"/>
        </w:rPr>
        <w:t>,</w:t>
      </w:r>
      <w:r w:rsidR="00864976" w:rsidRPr="00F50470">
        <w:rPr>
          <w:sz w:val="28"/>
          <w:szCs w:val="28"/>
        </w:rPr>
        <w:t xml:space="preserve"> набуття навичок</w:t>
      </w:r>
      <w:r w:rsidRPr="00F50470">
        <w:rPr>
          <w:sz w:val="28"/>
          <w:szCs w:val="28"/>
        </w:rPr>
        <w:t xml:space="preserve"> проведення конкретних</w:t>
      </w:r>
      <w:r w:rsidR="00864976" w:rsidRPr="00F50470">
        <w:rPr>
          <w:sz w:val="28"/>
          <w:szCs w:val="28"/>
        </w:rPr>
        <w:t xml:space="preserve"> обчислень</w:t>
      </w:r>
      <w:r w:rsidR="00D76702" w:rsidRPr="00D76702">
        <w:rPr>
          <w:sz w:val="28"/>
          <w:szCs w:val="28"/>
        </w:rPr>
        <w:t>,</w:t>
      </w:r>
      <w:r w:rsidR="00255DFE" w:rsidRPr="00F50470">
        <w:rPr>
          <w:sz w:val="28"/>
          <w:szCs w:val="28"/>
        </w:rPr>
        <w:t xml:space="preserve"> розвиток</w:t>
      </w:r>
      <w:r w:rsidR="00864976" w:rsidRPr="00F50470">
        <w:rPr>
          <w:sz w:val="28"/>
          <w:szCs w:val="28"/>
        </w:rPr>
        <w:t xml:space="preserve"> для</w:t>
      </w:r>
      <w:r w:rsidRPr="00F50470">
        <w:rPr>
          <w:sz w:val="28"/>
          <w:szCs w:val="28"/>
        </w:rPr>
        <w:t xml:space="preserve"> ма</w:t>
      </w:r>
      <w:r w:rsidR="00D76702">
        <w:rPr>
          <w:sz w:val="28"/>
          <w:szCs w:val="28"/>
        </w:rPr>
        <w:t>йбутньої роботи за професію</w:t>
      </w:r>
      <w:r w:rsidR="00D76702" w:rsidRPr="00D76702">
        <w:rPr>
          <w:sz w:val="28"/>
          <w:szCs w:val="28"/>
        </w:rPr>
        <w:t>,</w:t>
      </w:r>
      <w:r w:rsidR="00864976" w:rsidRPr="00F50470">
        <w:rPr>
          <w:sz w:val="28"/>
          <w:szCs w:val="28"/>
        </w:rPr>
        <w:t xml:space="preserve"> закріплення способів</w:t>
      </w:r>
      <w:r w:rsidRPr="00F50470">
        <w:rPr>
          <w:sz w:val="28"/>
          <w:szCs w:val="28"/>
        </w:rPr>
        <w:t xml:space="preserve"> чисельного дослідження задач, спрямованих на розв'язування</w:t>
      </w:r>
      <w:r w:rsidR="00864976" w:rsidRPr="00F50470">
        <w:rPr>
          <w:sz w:val="28"/>
          <w:szCs w:val="28"/>
        </w:rPr>
        <w:t xml:space="preserve"> чітких</w:t>
      </w:r>
      <w:r w:rsidR="00D76702">
        <w:rPr>
          <w:sz w:val="28"/>
          <w:szCs w:val="28"/>
        </w:rPr>
        <w:t xml:space="preserve"> виробничих проблем</w:t>
      </w:r>
      <w:r w:rsidR="00D76702" w:rsidRPr="00D76702">
        <w:rPr>
          <w:sz w:val="28"/>
          <w:szCs w:val="28"/>
        </w:rPr>
        <w:t>,</w:t>
      </w:r>
      <w:r w:rsidRPr="00F50470">
        <w:rPr>
          <w:sz w:val="28"/>
          <w:szCs w:val="28"/>
        </w:rPr>
        <w:t xml:space="preserve"> вивчення технічної документації та ознайомле</w:t>
      </w:r>
      <w:r w:rsidR="00D76702">
        <w:rPr>
          <w:sz w:val="28"/>
          <w:szCs w:val="28"/>
        </w:rPr>
        <w:t>ння з вимогами до її оформлення</w:t>
      </w:r>
      <w:r w:rsidR="00D76702" w:rsidRPr="00D76702">
        <w:rPr>
          <w:sz w:val="28"/>
          <w:szCs w:val="28"/>
        </w:rPr>
        <w:t>,</w:t>
      </w:r>
      <w:r w:rsidRPr="00F50470">
        <w:rPr>
          <w:sz w:val="28"/>
          <w:szCs w:val="28"/>
        </w:rPr>
        <w:t xml:space="preserve"> поглиблення навиків роботи з обчислювальною технікою набуття практичних навиків на </w:t>
      </w:r>
      <w:r w:rsidRPr="00CC4252">
        <w:rPr>
          <w:sz w:val="28"/>
          <w:szCs w:val="28"/>
        </w:rPr>
        <w:t xml:space="preserve">робочих місцях. </w:t>
      </w:r>
    </w:p>
    <w:p w:rsidR="002871F5" w:rsidRDefault="00CC4252" w:rsidP="00076275">
      <w:pPr>
        <w:spacing w:line="360" w:lineRule="auto"/>
        <w:ind w:firstLine="709"/>
        <w:jc w:val="both"/>
        <w:rPr>
          <w:sz w:val="28"/>
          <w:szCs w:val="28"/>
        </w:rPr>
      </w:pPr>
      <w:r w:rsidRPr="00CC4252">
        <w:rPr>
          <w:sz w:val="28"/>
          <w:szCs w:val="28"/>
        </w:rPr>
        <w:t>Енергетика</w:t>
      </w:r>
      <w:r>
        <w:rPr>
          <w:sz w:val="28"/>
          <w:szCs w:val="28"/>
        </w:rPr>
        <w:t xml:space="preserve"> </w:t>
      </w:r>
      <w:r w:rsidRPr="00CC4252">
        <w:rPr>
          <w:sz w:val="28"/>
          <w:szCs w:val="28"/>
        </w:rPr>
        <w:t>явля</w:t>
      </w:r>
      <w:r>
        <w:rPr>
          <w:sz w:val="28"/>
          <w:szCs w:val="28"/>
        </w:rPr>
        <w:t>є собою найважливішу</w:t>
      </w:r>
      <w:r w:rsidR="002871F5">
        <w:rPr>
          <w:sz w:val="28"/>
          <w:szCs w:val="28"/>
        </w:rPr>
        <w:t xml:space="preserve"> складову</w:t>
      </w:r>
      <w:r>
        <w:rPr>
          <w:sz w:val="28"/>
          <w:szCs w:val="28"/>
        </w:rPr>
        <w:t xml:space="preserve"> життєдіяльності людинини. Вона життєво важлива для захисту</w:t>
      </w:r>
      <w:r w:rsidR="002871F5">
        <w:rPr>
          <w:sz w:val="28"/>
          <w:szCs w:val="28"/>
        </w:rPr>
        <w:t xml:space="preserve"> людей</w:t>
      </w:r>
      <w:r w:rsidRPr="00CC4252">
        <w:rPr>
          <w:sz w:val="28"/>
          <w:szCs w:val="28"/>
        </w:rPr>
        <w:t xml:space="preserve"> від загроз дефіциту енергії та ен</w:t>
      </w:r>
      <w:r>
        <w:rPr>
          <w:sz w:val="28"/>
          <w:szCs w:val="28"/>
        </w:rPr>
        <w:t>ергоресурсів, що виникають внаслідок</w:t>
      </w:r>
      <w:r w:rsidRPr="00CC4252">
        <w:rPr>
          <w:sz w:val="28"/>
          <w:szCs w:val="28"/>
        </w:rPr>
        <w:t xml:space="preserve"> негативних природних, техногенних, управлінських, соціально-економічних</w:t>
      </w:r>
      <w:r>
        <w:rPr>
          <w:sz w:val="28"/>
          <w:szCs w:val="28"/>
        </w:rPr>
        <w:t xml:space="preserve"> та політичних фактор</w:t>
      </w:r>
      <w:r w:rsidRPr="00CC4252">
        <w:rPr>
          <w:sz w:val="28"/>
          <w:szCs w:val="28"/>
        </w:rPr>
        <w:t xml:space="preserve">ів. Одним з </w:t>
      </w:r>
      <w:r w:rsidR="002871F5">
        <w:rPr>
          <w:sz w:val="28"/>
          <w:szCs w:val="28"/>
        </w:rPr>
        <w:t xml:space="preserve">питань </w:t>
      </w:r>
      <w:r w:rsidRPr="00CC4252">
        <w:rPr>
          <w:sz w:val="28"/>
          <w:szCs w:val="28"/>
        </w:rPr>
        <w:t>енергетичної безпеки є стан потужностей з виробництва електроенергії та перспектив їх розвитку на найближчу і довгострокову перспективу. Надзвичайно важливо мати співвідношення джерел генерації, щоб гарантувати надійне електропостачання країни в різних умовах.</w:t>
      </w:r>
      <w:r w:rsidR="00076275">
        <w:rPr>
          <w:sz w:val="28"/>
          <w:szCs w:val="28"/>
        </w:rPr>
        <w:t xml:space="preserve"> Енергетика сприяє </w:t>
      </w:r>
      <w:r w:rsidR="00076275" w:rsidRPr="00076275">
        <w:rPr>
          <w:sz w:val="28"/>
          <w:szCs w:val="28"/>
        </w:rPr>
        <w:t>розвитку країни, оскільки виробництво електроенергії</w:t>
      </w:r>
      <w:r w:rsidR="00076275">
        <w:rPr>
          <w:sz w:val="28"/>
          <w:szCs w:val="28"/>
        </w:rPr>
        <w:t xml:space="preserve">  забезпечує</w:t>
      </w:r>
      <w:r w:rsidR="00076275" w:rsidRPr="00076275">
        <w:rPr>
          <w:sz w:val="28"/>
          <w:szCs w:val="28"/>
        </w:rPr>
        <w:t xml:space="preserve"> сталий розвиток економіки.</w:t>
      </w:r>
    </w:p>
    <w:p w:rsidR="007748B2" w:rsidRPr="00CC4252" w:rsidRDefault="007748B2" w:rsidP="002871F5">
      <w:pPr>
        <w:spacing w:line="360" w:lineRule="auto"/>
        <w:ind w:firstLine="709"/>
        <w:jc w:val="both"/>
        <w:rPr>
          <w:sz w:val="28"/>
          <w:szCs w:val="28"/>
        </w:rPr>
      </w:pPr>
      <w:r w:rsidRPr="00CC4252">
        <w:rPr>
          <w:sz w:val="28"/>
          <w:szCs w:val="28"/>
        </w:rPr>
        <w:t>Основними завданнями у процесі проходження</w:t>
      </w:r>
      <w:r w:rsidR="008C7858" w:rsidRPr="00CC4252">
        <w:rPr>
          <w:sz w:val="28"/>
          <w:szCs w:val="28"/>
        </w:rPr>
        <w:t xml:space="preserve"> виробничої практики є</w:t>
      </w:r>
      <w:r w:rsidRPr="00CC4252">
        <w:rPr>
          <w:sz w:val="28"/>
          <w:szCs w:val="28"/>
        </w:rPr>
        <w:t>:</w:t>
      </w:r>
    </w:p>
    <w:p w:rsidR="008C7858" w:rsidRPr="00CC4252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CC4252">
        <w:rPr>
          <w:sz w:val="28"/>
          <w:szCs w:val="28"/>
        </w:rPr>
        <w:t>- будови та експлуатації енергетичного устаткування;</w:t>
      </w:r>
    </w:p>
    <w:p w:rsidR="00D76702" w:rsidRPr="00CC4252" w:rsidRDefault="00D76702" w:rsidP="00D76702">
      <w:pPr>
        <w:spacing w:line="360" w:lineRule="auto"/>
        <w:ind w:firstLine="709"/>
        <w:jc w:val="both"/>
        <w:rPr>
          <w:sz w:val="28"/>
          <w:szCs w:val="28"/>
        </w:rPr>
      </w:pPr>
      <w:r w:rsidRPr="00CC4252">
        <w:rPr>
          <w:sz w:val="28"/>
          <w:szCs w:val="28"/>
        </w:rPr>
        <w:t>- технологічних процесів виробництва та систем розподілу енергії;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CC4252">
        <w:rPr>
          <w:sz w:val="28"/>
          <w:szCs w:val="28"/>
        </w:rPr>
        <w:t>- придбання практичних</w:t>
      </w:r>
      <w:r w:rsidRPr="00F50470">
        <w:rPr>
          <w:sz w:val="28"/>
          <w:szCs w:val="28"/>
        </w:rPr>
        <w:t xml:space="preserve"> навичок щодо експлуатації енергетичного обладнання;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- закріплення, поглиблення та розширення знань, отриманих у вузі, а також надбання навичок організації роботи в колективі;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- вивченні структури та організації енергетичних підрозділів виробничих підприємств;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lastRenderedPageBreak/>
        <w:t>- вивчення правил технічної експлуатації обладнання;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- питань охорони праці, навколишнього середовища, пожежної безпеки;</w:t>
      </w:r>
    </w:p>
    <w:p w:rsidR="008C7858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- розширенні та закріпленні знань, отриманих при вивченні дисциплін;</w:t>
      </w:r>
    </w:p>
    <w:p w:rsidR="00486DF0" w:rsidRPr="00F50470" w:rsidRDefault="008C7858" w:rsidP="007E680D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- придбанні практичних навичок самостійного виконання виробничих функцій;</w:t>
      </w:r>
    </w:p>
    <w:p w:rsidR="00076275" w:rsidRDefault="0007627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:rsidR="00CB0D8B" w:rsidRPr="00C43476" w:rsidRDefault="00CB0D8B" w:rsidP="002D4A3A">
      <w:pPr>
        <w:spacing w:after="200" w:line="276" w:lineRule="auto"/>
        <w:jc w:val="center"/>
        <w:rPr>
          <w:b/>
          <w:bCs/>
          <w:sz w:val="28"/>
          <w:szCs w:val="28"/>
        </w:rPr>
      </w:pPr>
      <w:r w:rsidRPr="00C43476">
        <w:rPr>
          <w:b/>
          <w:bCs/>
          <w:sz w:val="28"/>
          <w:szCs w:val="28"/>
        </w:rPr>
        <w:lastRenderedPageBreak/>
        <w:t>ЗАГАЛЬНА ЧАСТИНА</w:t>
      </w:r>
    </w:p>
    <w:p w:rsidR="00CB0D8B" w:rsidRPr="00F50470" w:rsidRDefault="00CB0D8B" w:rsidP="00CB0D8B">
      <w:pPr>
        <w:spacing w:line="360" w:lineRule="auto"/>
        <w:jc w:val="center"/>
        <w:rPr>
          <w:sz w:val="28"/>
          <w:szCs w:val="28"/>
        </w:rPr>
      </w:pPr>
    </w:p>
    <w:p w:rsidR="006A63DA" w:rsidRPr="00F50470" w:rsidRDefault="006A63DA" w:rsidP="0007070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 xml:space="preserve">Основна мета діяльності РЕМ - </w:t>
      </w:r>
      <w:r w:rsidR="004D4F26" w:rsidRPr="00F50470">
        <w:rPr>
          <w:color w:val="000000" w:themeColor="text1"/>
          <w:sz w:val="28"/>
          <w:szCs w:val="28"/>
        </w:rPr>
        <w:t>забезпечення надійного і якіс</w:t>
      </w:r>
      <w:r w:rsidRPr="00F50470">
        <w:rPr>
          <w:color w:val="000000" w:themeColor="text1"/>
          <w:sz w:val="28"/>
          <w:szCs w:val="28"/>
        </w:rPr>
        <w:t>ного електропостачання споживачів.</w:t>
      </w:r>
      <w:r w:rsidR="004D4F26" w:rsidRPr="00F50470">
        <w:rPr>
          <w:color w:val="000000" w:themeColor="text1"/>
          <w:sz w:val="28"/>
          <w:szCs w:val="28"/>
        </w:rPr>
        <w:t xml:space="preserve"> </w:t>
      </w:r>
    </w:p>
    <w:p w:rsidR="004D4F26" w:rsidRPr="00F50470" w:rsidRDefault="004D4F26" w:rsidP="0007070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50470">
        <w:rPr>
          <w:color w:val="000000" w:themeColor="text1"/>
          <w:sz w:val="28"/>
          <w:szCs w:val="28"/>
        </w:rPr>
        <w:t>Остаточна мета діяльності РЕМ є:</w:t>
      </w:r>
    </w:p>
    <w:p w:rsidR="004D4F26" w:rsidRPr="00F50470" w:rsidRDefault="004D4F26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безаварійна робота закріпленого обладнання;</w:t>
      </w:r>
    </w:p>
    <w:p w:rsidR="004D4F26" w:rsidRPr="00F50470" w:rsidRDefault="004D4F26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створення безпечних умов праці для персоналу;</w:t>
      </w:r>
    </w:p>
    <w:p w:rsidR="004D4F26" w:rsidRPr="00F50470" w:rsidRDefault="004D4F26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100% збір коштів за відпущену електроенергію;</w:t>
      </w:r>
    </w:p>
    <w:p w:rsidR="009E2939" w:rsidRPr="00F50470" w:rsidRDefault="004D4F26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забезпечення комерційного обліку електроенергії.</w:t>
      </w:r>
    </w:p>
    <w:p w:rsidR="007D61C5" w:rsidRPr="00F50470" w:rsidRDefault="007D61C5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У зону обслуговування</w:t>
      </w:r>
      <w:r w:rsidR="00494E92" w:rsidRPr="00F50470">
        <w:rPr>
          <w:sz w:val="28"/>
          <w:szCs w:val="28"/>
        </w:rPr>
        <w:t xml:space="preserve"> </w:t>
      </w:r>
      <w:r w:rsidR="00684213" w:rsidRPr="00F50470">
        <w:rPr>
          <w:sz w:val="28"/>
          <w:szCs w:val="28"/>
        </w:rPr>
        <w:t>с</w:t>
      </w:r>
      <w:r w:rsidR="00494E92" w:rsidRPr="00F50470">
        <w:rPr>
          <w:sz w:val="28"/>
          <w:szCs w:val="28"/>
        </w:rPr>
        <w:t>елидівського</w:t>
      </w:r>
      <w:r w:rsidRPr="00F50470">
        <w:rPr>
          <w:sz w:val="28"/>
          <w:szCs w:val="28"/>
        </w:rPr>
        <w:t xml:space="preserve"> РЕМ входять </w:t>
      </w:r>
      <w:r w:rsidR="00494E92" w:rsidRPr="00F50470">
        <w:rPr>
          <w:sz w:val="28"/>
          <w:szCs w:val="28"/>
        </w:rPr>
        <w:t>закріплене обладнання підстанцій і розподільних мереж 0.4-10</w:t>
      </w:r>
      <w:r w:rsidRPr="00F50470">
        <w:rPr>
          <w:sz w:val="28"/>
          <w:szCs w:val="28"/>
        </w:rPr>
        <w:t xml:space="preserve"> кВ, розташованих в межах кордонів адміністративного району. </w:t>
      </w:r>
    </w:p>
    <w:p w:rsidR="009E2939" w:rsidRPr="00F50470" w:rsidRDefault="009E2939" w:rsidP="009E2939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РЕМ - виконує експлуатаційне обслуговування електричних мереж напругою 0,4 – 10 кВ, а саме таких об’єктів:</w:t>
      </w:r>
    </w:p>
    <w:p w:rsidR="009E2939" w:rsidRPr="00F50470" w:rsidRDefault="009E2939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повітряна лінія напругою 0,4 кВ; </w:t>
      </w:r>
    </w:p>
    <w:p w:rsidR="009E2939" w:rsidRPr="00F50470" w:rsidRDefault="009E2939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повітряна лінія електропередачі напругою (6-10) кВ; </w:t>
      </w:r>
    </w:p>
    <w:p w:rsidR="009E2939" w:rsidRPr="00F50470" w:rsidRDefault="009E2939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трансформаторна підстанція (ТП) (6-10/0,4) кВ; </w:t>
      </w:r>
    </w:p>
    <w:p w:rsidR="009E2939" w:rsidRPr="00F50470" w:rsidRDefault="009E2939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кабельна лінія напругою (0,4-10) кВ; </w:t>
      </w:r>
    </w:p>
    <w:p w:rsidR="009E2939" w:rsidRPr="00F50470" w:rsidRDefault="00417090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розподільчий пункт (6-10) кВ; </w:t>
      </w:r>
    </w:p>
    <w:p w:rsidR="009E2939" w:rsidRPr="00F50470" w:rsidRDefault="009E2939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засоби </w:t>
      </w:r>
      <w:r w:rsidR="00C10DE7" w:rsidRPr="00F50470">
        <w:rPr>
          <w:sz w:val="28"/>
          <w:szCs w:val="28"/>
        </w:rPr>
        <w:t xml:space="preserve">та </w:t>
      </w:r>
      <w:r w:rsidRPr="00F50470">
        <w:rPr>
          <w:sz w:val="28"/>
          <w:szCs w:val="28"/>
        </w:rPr>
        <w:t>системи</w:t>
      </w:r>
      <w:r w:rsidR="00C10DE7" w:rsidRPr="00F50470">
        <w:rPr>
          <w:sz w:val="28"/>
          <w:szCs w:val="28"/>
        </w:rPr>
        <w:t xml:space="preserve"> </w:t>
      </w:r>
      <w:r w:rsidRPr="00F50470">
        <w:rPr>
          <w:sz w:val="28"/>
          <w:szCs w:val="28"/>
        </w:rPr>
        <w:t>обліку електроенергії</w:t>
      </w:r>
    </w:p>
    <w:p w:rsidR="004307AE" w:rsidRPr="00F50470" w:rsidRDefault="004307AE" w:rsidP="00070708">
      <w:pPr>
        <w:spacing w:line="360" w:lineRule="auto"/>
        <w:ind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На балансі </w:t>
      </w:r>
      <w:r w:rsidR="00684213" w:rsidRPr="00F50470">
        <w:rPr>
          <w:sz w:val="28"/>
          <w:szCs w:val="28"/>
        </w:rPr>
        <w:t>с</w:t>
      </w:r>
      <w:r w:rsidRPr="00F50470">
        <w:rPr>
          <w:sz w:val="28"/>
          <w:szCs w:val="28"/>
        </w:rPr>
        <w:t>елидівського РЕМ знаходиться електричне обладнання в кількості:</w:t>
      </w:r>
    </w:p>
    <w:p w:rsidR="004307AE" w:rsidRPr="00F50470" w:rsidRDefault="00F931B4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трансформаторні підстанції - 60</w:t>
      </w:r>
      <w:r w:rsidR="004307AE" w:rsidRPr="00F50470">
        <w:rPr>
          <w:sz w:val="28"/>
          <w:szCs w:val="28"/>
        </w:rPr>
        <w:t xml:space="preserve"> шт .; 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комплектні </w:t>
      </w:r>
      <w:r w:rsidR="000F66E9" w:rsidRPr="00F50470">
        <w:rPr>
          <w:sz w:val="28"/>
          <w:szCs w:val="28"/>
        </w:rPr>
        <w:t>трансформаторні підстанції - 12</w:t>
      </w:r>
      <w:r w:rsidRPr="00F50470">
        <w:rPr>
          <w:sz w:val="28"/>
          <w:szCs w:val="28"/>
        </w:rPr>
        <w:t>7 шт ;</w:t>
      </w:r>
      <w:r w:rsidR="00C10DE7" w:rsidRPr="00F50470">
        <w:rPr>
          <w:sz w:val="28"/>
          <w:szCs w:val="28"/>
        </w:rPr>
        <w:t xml:space="preserve"> 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щоглові трансформаторні підстанції - 21 шт  ; 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повітря</w:t>
      </w:r>
      <w:r w:rsidR="000F66E9" w:rsidRPr="00F50470">
        <w:rPr>
          <w:sz w:val="28"/>
          <w:szCs w:val="28"/>
        </w:rPr>
        <w:t>ні лінії 6-10 кВ протяжністю - 2</w:t>
      </w:r>
      <w:r w:rsidRPr="00F50470">
        <w:rPr>
          <w:sz w:val="28"/>
          <w:szCs w:val="28"/>
        </w:rPr>
        <w:t xml:space="preserve">35 км  ; 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повітр</w:t>
      </w:r>
      <w:r w:rsidR="000F66E9" w:rsidRPr="00F50470">
        <w:rPr>
          <w:sz w:val="28"/>
          <w:szCs w:val="28"/>
        </w:rPr>
        <w:t>яні лінії 0.4 кВ протяжністю - 2</w:t>
      </w:r>
      <w:r w:rsidRPr="00F50470">
        <w:rPr>
          <w:sz w:val="28"/>
          <w:szCs w:val="28"/>
        </w:rPr>
        <w:t>61км  ;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кабельні лінії 6-10 кВ протяжністю - 39км  ; 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кабельні лінії 0.4 кВ протяжністю - 21 км</w:t>
      </w:r>
      <w:r w:rsidR="00F931B4" w:rsidRPr="00F50470">
        <w:rPr>
          <w:sz w:val="28"/>
          <w:szCs w:val="28"/>
        </w:rPr>
        <w:t xml:space="preserve"> ;</w:t>
      </w:r>
    </w:p>
    <w:p w:rsidR="00417090" w:rsidRPr="00F50470" w:rsidRDefault="00417090" w:rsidP="00417090">
      <w:pPr>
        <w:pStyle w:val="a4"/>
        <w:spacing w:line="360" w:lineRule="auto"/>
        <w:ind w:left="284"/>
        <w:jc w:val="center"/>
        <w:rPr>
          <w:sz w:val="28"/>
          <w:szCs w:val="28"/>
        </w:rPr>
      </w:pPr>
    </w:p>
    <w:p w:rsidR="007614AC" w:rsidRPr="00F50470" w:rsidRDefault="004307AE" w:rsidP="00417090">
      <w:pPr>
        <w:pStyle w:val="a4"/>
        <w:spacing w:line="360" w:lineRule="auto"/>
        <w:ind w:left="284"/>
        <w:jc w:val="center"/>
        <w:rPr>
          <w:sz w:val="28"/>
          <w:szCs w:val="28"/>
        </w:rPr>
      </w:pPr>
      <w:r w:rsidRPr="00F50470">
        <w:rPr>
          <w:sz w:val="28"/>
          <w:szCs w:val="28"/>
        </w:rPr>
        <w:lastRenderedPageBreak/>
        <w:t>Основними задачами РЕМ є: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забезпечення безперебійного і надійного енергопостачання споживачів при мінімальних витратах з розподільчих мереж;</w:t>
      </w:r>
    </w:p>
    <w:p w:rsidR="004307AE" w:rsidRPr="00F50470" w:rsidRDefault="004307A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створення режимів роботи розподільних мереж з мінімальними втратами електроенергії</w:t>
      </w:r>
      <w:r w:rsidR="00684213" w:rsidRPr="00F50470">
        <w:rPr>
          <w:sz w:val="28"/>
          <w:szCs w:val="28"/>
        </w:rPr>
        <w:t>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забезпечення споживачів якісною електроенергією;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раціональне використання машин, механізмів, пально-мастильних матеріалів, електротехнічних матеріалів і обладнання;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створення безпечних умов праці персоналу;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створення необхідних соціально-побутових умов для обслуговуючого персоналу;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реалізація електричної енергії відповідно до затверджених планів електропостачання за діючими тарифами, а також координація взаємовідносин між енергопостачальною організацією і споживачем електричної енергії;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забезпечення 100% збору коштів від споживачів електричної енергії за звітний місяць і погашення заборгованостей за попередні місяці;</w:t>
      </w:r>
    </w:p>
    <w:p w:rsidR="00684213" w:rsidRPr="00F50470" w:rsidRDefault="00684213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забезпечення комерційного обліку електричної енергії.</w:t>
      </w:r>
    </w:p>
    <w:p w:rsidR="00684213" w:rsidRPr="00F50470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</w:p>
    <w:p w:rsidR="00070708" w:rsidRPr="00F50470" w:rsidRDefault="00684213" w:rsidP="00070708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РЕМ здійснює свою роботу відповідно до багаторічних, річних і міс</w:t>
      </w:r>
      <w:r w:rsidR="00070708" w:rsidRPr="00F50470">
        <w:rPr>
          <w:sz w:val="28"/>
          <w:szCs w:val="28"/>
        </w:rPr>
        <w:t>ячних</w:t>
      </w:r>
      <w:r w:rsidRPr="00F50470">
        <w:rPr>
          <w:sz w:val="28"/>
          <w:szCs w:val="28"/>
        </w:rPr>
        <w:t xml:space="preserve"> пл</w:t>
      </w:r>
      <w:r w:rsidR="00070708" w:rsidRPr="00F50470">
        <w:rPr>
          <w:sz w:val="28"/>
          <w:szCs w:val="28"/>
        </w:rPr>
        <w:t>анів робіт на закріпленій за РЕМ</w:t>
      </w:r>
      <w:r w:rsidRPr="00F50470">
        <w:rPr>
          <w:sz w:val="28"/>
          <w:szCs w:val="28"/>
        </w:rPr>
        <w:t xml:space="preserve"> обладнанні.</w:t>
      </w:r>
      <w:r w:rsidR="00070708" w:rsidRPr="00F50470">
        <w:rPr>
          <w:sz w:val="28"/>
          <w:szCs w:val="28"/>
        </w:rPr>
        <w:t xml:space="preserve"> Графіки і складаються на їх підставі місячні плани роботи РЕМ затверджуються головним інженером селидівського РЕС в установленому порядку. Селидівський РЕМ має в своєму складі чотири ремонтні бригади, які займаються обслуговуванням, експлуатацією електричного обладнання закріпленого за РЕМ. З них три бригади займаються експлуатацією повітряних ліній 0.4-10 кВ, і одна, експлуатацією трансформаторних підстанцій, комплектних трансформаторних підстанцій, щоглових трансформаторних підстанцій і кабельних ліній 0.4-10 кВ. Є служба збуту, районна диспетчерська служба, що має в своєму складі оперативно-виїзну бригаду. </w:t>
      </w:r>
      <w:r w:rsidR="000C0FBE" w:rsidRPr="00F50470">
        <w:rPr>
          <w:sz w:val="28"/>
          <w:szCs w:val="28"/>
        </w:rPr>
        <w:t>Цехи складаються з різних виробничих ділянок, на території яких розташовані електроприймачі, що утворюють робочі місця персоналу цеху.</w:t>
      </w:r>
    </w:p>
    <w:p w:rsidR="007614AC" w:rsidRPr="00F50470" w:rsidRDefault="000C0FBE" w:rsidP="007614AC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lastRenderedPageBreak/>
        <w:t>На підприємстві електроустановки поділяються на</w:t>
      </w:r>
    </w:p>
    <w:p w:rsidR="007614AC" w:rsidRPr="00F50470" w:rsidRDefault="000C0FB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Силове обладнання (шинопроводи, силові щити);</w:t>
      </w:r>
    </w:p>
    <w:p w:rsidR="002D4A3A" w:rsidRPr="00F50470" w:rsidRDefault="000C0FBE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Електроустановки технологічного та допоміжного обладнання, устаткування механічної майстерні;</w:t>
      </w:r>
    </w:p>
    <w:p w:rsidR="002D4A3A" w:rsidRPr="00F50470" w:rsidRDefault="002D4A3A" w:rsidP="002D4A3A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2D4A3A" w:rsidRPr="00F50470" w:rsidRDefault="002D4A3A" w:rsidP="002D4A3A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На підприємстві застосовуються АСБ-6 3х150 і АСБ-6 3х150 – кабельні лінії 6 кВ високовольтної розподільної мережі, які живлять підстанції: ТП-11, ТП-12; ТП-11, ТП-12 - двотрансформаторні знижувальні підстанції, знижують з 6кВ до 0,4 кВ;</w:t>
      </w:r>
    </w:p>
    <w:p w:rsidR="002D4A3A" w:rsidRPr="00F50470" w:rsidRDefault="002D4A3A" w:rsidP="005C1A37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 w:rsidRPr="00F50470">
        <w:rPr>
          <w:sz w:val="28"/>
          <w:szCs w:val="28"/>
        </w:rPr>
        <w:t>ШМА-1, ШМА-2, ШМА-3, ШМА-4 - магістральні шинопроводи, оснащені перемичками для підвищення надійності схеми. За допомогою відгалужень, виконаних з кабелів або електропроводки, електроенергія доводиться від шино-проводів до силових пунктів ШР</w:t>
      </w:r>
      <w:r w:rsidRPr="00F50470">
        <w:t xml:space="preserve">. </w:t>
      </w:r>
      <w:r w:rsidRPr="00F50470">
        <w:rPr>
          <w:sz w:val="28"/>
          <w:szCs w:val="28"/>
        </w:rPr>
        <w:t xml:space="preserve">Далі до силових пунктам підключені електроприймачі, розташовані на різних ділянках. </w:t>
      </w:r>
      <w:r w:rsidRPr="00F50470">
        <w:rPr>
          <w:noProof/>
          <w:lang w:val="ru-RU"/>
        </w:rPr>
        <w:drawing>
          <wp:inline distT="0" distB="0" distL="0" distR="0" wp14:anchorId="7B7598A3" wp14:editId="696DA26B">
            <wp:extent cx="4572000" cy="3445566"/>
            <wp:effectExtent l="0" t="0" r="0" b="2540"/>
            <wp:docPr id="2" name="Рисунок 2" descr="S730335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7303353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67" cy="34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3A" w:rsidRPr="00F50470" w:rsidRDefault="002D4A3A" w:rsidP="005C1A37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F50470">
        <w:rPr>
          <w:sz w:val="28"/>
          <w:szCs w:val="28"/>
        </w:rPr>
        <w:t>Рисунок 1 - шинопровід ШМА-3</w:t>
      </w:r>
    </w:p>
    <w:p w:rsidR="002D4A3A" w:rsidRPr="00F50470" w:rsidRDefault="002D4A3A" w:rsidP="002D4A3A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02243" w:rsidRPr="00F50470" w:rsidRDefault="00D02243">
      <w:pPr>
        <w:spacing w:after="200" w:line="276" w:lineRule="auto"/>
        <w:rPr>
          <w:sz w:val="28"/>
          <w:szCs w:val="28"/>
        </w:rPr>
      </w:pPr>
      <w:r w:rsidRPr="00F50470">
        <w:rPr>
          <w:sz w:val="28"/>
          <w:szCs w:val="28"/>
        </w:rPr>
        <w:br w:type="page"/>
      </w:r>
    </w:p>
    <w:p w:rsidR="00CC509F" w:rsidRPr="00C43476" w:rsidRDefault="00D02243" w:rsidP="00D02243">
      <w:pPr>
        <w:pStyle w:val="a4"/>
        <w:spacing w:line="360" w:lineRule="auto"/>
        <w:ind w:left="0"/>
        <w:jc w:val="center"/>
        <w:rPr>
          <w:b/>
          <w:bCs/>
          <w:sz w:val="28"/>
          <w:szCs w:val="28"/>
          <w:lang w:val="ru-RU"/>
        </w:rPr>
      </w:pPr>
      <w:r w:rsidRPr="00C43476">
        <w:rPr>
          <w:b/>
          <w:bCs/>
          <w:sz w:val="28"/>
          <w:szCs w:val="28"/>
        </w:rPr>
        <w:lastRenderedPageBreak/>
        <w:t>ОСНОВНА ЧАСТИНА</w:t>
      </w:r>
      <w:r w:rsidR="00C43476">
        <w:rPr>
          <w:b/>
          <w:bCs/>
          <w:sz w:val="28"/>
          <w:szCs w:val="28"/>
          <w:lang w:val="ru-RU"/>
        </w:rPr>
        <w:t xml:space="preserve"> </w:t>
      </w:r>
    </w:p>
    <w:p w:rsidR="00CC509F" w:rsidRPr="00C43476" w:rsidRDefault="00CC509F" w:rsidP="00CC509F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C43476">
        <w:rPr>
          <w:b/>
          <w:bCs/>
          <w:sz w:val="28"/>
          <w:szCs w:val="28"/>
        </w:rPr>
        <w:t xml:space="preserve">Загальна характеристика КТП </w:t>
      </w:r>
    </w:p>
    <w:p w:rsidR="00920AC4" w:rsidRPr="00F50470" w:rsidRDefault="00920AC4" w:rsidP="00F931B4">
      <w:pPr>
        <w:spacing w:line="360" w:lineRule="auto"/>
        <w:ind w:firstLine="709"/>
        <w:rPr>
          <w:sz w:val="28"/>
          <w:szCs w:val="28"/>
        </w:rPr>
      </w:pPr>
    </w:p>
    <w:p w:rsidR="00920AC4" w:rsidRPr="00F50470" w:rsidRDefault="00D92144" w:rsidP="00F931B4">
      <w:pPr>
        <w:spacing w:line="360" w:lineRule="auto"/>
        <w:ind w:firstLine="709"/>
        <w:rPr>
          <w:sz w:val="28"/>
          <w:szCs w:val="28"/>
          <w:lang w:bidi="ar-YE"/>
        </w:rPr>
      </w:pPr>
      <w:r w:rsidRPr="00F50470">
        <w:rPr>
          <w:sz w:val="28"/>
          <w:szCs w:val="28"/>
        </w:rPr>
        <w:t>2Б</w:t>
      </w:r>
      <w:r w:rsidR="00920AC4" w:rsidRPr="00F50470">
        <w:rPr>
          <w:sz w:val="28"/>
          <w:szCs w:val="28"/>
        </w:rPr>
        <w:t xml:space="preserve">КТП - комплексна трансформаторна підстанція служить для прийому, </w:t>
      </w:r>
      <w:r w:rsidR="00920AC4" w:rsidRPr="00F50470">
        <w:rPr>
          <w:sz w:val="28"/>
          <w:szCs w:val="28"/>
          <w:lang w:bidi="ar-YE"/>
        </w:rPr>
        <w:t xml:space="preserve">перетворення та розподілення електричної енергії трьох-фазного змінного струму з напругою 6-20 кВ та частотою 50 </w:t>
      </w:r>
      <w:proofErr w:type="spellStart"/>
      <w:r w:rsidR="00920AC4" w:rsidRPr="00F50470">
        <w:rPr>
          <w:sz w:val="28"/>
          <w:szCs w:val="28"/>
          <w:lang w:bidi="ar-YE"/>
        </w:rPr>
        <w:t>Гц</w:t>
      </w:r>
      <w:proofErr w:type="spellEnd"/>
      <w:r w:rsidR="00920AC4" w:rsidRPr="00F50470">
        <w:rPr>
          <w:sz w:val="28"/>
          <w:szCs w:val="28"/>
          <w:lang w:bidi="ar-YE"/>
        </w:rPr>
        <w:t xml:space="preserve"> і </w:t>
      </w:r>
      <w:proofErr w:type="spellStart"/>
      <w:r w:rsidR="00920AC4" w:rsidRPr="00F50470">
        <w:rPr>
          <w:sz w:val="28"/>
          <w:szCs w:val="28"/>
          <w:lang w:bidi="ar-YE"/>
        </w:rPr>
        <w:t>призначен</w:t>
      </w:r>
      <w:proofErr w:type="spellEnd"/>
      <w:r w:rsidR="00C43476">
        <w:rPr>
          <w:sz w:val="28"/>
          <w:szCs w:val="28"/>
          <w:lang w:val="ru-RU" w:bidi="ar-YE"/>
        </w:rPr>
        <w:t xml:space="preserve"> </w:t>
      </w:r>
      <w:r w:rsidR="00920AC4" w:rsidRPr="00F50470">
        <w:rPr>
          <w:sz w:val="28"/>
          <w:szCs w:val="28"/>
          <w:lang w:bidi="ar-YE"/>
        </w:rPr>
        <w:t>і для використання в системах електропостачання міських житлово-комунальних, громадських та промислових об'єктів, а також зон індивідуальної забудови.</w:t>
      </w:r>
      <w:r w:rsidR="00920AC4" w:rsidRPr="00F50470">
        <w:t xml:space="preserve"> </w:t>
      </w:r>
      <w:r w:rsidR="00920AC4" w:rsidRPr="00F50470">
        <w:rPr>
          <w:sz w:val="28"/>
          <w:szCs w:val="28"/>
          <w:lang w:bidi="ar-YE"/>
        </w:rPr>
        <w:t>Розподіл електричної енергії здійснюється на напрузі 0,4 кВ за допомогою кабельних ліній які відходять від КТП.</w:t>
      </w:r>
    </w:p>
    <w:p w:rsidR="005B638A" w:rsidRPr="00F50470" w:rsidRDefault="005B638A" w:rsidP="00F931B4">
      <w:pPr>
        <w:spacing w:line="360" w:lineRule="auto"/>
        <w:ind w:firstLine="709"/>
        <w:rPr>
          <w:sz w:val="28"/>
          <w:szCs w:val="28"/>
          <w:lang w:bidi="ar-YE"/>
        </w:rPr>
      </w:pPr>
      <w:r w:rsidRPr="00F50470">
        <w:rPr>
          <w:sz w:val="28"/>
          <w:szCs w:val="28"/>
          <w:lang w:bidi="ar-YE"/>
        </w:rPr>
        <w:t>Підстанція комплектується двох-обмотковими  трансформаторами з масляним охолодженням. На стороні високої напруги передбачена можливість підключення силових каб</w:t>
      </w:r>
      <w:r w:rsidR="00526F7B" w:rsidRPr="00F50470">
        <w:rPr>
          <w:sz w:val="28"/>
          <w:szCs w:val="28"/>
          <w:lang w:bidi="ar-YE"/>
        </w:rPr>
        <w:t>елів з перетином жил</w:t>
      </w:r>
      <w:r w:rsidRPr="00F50470">
        <w:rPr>
          <w:sz w:val="28"/>
          <w:szCs w:val="28"/>
          <w:lang w:bidi="ar-YE"/>
        </w:rPr>
        <w:t xml:space="preserve"> до 300</w:t>
      </w:r>
      <w:r w:rsidRPr="00F50470">
        <w:rPr>
          <w:position w:val="-6"/>
          <w:sz w:val="28"/>
          <w:szCs w:val="28"/>
          <w:lang w:bidi="ar-YE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55pt;height:20.4pt" o:ole="">
            <v:imagedata r:id="rId9" o:title=""/>
          </v:shape>
          <o:OLEObject Type="Embed" ProgID="Equation.DSMT4" ShapeID="_x0000_i1025" DrawAspect="Content" ObjectID="_1688320035" r:id="rId10"/>
        </w:object>
      </w:r>
      <w:r w:rsidRPr="00F50470">
        <w:rPr>
          <w:sz w:val="28"/>
          <w:szCs w:val="28"/>
          <w:lang w:bidi="ar-YE"/>
        </w:rPr>
        <w:t xml:space="preserve"> включно як із просоченою паперовою ізоляцією, так і з ізоляцією із зшитого поліетилену. При підключенні підстанції по повітряних лініях передбачено перехід з ліній на кабель за допомогою щогли, що кріпиться до зовнішньої стіни </w:t>
      </w:r>
      <w:r w:rsidR="00526F7B" w:rsidRPr="00F50470">
        <w:rPr>
          <w:sz w:val="28"/>
          <w:szCs w:val="28"/>
          <w:lang w:bidi="ar-YE"/>
        </w:rPr>
        <w:t>2Б</w:t>
      </w:r>
      <w:r w:rsidRPr="00F50470">
        <w:rPr>
          <w:sz w:val="28"/>
          <w:szCs w:val="28"/>
          <w:lang w:bidi="ar-YE"/>
        </w:rPr>
        <w:t>КТП</w:t>
      </w:r>
      <w:r w:rsidR="00526F7B" w:rsidRPr="00F50470">
        <w:rPr>
          <w:sz w:val="28"/>
          <w:szCs w:val="28"/>
          <w:lang w:bidi="ar-YE"/>
        </w:rPr>
        <w:t>.</w:t>
      </w:r>
    </w:p>
    <w:p w:rsidR="00526F7B" w:rsidRPr="00F50470" w:rsidRDefault="00526F7B" w:rsidP="00326F53">
      <w:pPr>
        <w:spacing w:line="360" w:lineRule="auto"/>
        <w:ind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2БКТП </w:t>
      </w:r>
      <w:r w:rsidR="002B42AA" w:rsidRPr="00F50470">
        <w:rPr>
          <w:sz w:val="28"/>
          <w:szCs w:val="28"/>
        </w:rPr>
        <w:t>може бути доповнена блоковими розподільними пунктами повної заводської</w:t>
      </w:r>
      <w:r w:rsidRPr="00F50470">
        <w:rPr>
          <w:sz w:val="28"/>
          <w:szCs w:val="28"/>
        </w:rPr>
        <w:t xml:space="preserve"> готовності які мають </w:t>
      </w:r>
      <w:r w:rsidRPr="00F50470">
        <w:rPr>
          <w:color w:val="000000" w:themeColor="text1"/>
          <w:sz w:val="28"/>
          <w:szCs w:val="28"/>
        </w:rPr>
        <w:t xml:space="preserve">своє ТУ і </w:t>
      </w:r>
      <w:r w:rsidRPr="00F50470">
        <w:rPr>
          <w:sz w:val="28"/>
          <w:szCs w:val="28"/>
        </w:rPr>
        <w:t xml:space="preserve">паспорт. Вони можуть </w:t>
      </w:r>
      <w:r w:rsidR="002B42AA" w:rsidRPr="00F50470">
        <w:rPr>
          <w:sz w:val="28"/>
          <w:szCs w:val="28"/>
        </w:rPr>
        <w:t>приєднуватися</w:t>
      </w:r>
      <w:r w:rsidR="00326F53" w:rsidRPr="00F50470">
        <w:rPr>
          <w:sz w:val="28"/>
          <w:szCs w:val="28"/>
        </w:rPr>
        <w:t xml:space="preserve"> да 2БКТП, </w:t>
      </w:r>
      <w:r w:rsidR="002B42AA" w:rsidRPr="00F50470">
        <w:rPr>
          <w:sz w:val="28"/>
          <w:szCs w:val="28"/>
        </w:rPr>
        <w:t>або заходитися окремо. Блокові</w:t>
      </w:r>
      <w:r w:rsidR="00326F53" w:rsidRPr="00F50470">
        <w:rPr>
          <w:sz w:val="28"/>
          <w:szCs w:val="28"/>
        </w:rPr>
        <w:t xml:space="preserve"> розподільні пункти можуть застосовуватися як: </w:t>
      </w:r>
    </w:p>
    <w:p w:rsidR="00326F53" w:rsidRPr="00F50470" w:rsidRDefault="00326F53" w:rsidP="00F5047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Окремі</w:t>
      </w:r>
      <w:r w:rsidR="002B42AA" w:rsidRPr="00F50470">
        <w:rPr>
          <w:sz w:val="28"/>
          <w:szCs w:val="28"/>
        </w:rPr>
        <w:t xml:space="preserve"> приміщення для розміщення</w:t>
      </w:r>
      <w:r w:rsidR="00F50470" w:rsidRPr="00F50470">
        <w:rPr>
          <w:sz w:val="28"/>
          <w:szCs w:val="28"/>
        </w:rPr>
        <w:t xml:space="preserve"> </w:t>
      </w:r>
      <w:r w:rsidR="002B42AA" w:rsidRPr="00F50470">
        <w:rPr>
          <w:sz w:val="28"/>
          <w:szCs w:val="28"/>
        </w:rPr>
        <w:t>розподільного пристрою (РП) 0,4 кВ та приладів обліку електроенергії для потреб міського освітлення</w:t>
      </w:r>
    </w:p>
    <w:p w:rsidR="002B42AA" w:rsidRPr="00F50470" w:rsidRDefault="002B42AA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приміщення для розширення РП до 16 додаткових ліній, що відходять з струмом до 630 А і приладів обліку</w:t>
      </w:r>
    </w:p>
    <w:p w:rsidR="002B42AA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 xml:space="preserve">приміщення для розміщення приладів </w:t>
      </w:r>
      <w:proofErr w:type="spellStart"/>
      <w:r w:rsidRPr="00F50470">
        <w:rPr>
          <w:sz w:val="28"/>
          <w:szCs w:val="28"/>
        </w:rPr>
        <w:t>пофідерного</w:t>
      </w:r>
      <w:proofErr w:type="spellEnd"/>
      <w:r w:rsidRPr="00F50470">
        <w:rPr>
          <w:sz w:val="28"/>
          <w:szCs w:val="28"/>
        </w:rPr>
        <w:t xml:space="preserve"> обліку електричної енергії в перспективі.</w:t>
      </w:r>
    </w:p>
    <w:p w:rsidR="00F50470" w:rsidRPr="00F50470" w:rsidRDefault="00F50470" w:rsidP="00E26160">
      <w:pPr>
        <w:pStyle w:val="a4"/>
        <w:spacing w:line="360" w:lineRule="auto"/>
        <w:ind w:left="0"/>
        <w:jc w:val="center"/>
        <w:rPr>
          <w:sz w:val="28"/>
          <w:szCs w:val="28"/>
          <w:lang w:bidi="ar-YE"/>
        </w:rPr>
      </w:pPr>
    </w:p>
    <w:p w:rsidR="00D93571" w:rsidRPr="00F50470" w:rsidRDefault="0036687B" w:rsidP="00E26160">
      <w:pPr>
        <w:pStyle w:val="a4"/>
        <w:spacing w:line="360" w:lineRule="auto"/>
        <w:ind w:left="0"/>
        <w:jc w:val="center"/>
        <w:rPr>
          <w:sz w:val="28"/>
          <w:szCs w:val="28"/>
          <w:lang w:bidi="ar-YE"/>
        </w:rPr>
      </w:pPr>
      <w:r w:rsidRPr="00F50470">
        <w:rPr>
          <w:sz w:val="28"/>
          <w:szCs w:val="28"/>
          <w:lang w:bidi="ar-YE"/>
        </w:rPr>
        <w:t>Характерними особливостями 2БКТП є: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можливість розробки індивідуального рішення комплектації для кожного об'єкта.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lastRenderedPageBreak/>
        <w:t>застосування сучасного, надійного і безпечного в експлуатації електрообладнання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перевірка і налагодження електрообладнання в до монтажу в заводських умовах;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відносно малі габарити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висока міцність конструкції при порівняно невеликій вазі;</w:t>
      </w:r>
    </w:p>
    <w:p w:rsidR="0036687B" w:rsidRPr="00F50470" w:rsidRDefault="0036687B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простота конструкції і зручність монтажу на об'єкті</w:t>
      </w:r>
    </w:p>
    <w:p w:rsidR="00D93571" w:rsidRPr="00F50470" w:rsidRDefault="00D93571" w:rsidP="0036687B">
      <w:pPr>
        <w:pStyle w:val="a4"/>
        <w:spacing w:line="360" w:lineRule="auto"/>
        <w:ind w:left="1069"/>
        <w:rPr>
          <w:sz w:val="28"/>
          <w:szCs w:val="28"/>
          <w:lang w:bidi="ar-YE"/>
        </w:rPr>
      </w:pPr>
    </w:p>
    <w:p w:rsidR="00D93571" w:rsidRPr="00F50470" w:rsidRDefault="00D93571" w:rsidP="00E26160">
      <w:pPr>
        <w:pStyle w:val="a4"/>
        <w:spacing w:line="360" w:lineRule="auto"/>
        <w:ind w:left="0"/>
        <w:jc w:val="center"/>
        <w:rPr>
          <w:sz w:val="28"/>
          <w:szCs w:val="28"/>
          <w:lang w:bidi="ar-YE"/>
        </w:rPr>
      </w:pPr>
      <w:r w:rsidRPr="00F50470">
        <w:rPr>
          <w:sz w:val="28"/>
          <w:szCs w:val="28"/>
          <w:lang w:bidi="ar-YE"/>
        </w:rPr>
        <w:t>2БКТП призначена для роботи в наступних умовах:</w:t>
      </w:r>
    </w:p>
    <w:p w:rsidR="00D93571" w:rsidRPr="00F50470" w:rsidRDefault="00D93571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найнижча температура навколишнього середовища для 2БКТП в північному виконанні є -47</w:t>
      </w:r>
      <w:r w:rsidR="00417090" w:rsidRPr="00F50470">
        <w:rPr>
          <w:position w:val="-10"/>
          <w:sz w:val="28"/>
          <w:szCs w:val="28"/>
        </w:rPr>
        <w:object w:dxaOrig="499" w:dyaOrig="440">
          <v:shape id="_x0000_i1026" type="#_x0000_t75" style="width:24.45pt;height:21.75pt" o:ole="">
            <v:imagedata r:id="rId11" o:title=""/>
          </v:shape>
          <o:OLEObject Type="Embed" ProgID="Equation.DSMT4" ShapeID="_x0000_i1026" DrawAspect="Content" ObjectID="_1688320036" r:id="rId12"/>
        </w:object>
      </w:r>
    </w:p>
    <w:p w:rsidR="00417090" w:rsidRPr="00F50470" w:rsidRDefault="00417090" w:rsidP="00D1733B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найвища температура навколишнього середовища +40</w:t>
      </w:r>
      <w:r w:rsidR="00D1733B" w:rsidRPr="00F50470">
        <w:rPr>
          <w:position w:val="-10"/>
          <w:sz w:val="28"/>
          <w:szCs w:val="28"/>
        </w:rPr>
        <w:object w:dxaOrig="499" w:dyaOrig="440">
          <v:shape id="_x0000_i1027" type="#_x0000_t75" style="width:24.45pt;height:21.75pt" o:ole="">
            <v:imagedata r:id="rId11" o:title=""/>
          </v:shape>
          <o:OLEObject Type="Embed" ProgID="Equation.DSMT4" ShapeID="_x0000_i1027" DrawAspect="Content" ObjectID="_1688320037" r:id="rId13"/>
        </w:object>
      </w:r>
    </w:p>
    <w:p w:rsidR="00417090" w:rsidRPr="00F50470" w:rsidRDefault="00417090" w:rsidP="00417090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райони за вітром і ожеледі I-IV;</w:t>
      </w:r>
    </w:p>
    <w:p w:rsidR="00417090" w:rsidRPr="00F50470" w:rsidRDefault="00417090" w:rsidP="00B67B4A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висота над рівнем моря не більше 1000 м;</w:t>
      </w:r>
    </w:p>
    <w:p w:rsidR="00417090" w:rsidRPr="00F50470" w:rsidRDefault="00417090" w:rsidP="00B67B4A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навколишнє середовище яке не містить, що не містить струмопровідного пилу, хімічно активних газів і випарів;</w:t>
      </w:r>
    </w:p>
    <w:p w:rsidR="00B67B4A" w:rsidRPr="00F50470" w:rsidRDefault="00B67B4A" w:rsidP="00B67B4A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вогнестійкість виробу з V ступеня</w:t>
      </w:r>
    </w:p>
    <w:p w:rsidR="00B67B4A" w:rsidRPr="00F50470" w:rsidRDefault="00B67B4A" w:rsidP="00B67B4A">
      <w:pPr>
        <w:pStyle w:val="a4"/>
        <w:numPr>
          <w:ilvl w:val="0"/>
          <w:numId w:val="14"/>
        </w:numPr>
        <w:spacing w:line="360" w:lineRule="auto"/>
        <w:ind w:left="284" w:hanging="284"/>
        <w:jc w:val="both"/>
        <w:rPr>
          <w:sz w:val="28"/>
          <w:szCs w:val="28"/>
        </w:rPr>
      </w:pPr>
      <w:r w:rsidRPr="00F50470">
        <w:rPr>
          <w:sz w:val="28"/>
          <w:szCs w:val="28"/>
        </w:rPr>
        <w:t>сейсмічність району споруди - до 7 балів за шкалою Ріхтера.</w:t>
      </w:r>
    </w:p>
    <w:p w:rsidR="00E26160" w:rsidRPr="00F50470" w:rsidRDefault="00E26160" w:rsidP="00B67B4A">
      <w:pPr>
        <w:pStyle w:val="a4"/>
        <w:spacing w:line="360" w:lineRule="auto"/>
        <w:ind w:left="284"/>
        <w:jc w:val="center"/>
        <w:rPr>
          <w:sz w:val="28"/>
          <w:szCs w:val="28"/>
        </w:rPr>
      </w:pPr>
    </w:p>
    <w:p w:rsidR="00B67B4A" w:rsidRPr="00F50470" w:rsidRDefault="00B67B4A" w:rsidP="00E26160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F50470">
        <w:rPr>
          <w:sz w:val="28"/>
          <w:szCs w:val="28"/>
        </w:rPr>
        <w:t>Варіанти комплектації</w:t>
      </w:r>
    </w:p>
    <w:p w:rsidR="00272C23" w:rsidRPr="00F50470" w:rsidRDefault="00B67B4A" w:rsidP="00272C23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>Варіанти комплектації обладнання</w:t>
      </w:r>
      <w:r w:rsidR="00706140" w:rsidRPr="00F50470">
        <w:rPr>
          <w:sz w:val="28"/>
          <w:szCs w:val="28"/>
        </w:rPr>
        <w:t xml:space="preserve"> різних типів</w:t>
      </w:r>
      <w:r w:rsidRPr="00F50470">
        <w:rPr>
          <w:sz w:val="28"/>
          <w:szCs w:val="28"/>
        </w:rPr>
        <w:t xml:space="preserve"> (трансформатори, РП НН</w:t>
      </w:r>
      <w:r w:rsidR="00706140" w:rsidRPr="00F50470">
        <w:rPr>
          <w:sz w:val="28"/>
          <w:szCs w:val="28"/>
        </w:rPr>
        <w:t xml:space="preserve">, пристрій АВР на стороні 0.4 кВ та ін. </w:t>
      </w:r>
      <w:r w:rsidRPr="00F50470">
        <w:rPr>
          <w:sz w:val="28"/>
          <w:szCs w:val="28"/>
        </w:rPr>
        <w:t>)</w:t>
      </w:r>
      <w:r w:rsidR="00706140" w:rsidRPr="00F50470">
        <w:rPr>
          <w:sz w:val="28"/>
          <w:szCs w:val="28"/>
        </w:rPr>
        <w:t>, різного виконання, з різними номінальними параме</w:t>
      </w:r>
      <w:r w:rsidR="00F50470">
        <w:rPr>
          <w:sz w:val="28"/>
          <w:szCs w:val="28"/>
        </w:rPr>
        <w:t>трами, з різною кількістю комірок</w:t>
      </w:r>
      <w:r w:rsidR="00706140" w:rsidRPr="00F50470">
        <w:rPr>
          <w:sz w:val="28"/>
          <w:szCs w:val="28"/>
        </w:rPr>
        <w:t xml:space="preserve"> КРП  </w:t>
      </w:r>
      <w:r w:rsidR="00BF4F28" w:rsidRPr="00F50470">
        <w:rPr>
          <w:sz w:val="28"/>
          <w:szCs w:val="28"/>
        </w:rPr>
        <w:t>ВН, розташування пристрою</w:t>
      </w:r>
      <w:r w:rsidR="00272C23" w:rsidRPr="00F50470">
        <w:rPr>
          <w:sz w:val="28"/>
          <w:szCs w:val="28"/>
        </w:rPr>
        <w:t xml:space="preserve"> АВР на стороні ВН або НН з наявністю шаф обліку електроенергії і виділеної абонентської частини або без них.</w:t>
      </w:r>
    </w:p>
    <w:p w:rsidR="00A21BED" w:rsidRPr="00F50470" w:rsidRDefault="00A21BED" w:rsidP="00272C23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A21BED" w:rsidRPr="00F50470" w:rsidRDefault="00A21BED" w:rsidP="00272C23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A21BED" w:rsidRPr="00F50470" w:rsidRDefault="00A21BED" w:rsidP="00272C23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A21BED" w:rsidRPr="00F50470" w:rsidRDefault="00272C23" w:rsidP="00A21BED">
      <w:pPr>
        <w:pStyle w:val="a4"/>
        <w:spacing w:line="360" w:lineRule="auto"/>
        <w:ind w:left="0"/>
        <w:jc w:val="center"/>
        <w:rPr>
          <w:sz w:val="28"/>
          <w:szCs w:val="28"/>
        </w:rPr>
      </w:pPr>
      <w:r w:rsidRPr="00F50470">
        <w:rPr>
          <w:sz w:val="28"/>
          <w:szCs w:val="28"/>
        </w:rPr>
        <w:t>Елементи конструкції</w:t>
      </w:r>
    </w:p>
    <w:p w:rsidR="00272C23" w:rsidRPr="00F50470" w:rsidRDefault="00A21BED" w:rsidP="00A21BED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lastRenderedPageBreak/>
        <w:t xml:space="preserve">Блокова комплектна трансформаторна підстанція типу 2БКТП складається з двох однакових модулів. Кожен з модулів має надземну і підземну частини у вигляді об'ємних залізобетонних конструкцій. Підземна частина модуля являє собою об'ємний залізобетонне </w:t>
      </w:r>
      <w:proofErr w:type="spellStart"/>
      <w:r w:rsidRPr="00F50470">
        <w:rPr>
          <w:sz w:val="28"/>
          <w:szCs w:val="28"/>
        </w:rPr>
        <w:t>заглублення</w:t>
      </w:r>
      <w:proofErr w:type="spellEnd"/>
      <w:r w:rsidRPr="00F50470">
        <w:rPr>
          <w:sz w:val="28"/>
          <w:szCs w:val="28"/>
        </w:rPr>
        <w:t xml:space="preserve">, що встановлюється на монолітну залізобетонну плиту і призначений для введення кабельних ліній і прокладки сполучних кабельних перемичок дана частина модуля скорочено іменується «об'ємний приямок» . Надземна частина являє собою встановлений на об'ємний приямок залізобетонний блок, призначений для розміщення в ньому електрообладнання. Модулі 2БКТП можуть розташовуватися як послідовно з'єднуючись по ширині блоку, так і паралельно - з'єднуючись по довжині блоку. Останнє взаємне розташування є найбільш поширеним. </w:t>
      </w:r>
    </w:p>
    <w:p w:rsidR="00BF0313" w:rsidRPr="00F50470" w:rsidRDefault="00BF0313" w:rsidP="00A21BED">
      <w:pPr>
        <w:spacing w:line="360" w:lineRule="auto"/>
        <w:jc w:val="both"/>
        <w:rPr>
          <w:b/>
          <w:bCs/>
          <w:sz w:val="28"/>
          <w:szCs w:val="28"/>
        </w:rPr>
      </w:pPr>
    </w:p>
    <w:p w:rsidR="00A21BED" w:rsidRPr="00F50470" w:rsidRDefault="00BF0313" w:rsidP="00F50470">
      <w:pPr>
        <w:spacing w:line="360" w:lineRule="auto"/>
        <w:ind w:firstLine="709"/>
        <w:rPr>
          <w:sz w:val="28"/>
          <w:szCs w:val="28"/>
        </w:rPr>
      </w:pPr>
      <w:r w:rsidRPr="00F50470">
        <w:rPr>
          <w:sz w:val="28"/>
          <w:szCs w:val="28"/>
        </w:rPr>
        <w:t>Таблиця</w:t>
      </w:r>
      <w:r w:rsidR="00A21BED" w:rsidRPr="00F50470">
        <w:rPr>
          <w:sz w:val="28"/>
          <w:szCs w:val="28"/>
        </w:rPr>
        <w:t xml:space="preserve"> 1.1. </w:t>
      </w:r>
      <w:r w:rsidRPr="00F50470">
        <w:rPr>
          <w:sz w:val="28"/>
          <w:szCs w:val="28"/>
        </w:rPr>
        <w:t xml:space="preserve">Конструкційні характеристики 2БКТП і БКТП 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564"/>
        <w:gridCol w:w="1843"/>
        <w:gridCol w:w="850"/>
        <w:gridCol w:w="851"/>
        <w:gridCol w:w="987"/>
      </w:tblGrid>
      <w:tr w:rsidR="00A21BED" w:rsidRPr="00F50470" w:rsidTr="00BF0313">
        <w:trPr>
          <w:trHeight w:val="565"/>
          <w:jc w:val="center"/>
        </w:trPr>
        <w:tc>
          <w:tcPr>
            <w:tcW w:w="1271" w:type="dxa"/>
            <w:vAlign w:val="center"/>
          </w:tcPr>
          <w:p w:rsidR="00A21BED" w:rsidRPr="00F50470" w:rsidRDefault="00BF0313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Елемент</w:t>
            </w:r>
          </w:p>
        </w:tc>
        <w:tc>
          <w:tcPr>
            <w:tcW w:w="1564" w:type="dxa"/>
            <w:vAlign w:val="center"/>
          </w:tcPr>
          <w:p w:rsidR="00A21BED" w:rsidRPr="00F50470" w:rsidRDefault="00BF0313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Форма будівельної частини</w:t>
            </w:r>
          </w:p>
        </w:tc>
        <w:tc>
          <w:tcPr>
            <w:tcW w:w="1843" w:type="dxa"/>
            <w:vAlign w:val="center"/>
          </w:tcPr>
          <w:p w:rsidR="00A21BED" w:rsidRPr="00F50470" w:rsidRDefault="00BF0313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Габарити</w:t>
            </w:r>
            <w:r w:rsidR="00A21BED" w:rsidRPr="00F50470">
              <w:rPr>
                <w:sz w:val="28"/>
                <w:szCs w:val="28"/>
              </w:rPr>
              <w:t>, мм</w:t>
            </w:r>
          </w:p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(</w:t>
            </w:r>
            <w:proofErr w:type="spellStart"/>
            <w:r w:rsidRPr="00F50470">
              <w:rPr>
                <w:sz w:val="28"/>
                <w:szCs w:val="28"/>
              </w:rPr>
              <w:t>BхLхH</w:t>
            </w:r>
            <w:r w:rsidRPr="00F50470">
              <w:rPr>
                <w:sz w:val="28"/>
                <w:szCs w:val="28"/>
                <w:vertAlign w:val="subscript"/>
              </w:rPr>
              <w:t>г</w:t>
            </w:r>
            <w:proofErr w:type="spellEnd"/>
            <w:r w:rsidRPr="00F50470">
              <w:rPr>
                <w:sz w:val="28"/>
                <w:szCs w:val="28"/>
              </w:rPr>
              <w:t>)</w:t>
            </w:r>
          </w:p>
        </w:tc>
        <w:tc>
          <w:tcPr>
            <w:tcW w:w="850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М, т</w:t>
            </w:r>
          </w:p>
        </w:tc>
        <w:tc>
          <w:tcPr>
            <w:tcW w:w="851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  <w:r w:rsidRPr="00F50470">
              <w:rPr>
                <w:sz w:val="28"/>
                <w:szCs w:val="28"/>
              </w:rPr>
              <w:t>S, м</w:t>
            </w:r>
            <w:r w:rsidRPr="00F5047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87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50470">
              <w:rPr>
                <w:sz w:val="28"/>
                <w:szCs w:val="28"/>
              </w:rPr>
              <w:t>Н</w:t>
            </w:r>
            <w:r w:rsidRPr="00F50470">
              <w:rPr>
                <w:sz w:val="28"/>
                <w:szCs w:val="28"/>
                <w:vertAlign w:val="subscript"/>
              </w:rPr>
              <w:t>внутр</w:t>
            </w:r>
            <w:proofErr w:type="spellEnd"/>
            <w:r w:rsidRPr="00F50470">
              <w:rPr>
                <w:sz w:val="28"/>
                <w:szCs w:val="28"/>
              </w:rPr>
              <w:t>,</w:t>
            </w:r>
          </w:p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мм</w:t>
            </w:r>
          </w:p>
        </w:tc>
      </w:tr>
      <w:tr w:rsidR="00A21BED" w:rsidRPr="00F50470" w:rsidTr="00BF0313">
        <w:trPr>
          <w:cantSplit/>
          <w:jc w:val="center"/>
        </w:trPr>
        <w:tc>
          <w:tcPr>
            <w:tcW w:w="1271" w:type="dxa"/>
            <w:vMerge w:val="restart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Б</w:t>
            </w:r>
            <w:r w:rsidR="00BF0313" w:rsidRPr="00F50470">
              <w:rPr>
                <w:sz w:val="28"/>
                <w:szCs w:val="28"/>
              </w:rPr>
              <w:t>К</w:t>
            </w:r>
            <w:r w:rsidRPr="00F50470">
              <w:rPr>
                <w:sz w:val="28"/>
                <w:szCs w:val="28"/>
              </w:rPr>
              <w:t>ТП</w:t>
            </w:r>
          </w:p>
        </w:tc>
        <w:tc>
          <w:tcPr>
            <w:tcW w:w="1564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ЕС-Д</w:t>
            </w:r>
          </w:p>
        </w:tc>
        <w:tc>
          <w:tcPr>
            <w:tcW w:w="1843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2460х4640х2700</w:t>
            </w:r>
          </w:p>
        </w:tc>
        <w:tc>
          <w:tcPr>
            <w:tcW w:w="850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14,0</w:t>
            </w:r>
          </w:p>
        </w:tc>
        <w:tc>
          <w:tcPr>
            <w:tcW w:w="851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11,5</w:t>
            </w:r>
          </w:p>
        </w:tc>
        <w:tc>
          <w:tcPr>
            <w:tcW w:w="987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2175</w:t>
            </w:r>
          </w:p>
        </w:tc>
      </w:tr>
      <w:tr w:rsidR="00A21BED" w:rsidRPr="00F50470" w:rsidTr="00BF0313">
        <w:trPr>
          <w:cantSplit/>
          <w:trHeight w:val="166"/>
          <w:jc w:val="center"/>
        </w:trPr>
        <w:tc>
          <w:tcPr>
            <w:tcW w:w="1271" w:type="dxa"/>
            <w:vMerge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ЕС-Д-В</w:t>
            </w:r>
          </w:p>
        </w:tc>
        <w:tc>
          <w:tcPr>
            <w:tcW w:w="1843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2460х4640х3000</w:t>
            </w:r>
          </w:p>
        </w:tc>
        <w:tc>
          <w:tcPr>
            <w:tcW w:w="850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15</w:t>
            </w:r>
          </w:p>
        </w:tc>
        <w:tc>
          <w:tcPr>
            <w:tcW w:w="851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11,5</w:t>
            </w:r>
          </w:p>
        </w:tc>
        <w:tc>
          <w:tcPr>
            <w:tcW w:w="987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2475</w:t>
            </w:r>
          </w:p>
        </w:tc>
      </w:tr>
      <w:tr w:rsidR="00A21BED" w:rsidRPr="00F50470" w:rsidTr="00BF0313">
        <w:trPr>
          <w:cantSplit/>
          <w:jc w:val="center"/>
        </w:trPr>
        <w:tc>
          <w:tcPr>
            <w:tcW w:w="1271" w:type="dxa"/>
            <w:vMerge w:val="restart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</w:t>
            </w:r>
            <w:r w:rsidR="00BF0313" w:rsidRPr="00F50470">
              <w:rPr>
                <w:sz w:val="28"/>
                <w:szCs w:val="28"/>
              </w:rPr>
              <w:t>К</w:t>
            </w:r>
            <w:r w:rsidRPr="00F50470">
              <w:rPr>
                <w:sz w:val="28"/>
                <w:szCs w:val="28"/>
              </w:rPr>
              <w:t>БТП</w:t>
            </w:r>
          </w:p>
        </w:tc>
        <w:tc>
          <w:tcPr>
            <w:tcW w:w="1564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ЕС-Д</w:t>
            </w:r>
          </w:p>
        </w:tc>
        <w:tc>
          <w:tcPr>
            <w:tcW w:w="1843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4970х4640х2700</w:t>
            </w:r>
          </w:p>
        </w:tc>
        <w:tc>
          <w:tcPr>
            <w:tcW w:w="850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28,0</w:t>
            </w:r>
          </w:p>
        </w:tc>
        <w:tc>
          <w:tcPr>
            <w:tcW w:w="851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23,1</w:t>
            </w:r>
          </w:p>
        </w:tc>
        <w:tc>
          <w:tcPr>
            <w:tcW w:w="987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2175</w:t>
            </w:r>
          </w:p>
        </w:tc>
      </w:tr>
      <w:tr w:rsidR="00A21BED" w:rsidRPr="00F50470" w:rsidTr="00BF0313">
        <w:trPr>
          <w:cantSplit/>
          <w:jc w:val="center"/>
        </w:trPr>
        <w:tc>
          <w:tcPr>
            <w:tcW w:w="1271" w:type="dxa"/>
            <w:vMerge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4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ЕС-Д-В</w:t>
            </w:r>
          </w:p>
        </w:tc>
        <w:tc>
          <w:tcPr>
            <w:tcW w:w="1843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4970х4640х3000</w:t>
            </w:r>
          </w:p>
        </w:tc>
        <w:tc>
          <w:tcPr>
            <w:tcW w:w="850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30</w:t>
            </w:r>
          </w:p>
        </w:tc>
        <w:tc>
          <w:tcPr>
            <w:tcW w:w="851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23,1</w:t>
            </w:r>
          </w:p>
        </w:tc>
        <w:tc>
          <w:tcPr>
            <w:tcW w:w="987" w:type="dxa"/>
            <w:vAlign w:val="center"/>
          </w:tcPr>
          <w:p w:rsidR="00A21BED" w:rsidRPr="00F50470" w:rsidRDefault="00A21BED" w:rsidP="00BF031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2475</w:t>
            </w:r>
          </w:p>
        </w:tc>
      </w:tr>
    </w:tbl>
    <w:p w:rsidR="00F50470" w:rsidRDefault="00F50470" w:rsidP="00A21BED">
      <w:pPr>
        <w:pStyle w:val="a4"/>
        <w:spacing w:line="360" w:lineRule="auto"/>
        <w:ind w:left="0" w:firstLine="709"/>
        <w:rPr>
          <w:sz w:val="28"/>
          <w:szCs w:val="28"/>
        </w:rPr>
      </w:pPr>
    </w:p>
    <w:p w:rsidR="00A21BED" w:rsidRPr="00F50470" w:rsidRDefault="00BF0313" w:rsidP="00A21BED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Введення і виведення силових кабелів здійснюється через об'ємний приямок, що має в стінках прямокутні кесони по всьому периметру з товщиною стінки 25 мм, через які після їх розкриття здійснюється прокладка азбестоцементних труб з подальшою герметизацією введення. У підлозі є отвори для вводу </w:t>
      </w:r>
      <w:r w:rsidRPr="00F50470">
        <w:rPr>
          <w:sz w:val="28"/>
          <w:szCs w:val="28"/>
        </w:rPr>
        <w:lastRenderedPageBreak/>
        <w:t>кабелів, слива масла в масло приймач, а також люки зі знімними металевими кришками, що забезпечують можливість доступу в об'ємний приямок.</w:t>
      </w:r>
    </w:p>
    <w:p w:rsidR="00BF0313" w:rsidRPr="00F50470" w:rsidRDefault="001A2C6D" w:rsidP="001A2C6D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Також в </w:t>
      </w:r>
      <w:r w:rsidR="00BF0313" w:rsidRPr="00F50470">
        <w:rPr>
          <w:sz w:val="28"/>
          <w:szCs w:val="28"/>
        </w:rPr>
        <w:t xml:space="preserve">2БКТП </w:t>
      </w:r>
      <w:r w:rsidRPr="00F50470">
        <w:rPr>
          <w:sz w:val="28"/>
          <w:szCs w:val="28"/>
        </w:rPr>
        <w:t>входять також два масло приймача, встановлені в об'ємному приямку</w:t>
      </w:r>
      <w:r w:rsidR="00BF0313" w:rsidRPr="00F50470">
        <w:rPr>
          <w:sz w:val="28"/>
          <w:szCs w:val="28"/>
        </w:rPr>
        <w:t xml:space="preserve"> в зоні трансформаторного</w:t>
      </w:r>
      <w:r w:rsidRPr="00F50470">
        <w:rPr>
          <w:sz w:val="28"/>
          <w:szCs w:val="28"/>
        </w:rPr>
        <w:t xml:space="preserve"> відсіку</w:t>
      </w:r>
      <w:r w:rsidR="00BF0313" w:rsidRPr="00F50470">
        <w:rPr>
          <w:sz w:val="28"/>
          <w:szCs w:val="28"/>
        </w:rPr>
        <w:t xml:space="preserve">. Двері, </w:t>
      </w:r>
      <w:r w:rsidRPr="00F50470">
        <w:rPr>
          <w:sz w:val="28"/>
          <w:szCs w:val="28"/>
        </w:rPr>
        <w:t xml:space="preserve">ворота та жалюзійні решітки </w:t>
      </w:r>
      <w:r w:rsidR="00BF0313" w:rsidRPr="00F50470">
        <w:rPr>
          <w:sz w:val="28"/>
          <w:szCs w:val="28"/>
        </w:rPr>
        <w:t xml:space="preserve">виготовляються з оцинкованого металу. Обробка металевих виробів проводиться з застосуванням порошкових покриттів. </w:t>
      </w:r>
      <w:r w:rsidRPr="00F50470">
        <w:rPr>
          <w:sz w:val="28"/>
          <w:szCs w:val="28"/>
        </w:rPr>
        <w:t>Внутрішнє оздоблення бетонних поверхонь проводиться шляхом нанесення білої водоемульсійною фарби марки Е-ВА-17 або аналогічних покриттів. Підлоги покриваються фарбою що виключає утворення цементного пилу. Зовнішнє оздоблення бетонних поверхонь виконується із застосуванням акрилових ґрунтовок і фасадних фарб жовтого кольору. Гідроізоляція даху БКТП проводиться на шляхом нанесення епоксидної фарби або її аналогів, а об'ємних приямків - мастикою бітумною.</w:t>
      </w:r>
    </w:p>
    <w:p w:rsidR="001A2C6D" w:rsidRPr="00F50470" w:rsidRDefault="001A2C6D" w:rsidP="001A2C6D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Фундамент для підстанції виконується, як правило, з монолітної залізобетонної плити стосовно конкретного місця установки БКТП. </w:t>
      </w:r>
    </w:p>
    <w:p w:rsidR="001A2C6D" w:rsidRPr="00C43476" w:rsidRDefault="001A2C6D" w:rsidP="001A2C6D">
      <w:pPr>
        <w:pStyle w:val="a4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 w:rsidRPr="00C43476">
        <w:rPr>
          <w:b/>
          <w:bCs/>
          <w:sz w:val="28"/>
          <w:szCs w:val="28"/>
        </w:rPr>
        <w:t>Заводський монтаж електрообладнання</w:t>
      </w:r>
    </w:p>
    <w:p w:rsidR="009666F0" w:rsidRPr="00F50470" w:rsidRDefault="001A2C6D" w:rsidP="009666F0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>Згідно з типовою схемою 2БКТП з вищою напругою 10 кВ в об'ємних залізобе</w:t>
      </w:r>
      <w:r w:rsidR="009666F0" w:rsidRPr="00F50470">
        <w:rPr>
          <w:sz w:val="28"/>
          <w:szCs w:val="28"/>
        </w:rPr>
        <w:t>тонних блоках встановлюються КРП</w:t>
      </w:r>
      <w:r w:rsidRPr="00F50470">
        <w:rPr>
          <w:sz w:val="28"/>
          <w:szCs w:val="28"/>
        </w:rPr>
        <w:t xml:space="preserve"> 10 кВ, пристрій АВР, РП 0,4 кВ і ящики власних потреб. У тому випадку, коли проектом передбачається облік споживаної електроенергії, в РУ 0,4 кВ додатково монтуються вимірювальні трансформатори струму, а т</w:t>
      </w:r>
      <w:r w:rsidR="009666F0" w:rsidRPr="00F50470">
        <w:rPr>
          <w:sz w:val="28"/>
          <w:szCs w:val="28"/>
        </w:rPr>
        <w:t>акож;</w:t>
      </w:r>
    </w:p>
    <w:p w:rsidR="009666F0" w:rsidRPr="00F50470" w:rsidRDefault="009666F0" w:rsidP="009666F0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>- шафи обліку електроенергії, внутрішній контур заземлення з двома висновками для приєднання до зовнішнього контуру;</w:t>
      </w:r>
    </w:p>
    <w:p w:rsidR="009666F0" w:rsidRPr="00F50470" w:rsidRDefault="009666F0" w:rsidP="009666F0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>- високовольтні кабельні перемички між секціями КРУ і для з'єднання КРУ ВН з силовим трансформатором;</w:t>
      </w:r>
    </w:p>
    <w:p w:rsidR="001A2C6D" w:rsidRPr="00F50470" w:rsidRDefault="009666F0" w:rsidP="009666F0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 - гнучка </w:t>
      </w:r>
      <w:proofErr w:type="spellStart"/>
      <w:r w:rsidRPr="00F50470">
        <w:rPr>
          <w:sz w:val="28"/>
          <w:szCs w:val="28"/>
        </w:rPr>
        <w:t>ошиновка</w:t>
      </w:r>
      <w:proofErr w:type="spellEnd"/>
      <w:r w:rsidRPr="00F50470">
        <w:rPr>
          <w:sz w:val="28"/>
          <w:szCs w:val="28"/>
        </w:rPr>
        <w:t xml:space="preserve"> 0,4 кВ від сило</w:t>
      </w:r>
      <w:r w:rsidR="00E26160" w:rsidRPr="00F50470">
        <w:rPr>
          <w:sz w:val="28"/>
          <w:szCs w:val="28"/>
        </w:rPr>
        <w:t>вого трансформатора до в</w:t>
      </w:r>
      <w:r w:rsidRPr="00F50470">
        <w:rPr>
          <w:sz w:val="28"/>
          <w:szCs w:val="28"/>
        </w:rPr>
        <w:t>хідного вимикача навантаження РУ 0,4 кВ;</w:t>
      </w:r>
    </w:p>
    <w:p w:rsidR="009666F0" w:rsidRPr="00F50470" w:rsidRDefault="009666F0" w:rsidP="00811431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>Перемички ВН між секціями КРУ 10 кВ, що</w:t>
      </w:r>
      <w:r w:rsidR="00811431" w:rsidRPr="00F50470">
        <w:rPr>
          <w:sz w:val="28"/>
          <w:szCs w:val="28"/>
        </w:rPr>
        <w:t xml:space="preserve"> знаходяться в одному блоці з АВР на стороні ВН</w:t>
      </w:r>
      <w:r w:rsidRPr="00F50470">
        <w:rPr>
          <w:sz w:val="28"/>
          <w:szCs w:val="28"/>
        </w:rPr>
        <w:t>, а також між КРУ 10 кВ і силовим трансформатором виконуються одножильним кабелем з ізоляцією із зшитого поліетилену марки АПвВн</w:t>
      </w:r>
      <w:r w:rsidR="00811431" w:rsidRPr="00F50470">
        <w:rPr>
          <w:sz w:val="28"/>
          <w:szCs w:val="28"/>
        </w:rPr>
        <w:t xml:space="preserve">г-10 з кріпленням кабелю в </w:t>
      </w:r>
      <w:proofErr w:type="spellStart"/>
      <w:r w:rsidR="00811431" w:rsidRPr="00F50470">
        <w:rPr>
          <w:sz w:val="28"/>
          <w:szCs w:val="28"/>
        </w:rPr>
        <w:t>кілицях</w:t>
      </w:r>
      <w:proofErr w:type="spellEnd"/>
      <w:r w:rsidR="00811431" w:rsidRPr="00F50470">
        <w:rPr>
          <w:sz w:val="28"/>
          <w:szCs w:val="28"/>
        </w:rPr>
        <w:t xml:space="preserve"> по внутрішніх поверхнях підлоги  </w:t>
      </w:r>
      <w:r w:rsidR="00811431" w:rsidRPr="00F50470">
        <w:rPr>
          <w:sz w:val="28"/>
          <w:szCs w:val="28"/>
        </w:rPr>
        <w:lastRenderedPageBreak/>
        <w:t xml:space="preserve">2БКТП </w:t>
      </w:r>
      <w:r w:rsidRPr="00F50470">
        <w:rPr>
          <w:sz w:val="28"/>
          <w:szCs w:val="28"/>
        </w:rPr>
        <w:t>з</w:t>
      </w:r>
      <w:r w:rsidR="00811431" w:rsidRPr="00F50470">
        <w:rPr>
          <w:sz w:val="28"/>
          <w:szCs w:val="28"/>
        </w:rPr>
        <w:t xml:space="preserve"> подальшим виведенням в комірки КРП</w:t>
      </w:r>
      <w:r w:rsidRPr="00F50470">
        <w:rPr>
          <w:sz w:val="28"/>
          <w:szCs w:val="28"/>
        </w:rPr>
        <w:t xml:space="preserve"> і трансф</w:t>
      </w:r>
      <w:r w:rsidR="00811431" w:rsidRPr="00F50470">
        <w:rPr>
          <w:sz w:val="28"/>
          <w:szCs w:val="28"/>
        </w:rPr>
        <w:t xml:space="preserve">орматорний відсік і далі в </w:t>
      </w:r>
      <w:proofErr w:type="spellStart"/>
      <w:r w:rsidR="00811431" w:rsidRPr="00F50470">
        <w:rPr>
          <w:sz w:val="28"/>
          <w:szCs w:val="28"/>
        </w:rPr>
        <w:t>клиці</w:t>
      </w:r>
      <w:proofErr w:type="spellEnd"/>
      <w:r w:rsidR="00811431" w:rsidRPr="00F50470">
        <w:rPr>
          <w:sz w:val="28"/>
          <w:szCs w:val="28"/>
        </w:rPr>
        <w:t xml:space="preserve"> на </w:t>
      </w:r>
      <w:r w:rsidRPr="00F50470">
        <w:rPr>
          <w:sz w:val="28"/>
          <w:szCs w:val="28"/>
        </w:rPr>
        <w:t>стіні і стелі трансформаторного відсіку до місця розташування в</w:t>
      </w:r>
      <w:r w:rsidR="00811431" w:rsidRPr="00F50470">
        <w:rPr>
          <w:sz w:val="28"/>
          <w:szCs w:val="28"/>
        </w:rPr>
        <w:t>иводів</w:t>
      </w:r>
      <w:r w:rsidRPr="00F50470">
        <w:rPr>
          <w:sz w:val="28"/>
          <w:szCs w:val="28"/>
        </w:rPr>
        <w:t xml:space="preserve"> силового трансформатора. Ділянка високовольтного кабелю, що проходить по стіні трансформаторного відсіку, захищений металевим кожухом.</w:t>
      </w:r>
    </w:p>
    <w:p w:rsidR="00811431" w:rsidRPr="00F50470" w:rsidRDefault="00811431" w:rsidP="00811431">
      <w:pPr>
        <w:pStyle w:val="a4"/>
        <w:spacing w:line="360" w:lineRule="auto"/>
        <w:ind w:left="0" w:firstLine="709"/>
        <w:rPr>
          <w:sz w:val="28"/>
          <w:szCs w:val="28"/>
        </w:rPr>
      </w:pPr>
      <w:r w:rsidRPr="00F50470">
        <w:rPr>
          <w:sz w:val="28"/>
          <w:szCs w:val="28"/>
        </w:rPr>
        <w:t xml:space="preserve">При установці 2БКТП на об'єкті в проектне положення ділянки перемичок, прокладені по внутрішніх поверхнях статі БКТП, виявляються в об'ємному приямку. Гнучка </w:t>
      </w:r>
      <w:proofErr w:type="spellStart"/>
      <w:r w:rsidRPr="00F50470">
        <w:rPr>
          <w:sz w:val="28"/>
          <w:szCs w:val="28"/>
        </w:rPr>
        <w:t>ошиновка</w:t>
      </w:r>
      <w:proofErr w:type="spellEnd"/>
      <w:r w:rsidRPr="00F50470">
        <w:rPr>
          <w:sz w:val="28"/>
          <w:szCs w:val="28"/>
        </w:rPr>
        <w:t xml:space="preserve"> 0,4 кВ виконується одножильним проводом марки ПВ-2 перетином 240 </w:t>
      </w:r>
      <w:r w:rsidRPr="00F50470">
        <w:rPr>
          <w:position w:val="-6"/>
          <w:sz w:val="28"/>
          <w:szCs w:val="28"/>
          <w:lang w:bidi="ar-YE"/>
        </w:rPr>
        <w:object w:dxaOrig="620" w:dyaOrig="400">
          <v:shape id="_x0000_i1028" type="#_x0000_t75" style="width:30.55pt;height:20.4pt" o:ole="">
            <v:imagedata r:id="rId9" o:title=""/>
          </v:shape>
          <o:OLEObject Type="Embed" ProgID="Equation.DSMT4" ShapeID="_x0000_i1028" DrawAspect="Content" ObjectID="_1688320038" r:id="rId14"/>
        </w:object>
      </w:r>
      <w:r w:rsidRPr="00F50470">
        <w:rPr>
          <w:sz w:val="28"/>
          <w:szCs w:val="28"/>
        </w:rPr>
        <w:t xml:space="preserve"> або кабелем ВВГ-1 січнем 300 </w:t>
      </w:r>
      <w:r w:rsidRPr="00F50470">
        <w:rPr>
          <w:position w:val="-6"/>
          <w:sz w:val="28"/>
          <w:szCs w:val="28"/>
          <w:lang w:bidi="ar-YE"/>
        </w:rPr>
        <w:object w:dxaOrig="620" w:dyaOrig="400">
          <v:shape id="_x0000_i1029" type="#_x0000_t75" style="width:30.55pt;height:20.4pt" o:ole="">
            <v:imagedata r:id="rId9" o:title=""/>
          </v:shape>
          <o:OLEObject Type="Embed" ProgID="Equation.DSMT4" ShapeID="_x0000_i1029" DrawAspect="Content" ObjectID="_1688320039" r:id="rId15"/>
        </w:object>
      </w:r>
      <w:r w:rsidRPr="00F50470">
        <w:rPr>
          <w:sz w:val="28"/>
          <w:szCs w:val="28"/>
        </w:rPr>
        <w:t xml:space="preserve"> з кріпленням його в </w:t>
      </w:r>
      <w:proofErr w:type="spellStart"/>
      <w:r w:rsidRPr="00F50470">
        <w:rPr>
          <w:sz w:val="28"/>
          <w:szCs w:val="28"/>
        </w:rPr>
        <w:t>клиці</w:t>
      </w:r>
      <w:proofErr w:type="spellEnd"/>
      <w:r w:rsidRPr="00F50470">
        <w:rPr>
          <w:sz w:val="28"/>
          <w:szCs w:val="28"/>
        </w:rPr>
        <w:t xml:space="preserve"> по стелі трансформаторного відсіку і відсіку РП. При установці силового трансформатор</w:t>
      </w:r>
      <w:r w:rsidR="004D3AF7" w:rsidRPr="00F50470">
        <w:rPr>
          <w:sz w:val="28"/>
          <w:szCs w:val="28"/>
        </w:rPr>
        <w:t xml:space="preserve">а в робоче положення кінцеві частини </w:t>
      </w:r>
      <w:r w:rsidRPr="00F50470">
        <w:rPr>
          <w:sz w:val="28"/>
          <w:szCs w:val="28"/>
        </w:rPr>
        <w:t xml:space="preserve"> проводів і кабелів розташовуються точно у місця їх кріплення до відповідних висновків трансформатора.</w:t>
      </w:r>
      <w:r w:rsidR="004D3AF7" w:rsidRPr="00F50470">
        <w:t xml:space="preserve"> </w:t>
      </w:r>
      <w:r w:rsidR="004D3AF7" w:rsidRPr="00F50470">
        <w:rPr>
          <w:sz w:val="28"/>
          <w:szCs w:val="28"/>
        </w:rPr>
        <w:t>Все монтується в заводських умовах електрообладнання проходить наладку і випробування в електротехнічної лабораторії заводу в обсязі відповідних вимог глави 1.8 ПУЕ «Норми приймально-здавальних випробувань».</w:t>
      </w:r>
    </w:p>
    <w:p w:rsidR="007466E9" w:rsidRPr="00F50470" w:rsidRDefault="007466E9" w:rsidP="007466E9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При незадовільних результатах вимірів опору розтікання струму зовнішнього контуру заземлення забивають додаткові заземлювачі або виробляють монтаж Спеціальних глибинних заземлювачів.</w:t>
      </w:r>
    </w:p>
    <w:p w:rsidR="00E54EBB" w:rsidRPr="00F50470" w:rsidRDefault="007466E9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 xml:space="preserve">Спеціальних заходів по захисту від блискавки підстанції не потрібно, так </w:t>
      </w:r>
      <w:r w:rsidR="00E54EBB" w:rsidRPr="00F50470">
        <w:rPr>
          <w:bCs/>
          <w:sz w:val="28"/>
          <w:szCs w:val="28"/>
        </w:rPr>
        <w:t>як металева арматура каркаса</w:t>
      </w:r>
      <w:r w:rsidRPr="00F50470">
        <w:rPr>
          <w:bCs/>
          <w:sz w:val="28"/>
          <w:szCs w:val="28"/>
        </w:rPr>
        <w:t xml:space="preserve"> має жорстку металеву зв'язок </w:t>
      </w:r>
      <w:r w:rsidR="00E54EBB" w:rsidRPr="00F50470">
        <w:rPr>
          <w:bCs/>
          <w:sz w:val="28"/>
          <w:szCs w:val="28"/>
        </w:rPr>
        <w:t>з внутрішнім контуром  заземлення.</w:t>
      </w:r>
    </w:p>
    <w:p w:rsidR="00E26160" w:rsidRPr="00F50470" w:rsidRDefault="00E26160" w:rsidP="00E54EBB">
      <w:pPr>
        <w:spacing w:line="360" w:lineRule="auto"/>
        <w:jc w:val="center"/>
        <w:rPr>
          <w:bCs/>
          <w:sz w:val="28"/>
          <w:szCs w:val="28"/>
        </w:rPr>
      </w:pPr>
    </w:p>
    <w:p w:rsidR="007466E9" w:rsidRPr="00F50470" w:rsidRDefault="00E54EBB" w:rsidP="00E54EBB">
      <w:pPr>
        <w:spacing w:line="360" w:lineRule="auto"/>
        <w:jc w:val="center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Електрична частина</w:t>
      </w:r>
    </w:p>
    <w:p w:rsidR="007466E9" w:rsidRPr="00F50470" w:rsidRDefault="00E54EBB" w:rsidP="00E54EBB">
      <w:pPr>
        <w:spacing w:line="360" w:lineRule="auto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2БКТП комплектується наступним обладнанням: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- комплектним розподільним пристроєм ВН;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 xml:space="preserve">- </w:t>
      </w:r>
      <w:proofErr w:type="spellStart"/>
      <w:r w:rsidRPr="00F50470">
        <w:rPr>
          <w:bCs/>
          <w:sz w:val="28"/>
          <w:szCs w:val="28"/>
        </w:rPr>
        <w:t>двообмотковим</w:t>
      </w:r>
      <w:proofErr w:type="spellEnd"/>
      <w:r w:rsidRPr="00F50470">
        <w:rPr>
          <w:bCs/>
          <w:sz w:val="28"/>
          <w:szCs w:val="28"/>
        </w:rPr>
        <w:t xml:space="preserve"> силовим трансформатором;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- пристроєм автоматичного включення резерву;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- розподільним пристроєм НН;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- шафою обліку електроенергії ;</w:t>
      </w:r>
    </w:p>
    <w:p w:rsidR="00E54EBB" w:rsidRPr="00F50470" w:rsidRDefault="00E54EBB" w:rsidP="00E54EB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- ящиком власних потреб;</w:t>
      </w:r>
    </w:p>
    <w:p w:rsidR="0053336F" w:rsidRPr="00F50470" w:rsidRDefault="0053336F" w:rsidP="0053336F">
      <w:pPr>
        <w:spacing w:line="360" w:lineRule="auto"/>
        <w:jc w:val="center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Комплектний розподільний пристрій ВН</w:t>
      </w:r>
    </w:p>
    <w:p w:rsidR="007466E9" w:rsidRPr="00F50470" w:rsidRDefault="00D1733B" w:rsidP="00D1733B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lastRenderedPageBreak/>
        <w:t xml:space="preserve">Комплексним розподільним пристроєм є малогабаритне КРП високої напруги типу </w:t>
      </w:r>
      <w:r w:rsidR="0053336F" w:rsidRPr="00F50470">
        <w:rPr>
          <w:bCs/>
          <w:sz w:val="28"/>
          <w:szCs w:val="28"/>
        </w:rPr>
        <w:t xml:space="preserve">- </w:t>
      </w:r>
      <w:r w:rsidRPr="00F50470">
        <w:rPr>
          <w:bCs/>
          <w:sz w:val="28"/>
          <w:szCs w:val="28"/>
        </w:rPr>
        <w:t>RM6 на 4 або 3 приєднання. Конструктивно КРУ типу RM6 виконано в загальному герметичному зварному корпусі з нержавіючої сталі</w:t>
      </w:r>
      <w:r w:rsidR="0053336F" w:rsidRPr="00F50470">
        <w:rPr>
          <w:bCs/>
          <w:sz w:val="28"/>
          <w:szCs w:val="28"/>
        </w:rPr>
        <w:t xml:space="preserve"> (Рисунок 1.1)</w:t>
      </w:r>
      <w:r w:rsidRPr="00F50470">
        <w:rPr>
          <w:bCs/>
          <w:sz w:val="28"/>
          <w:szCs w:val="28"/>
        </w:rPr>
        <w:t xml:space="preserve"> який заповнений елегазом SF6 c надлишковим тиском 20 кПа або  0,2 бар. Усередині корпусу розміщені збірні шини, вимикачі навантаження лінійних приєднань і вимикач приєднання трансформатора. Основні параметри і характеристики елементів КРУ ВН тип RM6 дані в табл. 1.2.</w:t>
      </w:r>
    </w:p>
    <w:p w:rsidR="00D1733B" w:rsidRPr="00F50470" w:rsidRDefault="00D1733B" w:rsidP="00D1733B">
      <w:pPr>
        <w:spacing w:line="360" w:lineRule="auto"/>
        <w:jc w:val="center"/>
        <w:rPr>
          <w:b/>
          <w:sz w:val="28"/>
          <w:szCs w:val="28"/>
        </w:rPr>
      </w:pPr>
    </w:p>
    <w:p w:rsidR="000013C2" w:rsidRPr="00F50470" w:rsidRDefault="000013C2" w:rsidP="00D1733B">
      <w:pPr>
        <w:spacing w:line="360" w:lineRule="auto"/>
        <w:jc w:val="center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Вимикач навантаження лінійного приєднання (осередок тип I)</w:t>
      </w:r>
    </w:p>
    <w:p w:rsidR="00D1733B" w:rsidRPr="00F50470" w:rsidRDefault="00D1733B" w:rsidP="00E86D29">
      <w:pPr>
        <w:spacing w:line="360" w:lineRule="auto"/>
        <w:rPr>
          <w:sz w:val="28"/>
          <w:szCs w:val="28"/>
        </w:rPr>
      </w:pPr>
      <w:r w:rsidRPr="00F50470">
        <w:rPr>
          <w:sz w:val="28"/>
          <w:szCs w:val="28"/>
        </w:rPr>
        <w:t xml:space="preserve">Вимикач розрахований на номінальний струм </w:t>
      </w:r>
      <w:r w:rsidRPr="00F50470">
        <w:rPr>
          <w:position w:val="-14"/>
          <w:sz w:val="28"/>
          <w:szCs w:val="28"/>
        </w:rPr>
        <w:object w:dxaOrig="520" w:dyaOrig="440">
          <v:shape id="_x0000_i1030" type="#_x0000_t75" style="width:25.8pt;height:21.75pt" o:ole="">
            <v:imagedata r:id="rId16" o:title=""/>
          </v:shape>
          <o:OLEObject Type="Embed" ProgID="Equation.DSMT4" ShapeID="_x0000_i1030" DrawAspect="Content" ObjectID="_1688320040" r:id="rId17"/>
        </w:object>
      </w:r>
      <w:r w:rsidRPr="00F50470">
        <w:rPr>
          <w:sz w:val="28"/>
          <w:szCs w:val="28"/>
        </w:rPr>
        <w:t xml:space="preserve">= 630 А. Гасіння електричної дуги здійснюється на основі принципу автоматичного </w:t>
      </w:r>
      <w:r w:rsidR="00E86D29" w:rsidRPr="00F50470">
        <w:rPr>
          <w:sz w:val="28"/>
          <w:szCs w:val="28"/>
        </w:rPr>
        <w:t>ду</w:t>
      </w:r>
      <w:r w:rsidRPr="00F50470">
        <w:rPr>
          <w:sz w:val="28"/>
          <w:szCs w:val="28"/>
        </w:rPr>
        <w:t>ття</w:t>
      </w:r>
      <w:r w:rsidR="00E86D29" w:rsidRPr="00F50470">
        <w:rPr>
          <w:sz w:val="28"/>
          <w:szCs w:val="28"/>
        </w:rPr>
        <w:t xml:space="preserve"> в елегазі. На</w:t>
      </w:r>
      <w:r w:rsidRPr="00F50470">
        <w:rPr>
          <w:sz w:val="28"/>
          <w:szCs w:val="28"/>
        </w:rPr>
        <w:t xml:space="preserve"> </w:t>
      </w:r>
      <w:r w:rsidR="00E86D29" w:rsidRPr="00F50470">
        <w:rPr>
          <w:sz w:val="28"/>
          <w:szCs w:val="28"/>
        </w:rPr>
        <w:t>т</w:t>
      </w:r>
      <w:r w:rsidRPr="00F50470">
        <w:rPr>
          <w:sz w:val="28"/>
          <w:szCs w:val="28"/>
        </w:rPr>
        <w:t>ипових електричних схемах і компоновках обладнання</w:t>
      </w:r>
      <w:r w:rsidR="00E86D29" w:rsidRPr="00F50470">
        <w:rPr>
          <w:sz w:val="28"/>
          <w:szCs w:val="28"/>
        </w:rPr>
        <w:t xml:space="preserve"> </w:t>
      </w:r>
      <w:r w:rsidRPr="00F50470">
        <w:rPr>
          <w:sz w:val="28"/>
          <w:szCs w:val="28"/>
        </w:rPr>
        <w:t>такі вимикачі навантаження позначені як ЛВН ( «лінійний», тобто в лінійному приєднання), або СВН ( «секційний», тобто в перемичці між секціям</w:t>
      </w:r>
      <w:r w:rsidR="00E86D29" w:rsidRPr="00F50470">
        <w:rPr>
          <w:sz w:val="28"/>
          <w:szCs w:val="28"/>
        </w:rPr>
        <w:t>и КРУ) , або ШВН ( «шино-з’єднальний</w:t>
      </w:r>
      <w:r w:rsidRPr="00F50470">
        <w:rPr>
          <w:sz w:val="28"/>
          <w:szCs w:val="28"/>
        </w:rPr>
        <w:t>»).</w:t>
      </w:r>
    </w:p>
    <w:p w:rsidR="009666F0" w:rsidRPr="00F50470" w:rsidRDefault="00224012" w:rsidP="00224012">
      <w:pPr>
        <w:spacing w:line="360" w:lineRule="auto"/>
        <w:jc w:val="center"/>
        <w:rPr>
          <w:sz w:val="28"/>
          <w:szCs w:val="28"/>
        </w:rPr>
      </w:pPr>
      <w:r w:rsidRPr="00F50470">
        <w:rPr>
          <w:noProof/>
          <w:sz w:val="28"/>
          <w:szCs w:val="28"/>
          <w:lang w:val="ru-RU"/>
        </w:rPr>
        <w:drawing>
          <wp:inline distT="0" distB="0" distL="0" distR="0">
            <wp:extent cx="3157268" cy="2097381"/>
            <wp:effectExtent l="0" t="0" r="5080" b="0"/>
            <wp:docPr id="3" name="Рисунок 3" descr="new%20RM6-IIDI%20с%20крепл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ew%20RM6-IIDI%20с%20креплением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62" cy="210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23" w:rsidRPr="00F50470" w:rsidRDefault="00224012" w:rsidP="00224012">
      <w:pPr>
        <w:pStyle w:val="a4"/>
        <w:spacing w:line="360" w:lineRule="auto"/>
        <w:ind w:left="0"/>
        <w:jc w:val="center"/>
        <w:rPr>
          <w:sz w:val="28"/>
          <w:szCs w:val="28"/>
          <w:lang w:bidi="ar-YE"/>
        </w:rPr>
      </w:pPr>
      <w:r w:rsidRPr="00F50470">
        <w:rPr>
          <w:sz w:val="28"/>
          <w:szCs w:val="28"/>
        </w:rPr>
        <w:t>Рис.1.1. Загальні види КРП типу RM6 (а – фронтальний вид, б – вид зліва )</w:t>
      </w:r>
    </w:p>
    <w:p w:rsidR="00653256" w:rsidRDefault="00653256" w:rsidP="00E26160">
      <w:pPr>
        <w:pStyle w:val="a4"/>
        <w:spacing w:line="360" w:lineRule="auto"/>
        <w:ind w:left="0"/>
        <w:jc w:val="center"/>
        <w:rPr>
          <w:sz w:val="28"/>
          <w:szCs w:val="28"/>
        </w:rPr>
      </w:pPr>
    </w:p>
    <w:p w:rsidR="000013C2" w:rsidRPr="00F50470" w:rsidRDefault="000013C2" w:rsidP="00E26160">
      <w:pPr>
        <w:pStyle w:val="a4"/>
        <w:spacing w:line="360" w:lineRule="auto"/>
        <w:ind w:left="0"/>
        <w:jc w:val="center"/>
        <w:rPr>
          <w:sz w:val="28"/>
          <w:szCs w:val="28"/>
        </w:rPr>
      </w:pPr>
      <w:proofErr w:type="spellStart"/>
      <w:r w:rsidRPr="00F50470">
        <w:rPr>
          <w:sz w:val="28"/>
          <w:szCs w:val="28"/>
        </w:rPr>
        <w:t>Елегазовий</w:t>
      </w:r>
      <w:proofErr w:type="spellEnd"/>
      <w:r w:rsidRPr="00F50470">
        <w:rPr>
          <w:sz w:val="28"/>
          <w:szCs w:val="28"/>
        </w:rPr>
        <w:t xml:space="preserve"> вимикач в ланцюзі трансформатора ( комірка типу D )</w:t>
      </w:r>
    </w:p>
    <w:p w:rsidR="00E26160" w:rsidRPr="00F50470" w:rsidRDefault="00E26160" w:rsidP="000013C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</w:p>
    <w:p w:rsidR="00224012" w:rsidRPr="00F50470" w:rsidRDefault="00224012" w:rsidP="000013C2">
      <w:pPr>
        <w:pStyle w:val="a4"/>
        <w:spacing w:line="360" w:lineRule="auto"/>
        <w:ind w:left="0" w:firstLine="709"/>
        <w:rPr>
          <w:sz w:val="28"/>
          <w:szCs w:val="28"/>
        </w:rPr>
      </w:pPr>
      <w:proofErr w:type="spellStart"/>
      <w:r w:rsidRPr="00F50470">
        <w:rPr>
          <w:sz w:val="28"/>
          <w:szCs w:val="28"/>
        </w:rPr>
        <w:lastRenderedPageBreak/>
        <w:t>Елегазовий</w:t>
      </w:r>
      <w:proofErr w:type="spellEnd"/>
      <w:r w:rsidRPr="00F50470">
        <w:rPr>
          <w:sz w:val="28"/>
          <w:szCs w:val="28"/>
        </w:rPr>
        <w:t xml:space="preserve"> вимикач в ланцюзі трансформатора ( комірка типу D ) розрахований на номінальний струм </w:t>
      </w:r>
      <w:r w:rsidRPr="00F50470">
        <w:rPr>
          <w:position w:val="-14"/>
          <w:sz w:val="28"/>
          <w:szCs w:val="28"/>
        </w:rPr>
        <w:object w:dxaOrig="520" w:dyaOrig="440">
          <v:shape id="_x0000_i1031" type="#_x0000_t75" style="width:25.8pt;height:21.75pt" o:ole="">
            <v:imagedata r:id="rId16" o:title=""/>
          </v:shape>
          <o:OLEObject Type="Embed" ProgID="Equation.DSMT4" ShapeID="_x0000_i1031" DrawAspect="Content" ObjectID="_1688320041" r:id="rId19"/>
        </w:object>
      </w:r>
      <w:r w:rsidRPr="00F50470">
        <w:rPr>
          <w:sz w:val="28"/>
          <w:szCs w:val="28"/>
        </w:rPr>
        <w:t>= 200 А. Гасіння електричної дуги здійснюється метод</w:t>
      </w:r>
      <w:r w:rsidR="000013C2" w:rsidRPr="00F50470">
        <w:rPr>
          <w:sz w:val="28"/>
          <w:szCs w:val="28"/>
        </w:rPr>
        <w:t xml:space="preserve">ом обертової дуги і </w:t>
      </w:r>
      <w:proofErr w:type="spellStart"/>
      <w:r w:rsidR="000013C2" w:rsidRPr="00F50470">
        <w:rPr>
          <w:sz w:val="28"/>
          <w:szCs w:val="28"/>
        </w:rPr>
        <w:t>автокомпресії</w:t>
      </w:r>
      <w:proofErr w:type="spellEnd"/>
      <w:r w:rsidRPr="00F50470">
        <w:rPr>
          <w:sz w:val="28"/>
          <w:szCs w:val="28"/>
        </w:rPr>
        <w:t xml:space="preserve"> в елегазі, що дозволяє відключати як номінальні струми, так і струми короткого замикання.</w:t>
      </w:r>
    </w:p>
    <w:p w:rsidR="000013C2" w:rsidRPr="00F50470" w:rsidRDefault="000013C2" w:rsidP="000013C2">
      <w:pPr>
        <w:pStyle w:val="a4"/>
        <w:spacing w:line="360" w:lineRule="auto"/>
        <w:ind w:left="0" w:firstLine="709"/>
        <w:rPr>
          <w:sz w:val="28"/>
          <w:szCs w:val="28"/>
        </w:rPr>
      </w:pPr>
    </w:p>
    <w:p w:rsidR="00224012" w:rsidRPr="00F50470" w:rsidRDefault="00224012" w:rsidP="00F50470">
      <w:pPr>
        <w:spacing w:line="360" w:lineRule="auto"/>
        <w:ind w:firstLine="709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Табли</w:t>
      </w:r>
      <w:r w:rsidR="00D404D1" w:rsidRPr="00F50470">
        <w:rPr>
          <w:bCs/>
          <w:sz w:val="28"/>
          <w:szCs w:val="28"/>
        </w:rPr>
        <w:t>ця</w:t>
      </w:r>
      <w:r w:rsidRPr="00F50470">
        <w:rPr>
          <w:bCs/>
          <w:sz w:val="28"/>
          <w:szCs w:val="28"/>
        </w:rPr>
        <w:t xml:space="preserve"> 1.2. Т</w:t>
      </w:r>
      <w:r w:rsidR="00D404D1" w:rsidRPr="00F50470">
        <w:rPr>
          <w:bCs/>
          <w:sz w:val="28"/>
          <w:szCs w:val="28"/>
        </w:rPr>
        <w:t>ехнічні характеристики КРП типу</w:t>
      </w:r>
      <w:r w:rsidRPr="00F50470">
        <w:rPr>
          <w:bCs/>
          <w:sz w:val="28"/>
          <w:szCs w:val="28"/>
        </w:rPr>
        <w:t xml:space="preserve"> RM6</w:t>
      </w:r>
    </w:p>
    <w:tbl>
      <w:tblPr>
        <w:tblW w:w="95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0"/>
        <w:gridCol w:w="936"/>
        <w:gridCol w:w="1216"/>
        <w:gridCol w:w="1223"/>
      </w:tblGrid>
      <w:tr w:rsidR="00224012" w:rsidRPr="00F50470" w:rsidTr="00140DEF">
        <w:trPr>
          <w:trHeight w:val="270"/>
        </w:trPr>
        <w:tc>
          <w:tcPr>
            <w:tcW w:w="6140" w:type="dxa"/>
            <w:vMerge w:val="restart"/>
            <w:vAlign w:val="center"/>
          </w:tcPr>
          <w:p w:rsidR="00224012" w:rsidRPr="00F50470" w:rsidRDefault="00757F56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Показник</w:t>
            </w:r>
          </w:p>
        </w:tc>
        <w:tc>
          <w:tcPr>
            <w:tcW w:w="936" w:type="dxa"/>
            <w:vMerge w:val="restart"/>
            <w:vAlign w:val="center"/>
          </w:tcPr>
          <w:p w:rsidR="00224012" w:rsidRPr="00F50470" w:rsidRDefault="00757F56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Од. виміру</w:t>
            </w:r>
          </w:p>
        </w:tc>
        <w:tc>
          <w:tcPr>
            <w:tcW w:w="2438" w:type="dxa"/>
            <w:gridSpan w:val="2"/>
            <w:vAlign w:val="center"/>
          </w:tcPr>
          <w:p w:rsidR="00224012" w:rsidRPr="00F50470" w:rsidRDefault="00757F56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Значення показника</w:t>
            </w:r>
            <w:r w:rsidR="00224012" w:rsidRPr="00F50470">
              <w:rPr>
                <w:sz w:val="28"/>
                <w:szCs w:val="28"/>
              </w:rPr>
              <w:t xml:space="preserve"> при U</w:t>
            </w:r>
            <w:r w:rsidR="00224012" w:rsidRPr="00F50470">
              <w:rPr>
                <w:sz w:val="28"/>
                <w:szCs w:val="28"/>
                <w:vertAlign w:val="subscript"/>
              </w:rPr>
              <w:t>ном</w:t>
            </w:r>
            <w:r w:rsidR="00224012" w:rsidRPr="00F50470">
              <w:rPr>
                <w:sz w:val="28"/>
                <w:szCs w:val="28"/>
              </w:rPr>
              <w:t xml:space="preserve"> ,кВ</w:t>
            </w:r>
          </w:p>
        </w:tc>
      </w:tr>
      <w:tr w:rsidR="00224012" w:rsidRPr="00F50470" w:rsidTr="00140DEF">
        <w:trPr>
          <w:trHeight w:val="268"/>
        </w:trPr>
        <w:tc>
          <w:tcPr>
            <w:tcW w:w="6140" w:type="dxa"/>
            <w:vMerge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6" w:type="dxa"/>
            <w:vMerge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6, 10</w:t>
            </w:r>
          </w:p>
        </w:tc>
        <w:tc>
          <w:tcPr>
            <w:tcW w:w="1221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20</w:t>
            </w:r>
          </w:p>
        </w:tc>
      </w:tr>
      <w:tr w:rsidR="00224012" w:rsidRPr="00F50470" w:rsidTr="00140DEF">
        <w:trPr>
          <w:trHeight w:val="275"/>
        </w:trPr>
        <w:tc>
          <w:tcPr>
            <w:tcW w:w="6140" w:type="dxa"/>
            <w:vAlign w:val="center"/>
          </w:tcPr>
          <w:p w:rsidR="00224012" w:rsidRPr="00F50470" w:rsidRDefault="00C55915" w:rsidP="00140DEF">
            <w:pPr>
              <w:jc w:val="center"/>
              <w:rPr>
                <w:spacing w:val="-2"/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Рівень ізоляції силових кіл</w:t>
            </w:r>
          </w:p>
        </w:tc>
        <w:tc>
          <w:tcPr>
            <w:tcW w:w="93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МОм</w:t>
            </w:r>
          </w:p>
        </w:tc>
        <w:tc>
          <w:tcPr>
            <w:tcW w:w="121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≥ 1000</w:t>
            </w:r>
          </w:p>
        </w:tc>
        <w:tc>
          <w:tcPr>
            <w:tcW w:w="1221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≥ 1000</w:t>
            </w:r>
          </w:p>
        </w:tc>
      </w:tr>
      <w:tr w:rsidR="00C55915" w:rsidRPr="00F50470" w:rsidTr="00140DEF">
        <w:trPr>
          <w:trHeight w:val="827"/>
        </w:trPr>
        <w:tc>
          <w:tcPr>
            <w:tcW w:w="6140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Випробувальна напруга промислової частоти (1 хв.)</w:t>
            </w:r>
          </w:p>
        </w:tc>
        <w:tc>
          <w:tcPr>
            <w:tcW w:w="936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</w:p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6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</w:p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38,5</w:t>
            </w:r>
          </w:p>
        </w:tc>
        <w:tc>
          <w:tcPr>
            <w:tcW w:w="1221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</w:p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58,5</w:t>
            </w:r>
          </w:p>
        </w:tc>
      </w:tr>
      <w:tr w:rsidR="00C55915" w:rsidRPr="00F50470" w:rsidTr="00140DEF">
        <w:trPr>
          <w:trHeight w:val="89"/>
        </w:trPr>
        <w:tc>
          <w:tcPr>
            <w:tcW w:w="6140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pacing w:val="-2"/>
                <w:sz w:val="28"/>
                <w:szCs w:val="28"/>
              </w:rPr>
              <w:t>Імпульсна випробувальна напруга (1,2 / 50мкс)</w:t>
            </w:r>
          </w:p>
        </w:tc>
        <w:tc>
          <w:tcPr>
            <w:tcW w:w="936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кВ</w:t>
            </w:r>
          </w:p>
        </w:tc>
        <w:tc>
          <w:tcPr>
            <w:tcW w:w="1216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95</w:t>
            </w:r>
          </w:p>
        </w:tc>
        <w:tc>
          <w:tcPr>
            <w:tcW w:w="1221" w:type="dxa"/>
            <w:vAlign w:val="center"/>
          </w:tcPr>
          <w:p w:rsidR="00C55915" w:rsidRPr="00F50470" w:rsidRDefault="00C55915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125</w:t>
            </w:r>
          </w:p>
        </w:tc>
      </w:tr>
      <w:tr w:rsidR="00224012" w:rsidRPr="00F50470" w:rsidTr="00140DEF">
        <w:trPr>
          <w:trHeight w:val="451"/>
        </w:trPr>
        <w:tc>
          <w:tcPr>
            <w:tcW w:w="9515" w:type="dxa"/>
            <w:gridSpan w:val="4"/>
            <w:vAlign w:val="center"/>
          </w:tcPr>
          <w:p w:rsidR="00224012" w:rsidRPr="00F50470" w:rsidRDefault="00147BCE" w:rsidP="00140DEF">
            <w:pPr>
              <w:jc w:val="center"/>
              <w:rPr>
                <w:bCs/>
                <w:sz w:val="28"/>
                <w:szCs w:val="28"/>
              </w:rPr>
            </w:pPr>
            <w:r w:rsidRPr="00F50470">
              <w:rPr>
                <w:bCs/>
                <w:sz w:val="28"/>
                <w:szCs w:val="28"/>
              </w:rPr>
              <w:t>Вимикач навантаження лінійного приєднання</w:t>
            </w:r>
          </w:p>
        </w:tc>
      </w:tr>
      <w:tr w:rsidR="00224012" w:rsidRPr="00F50470" w:rsidTr="00140DEF">
        <w:trPr>
          <w:trHeight w:val="360"/>
        </w:trPr>
        <w:tc>
          <w:tcPr>
            <w:tcW w:w="6140" w:type="dxa"/>
            <w:vAlign w:val="center"/>
          </w:tcPr>
          <w:p w:rsidR="00224012" w:rsidRPr="00F50470" w:rsidRDefault="00147BCE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Номінальни</w:t>
            </w:r>
            <w:r w:rsidR="00224012" w:rsidRPr="00F50470">
              <w:rPr>
                <w:sz w:val="28"/>
                <w:szCs w:val="28"/>
              </w:rPr>
              <w:t xml:space="preserve">й </w:t>
            </w:r>
            <w:r w:rsidRPr="00F50470">
              <w:rPr>
                <w:sz w:val="28"/>
                <w:szCs w:val="28"/>
              </w:rPr>
              <w:t>струм</w:t>
            </w:r>
          </w:p>
        </w:tc>
        <w:tc>
          <w:tcPr>
            <w:tcW w:w="93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630</w:t>
            </w:r>
          </w:p>
        </w:tc>
        <w:tc>
          <w:tcPr>
            <w:tcW w:w="1221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400</w:t>
            </w:r>
          </w:p>
        </w:tc>
      </w:tr>
      <w:tr w:rsidR="000013C2" w:rsidRPr="00F50470" w:rsidTr="00140DEF">
        <w:trPr>
          <w:trHeight w:val="367"/>
        </w:trPr>
        <w:tc>
          <w:tcPr>
            <w:tcW w:w="6140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Струм відключення навантаження</w:t>
            </w:r>
          </w:p>
        </w:tc>
        <w:tc>
          <w:tcPr>
            <w:tcW w:w="936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630</w:t>
            </w:r>
          </w:p>
        </w:tc>
        <w:tc>
          <w:tcPr>
            <w:tcW w:w="1221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400</w:t>
            </w:r>
          </w:p>
        </w:tc>
      </w:tr>
      <w:tr w:rsidR="002E2563" w:rsidRPr="00F50470" w:rsidTr="00140DEF">
        <w:trPr>
          <w:trHeight w:val="550"/>
        </w:trPr>
        <w:tc>
          <w:tcPr>
            <w:tcW w:w="6140" w:type="dxa"/>
            <w:vAlign w:val="center"/>
          </w:tcPr>
          <w:p w:rsidR="002E2563" w:rsidRPr="00F50470" w:rsidRDefault="002E2563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замикання на землю</w:t>
            </w:r>
          </w:p>
        </w:tc>
        <w:tc>
          <w:tcPr>
            <w:tcW w:w="936" w:type="dxa"/>
            <w:vAlign w:val="center"/>
          </w:tcPr>
          <w:p w:rsidR="002E2563" w:rsidRPr="00F50470" w:rsidRDefault="002E2563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2E2563" w:rsidRPr="00F50470" w:rsidRDefault="002E2563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95</w:t>
            </w:r>
          </w:p>
        </w:tc>
        <w:tc>
          <w:tcPr>
            <w:tcW w:w="1221" w:type="dxa"/>
            <w:vAlign w:val="center"/>
          </w:tcPr>
          <w:p w:rsidR="002E2563" w:rsidRPr="00F50470" w:rsidRDefault="002E2563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95</w:t>
            </w:r>
          </w:p>
        </w:tc>
      </w:tr>
      <w:tr w:rsidR="000013C2" w:rsidRPr="00F50470" w:rsidTr="00140DEF">
        <w:trPr>
          <w:trHeight w:val="366"/>
        </w:trPr>
        <w:tc>
          <w:tcPr>
            <w:tcW w:w="6140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х.х. кабелю</w:t>
            </w:r>
          </w:p>
        </w:tc>
        <w:tc>
          <w:tcPr>
            <w:tcW w:w="936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0013C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30</w:t>
            </w:r>
          </w:p>
        </w:tc>
        <w:tc>
          <w:tcPr>
            <w:tcW w:w="1221" w:type="dxa"/>
            <w:vAlign w:val="center"/>
          </w:tcPr>
          <w:p w:rsidR="000013C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30</w:t>
            </w:r>
          </w:p>
        </w:tc>
      </w:tr>
      <w:tr w:rsidR="000013C2" w:rsidRPr="00F50470" w:rsidTr="00140DEF">
        <w:trPr>
          <w:trHeight w:val="739"/>
        </w:trPr>
        <w:tc>
          <w:tcPr>
            <w:tcW w:w="6140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Струм термічної стійкості при КЗ (діюче значення, 1 с)</w:t>
            </w:r>
          </w:p>
        </w:tc>
        <w:tc>
          <w:tcPr>
            <w:tcW w:w="936" w:type="dxa"/>
            <w:vAlign w:val="center"/>
          </w:tcPr>
          <w:p w:rsidR="000013C2" w:rsidRPr="00F50470" w:rsidRDefault="002E2563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к</w:t>
            </w:r>
            <w:r w:rsidR="000013C2"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0013C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21</w:t>
            </w:r>
          </w:p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21" w:type="dxa"/>
            <w:vAlign w:val="center"/>
          </w:tcPr>
          <w:p w:rsidR="000013C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16</w:t>
            </w:r>
          </w:p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</w:p>
        </w:tc>
      </w:tr>
      <w:tr w:rsidR="000013C2" w:rsidRPr="00F50470" w:rsidTr="00140DEF">
        <w:trPr>
          <w:trHeight w:val="931"/>
        </w:trPr>
        <w:tc>
          <w:tcPr>
            <w:tcW w:w="6140" w:type="dxa"/>
            <w:vAlign w:val="center"/>
          </w:tcPr>
          <w:p w:rsidR="000013C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Струм включення вимикача навантаження і заземлюючого роз'єднувача (миттєве значення)</w:t>
            </w:r>
          </w:p>
        </w:tc>
        <w:tc>
          <w:tcPr>
            <w:tcW w:w="936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кА</w:t>
            </w:r>
          </w:p>
        </w:tc>
        <w:tc>
          <w:tcPr>
            <w:tcW w:w="1216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52,5</w:t>
            </w:r>
          </w:p>
        </w:tc>
        <w:tc>
          <w:tcPr>
            <w:tcW w:w="1221" w:type="dxa"/>
            <w:vAlign w:val="center"/>
          </w:tcPr>
          <w:p w:rsidR="000013C2" w:rsidRPr="00F50470" w:rsidRDefault="000013C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40</w:t>
            </w:r>
          </w:p>
        </w:tc>
      </w:tr>
      <w:tr w:rsidR="00224012" w:rsidRPr="00F50470" w:rsidTr="00140DEF">
        <w:trPr>
          <w:trHeight w:val="467"/>
        </w:trPr>
        <w:tc>
          <w:tcPr>
            <w:tcW w:w="9515" w:type="dxa"/>
            <w:gridSpan w:val="4"/>
            <w:vAlign w:val="center"/>
          </w:tcPr>
          <w:p w:rsidR="00224012" w:rsidRPr="00F50470" w:rsidRDefault="00140DEF" w:rsidP="00140DEF">
            <w:pPr>
              <w:jc w:val="center"/>
              <w:rPr>
                <w:bCs/>
                <w:sz w:val="28"/>
                <w:szCs w:val="28"/>
              </w:rPr>
            </w:pPr>
            <w:r w:rsidRPr="00F50470">
              <w:rPr>
                <w:bCs/>
                <w:sz w:val="28"/>
                <w:szCs w:val="28"/>
              </w:rPr>
              <w:t>Вимикач в колі трансформатора</w:t>
            </w:r>
          </w:p>
        </w:tc>
      </w:tr>
      <w:tr w:rsidR="00224012" w:rsidRPr="00F50470" w:rsidTr="00140DEF">
        <w:trPr>
          <w:trHeight w:val="322"/>
        </w:trPr>
        <w:tc>
          <w:tcPr>
            <w:tcW w:w="6140" w:type="dxa"/>
            <w:vAlign w:val="center"/>
          </w:tcPr>
          <w:p w:rsidR="00224012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Номінальний струм</w:t>
            </w:r>
          </w:p>
        </w:tc>
        <w:tc>
          <w:tcPr>
            <w:tcW w:w="93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А</w:t>
            </w:r>
          </w:p>
        </w:tc>
        <w:tc>
          <w:tcPr>
            <w:tcW w:w="1216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200</w:t>
            </w:r>
          </w:p>
        </w:tc>
        <w:tc>
          <w:tcPr>
            <w:tcW w:w="1221" w:type="dxa"/>
            <w:vAlign w:val="center"/>
          </w:tcPr>
          <w:p w:rsidR="00224012" w:rsidRPr="00F50470" w:rsidRDefault="00224012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200</w:t>
            </w:r>
          </w:p>
        </w:tc>
      </w:tr>
      <w:tr w:rsidR="00140DEF" w:rsidRPr="00F50470" w:rsidTr="00140DEF">
        <w:trPr>
          <w:trHeight w:val="391"/>
        </w:trPr>
        <w:tc>
          <w:tcPr>
            <w:tcW w:w="6140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Струм відключення КЗ</w:t>
            </w:r>
          </w:p>
        </w:tc>
        <w:tc>
          <w:tcPr>
            <w:tcW w:w="936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кА</w:t>
            </w:r>
          </w:p>
        </w:tc>
        <w:tc>
          <w:tcPr>
            <w:tcW w:w="1216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21</w:t>
            </w:r>
          </w:p>
        </w:tc>
        <w:tc>
          <w:tcPr>
            <w:tcW w:w="1221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16</w:t>
            </w:r>
          </w:p>
        </w:tc>
      </w:tr>
      <w:tr w:rsidR="00140DEF" w:rsidRPr="00F50470" w:rsidTr="00140DEF">
        <w:trPr>
          <w:trHeight w:val="610"/>
        </w:trPr>
        <w:tc>
          <w:tcPr>
            <w:tcW w:w="6140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Струм включення (миттєве значення)</w:t>
            </w:r>
          </w:p>
        </w:tc>
        <w:tc>
          <w:tcPr>
            <w:tcW w:w="936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кА</w:t>
            </w:r>
          </w:p>
        </w:tc>
        <w:tc>
          <w:tcPr>
            <w:tcW w:w="1216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52,5</w:t>
            </w:r>
          </w:p>
        </w:tc>
        <w:tc>
          <w:tcPr>
            <w:tcW w:w="1221" w:type="dxa"/>
            <w:vAlign w:val="center"/>
          </w:tcPr>
          <w:p w:rsidR="00140DEF" w:rsidRPr="00F50470" w:rsidRDefault="00140DEF" w:rsidP="00140DEF">
            <w:pPr>
              <w:jc w:val="center"/>
              <w:rPr>
                <w:sz w:val="28"/>
                <w:szCs w:val="28"/>
              </w:rPr>
            </w:pPr>
            <w:r w:rsidRPr="00F50470">
              <w:rPr>
                <w:sz w:val="28"/>
                <w:szCs w:val="28"/>
              </w:rPr>
              <w:t>40</w:t>
            </w:r>
          </w:p>
        </w:tc>
      </w:tr>
    </w:tbl>
    <w:p w:rsidR="00BB75BB" w:rsidRPr="00F50470" w:rsidRDefault="00BB75BB" w:rsidP="00757F56">
      <w:pPr>
        <w:spacing w:after="80" w:line="360" w:lineRule="auto"/>
        <w:ind w:firstLine="284"/>
        <w:jc w:val="both"/>
        <w:rPr>
          <w:bCs/>
          <w:sz w:val="28"/>
          <w:szCs w:val="28"/>
        </w:rPr>
      </w:pPr>
    </w:p>
    <w:p w:rsidR="00224012" w:rsidRPr="00F50470" w:rsidRDefault="00757F56" w:rsidP="00757F56">
      <w:pPr>
        <w:spacing w:after="80" w:line="360" w:lineRule="auto"/>
        <w:ind w:firstLine="284"/>
        <w:jc w:val="both"/>
        <w:rPr>
          <w:bCs/>
          <w:sz w:val="28"/>
          <w:szCs w:val="28"/>
        </w:rPr>
      </w:pPr>
      <w:r w:rsidRPr="00F50470">
        <w:rPr>
          <w:bCs/>
          <w:sz w:val="28"/>
          <w:szCs w:val="28"/>
        </w:rPr>
        <w:t>Ок</w:t>
      </w:r>
      <w:r w:rsidR="001A66B0" w:rsidRPr="00F50470">
        <w:rPr>
          <w:bCs/>
          <w:sz w:val="28"/>
          <w:szCs w:val="28"/>
        </w:rPr>
        <w:t>рім того, комірка типу</w:t>
      </w:r>
      <w:r w:rsidRPr="00F50470">
        <w:rPr>
          <w:bCs/>
          <w:sz w:val="28"/>
          <w:szCs w:val="28"/>
        </w:rPr>
        <w:t xml:space="preserve"> D відрізняється від комірки</w:t>
      </w:r>
      <w:r w:rsidR="001A66B0" w:rsidRPr="00F50470">
        <w:rPr>
          <w:bCs/>
          <w:sz w:val="28"/>
          <w:szCs w:val="28"/>
        </w:rPr>
        <w:t xml:space="preserve"> тип</w:t>
      </w:r>
      <w:r w:rsidRPr="00F50470">
        <w:rPr>
          <w:bCs/>
          <w:sz w:val="28"/>
          <w:szCs w:val="28"/>
        </w:rPr>
        <w:t>у</w:t>
      </w:r>
      <w:r w:rsidR="001A66B0" w:rsidRPr="00F50470">
        <w:rPr>
          <w:bCs/>
          <w:sz w:val="28"/>
          <w:szCs w:val="28"/>
        </w:rPr>
        <w:t xml:space="preserve"> I наявністю вбудованого електронного пристрою релейного захисту силового трансформатора типу VIP-30 </w:t>
      </w:r>
      <w:r w:rsidRPr="00F50470">
        <w:rPr>
          <w:bCs/>
          <w:sz w:val="28"/>
          <w:szCs w:val="28"/>
        </w:rPr>
        <w:t xml:space="preserve">- </w:t>
      </w:r>
      <w:r w:rsidR="001A66B0" w:rsidRPr="00F50470">
        <w:rPr>
          <w:bCs/>
          <w:sz w:val="28"/>
          <w:szCs w:val="28"/>
        </w:rPr>
        <w:t>якщо треба забезпечити максимальний струмовий захист, який обумовлений ​​перевантаженням і ст</w:t>
      </w:r>
      <w:r w:rsidR="00FE1B1C" w:rsidRPr="00F50470">
        <w:rPr>
          <w:bCs/>
          <w:sz w:val="28"/>
          <w:szCs w:val="28"/>
        </w:rPr>
        <w:t xml:space="preserve">румове відсічення </w:t>
      </w:r>
      <w:r w:rsidR="001A66B0" w:rsidRPr="00F50470">
        <w:rPr>
          <w:bCs/>
          <w:sz w:val="28"/>
          <w:szCs w:val="28"/>
        </w:rPr>
        <w:t>або VIP-300</w:t>
      </w:r>
      <w:r w:rsidRPr="00F50470">
        <w:rPr>
          <w:bCs/>
          <w:sz w:val="28"/>
          <w:szCs w:val="28"/>
        </w:rPr>
        <w:t xml:space="preserve"> -</w:t>
      </w:r>
      <w:r w:rsidR="001A66B0" w:rsidRPr="00F50470">
        <w:rPr>
          <w:bCs/>
          <w:sz w:val="28"/>
          <w:szCs w:val="28"/>
        </w:rPr>
        <w:t xml:space="preserve"> якщо треба забезпечити максимальний струмовий захист, струмо</w:t>
      </w:r>
      <w:r w:rsidR="00FE1B1C" w:rsidRPr="00F50470">
        <w:rPr>
          <w:bCs/>
          <w:sz w:val="28"/>
          <w:szCs w:val="28"/>
        </w:rPr>
        <w:t>ве</w:t>
      </w:r>
      <w:r w:rsidR="001A66B0" w:rsidRPr="00F50470">
        <w:rPr>
          <w:bCs/>
          <w:sz w:val="28"/>
          <w:szCs w:val="28"/>
        </w:rPr>
        <w:t xml:space="preserve"> відсічення і захист від </w:t>
      </w:r>
      <w:r w:rsidR="001A66B0" w:rsidRPr="00F50470">
        <w:rPr>
          <w:bCs/>
          <w:sz w:val="28"/>
          <w:szCs w:val="28"/>
        </w:rPr>
        <w:lastRenderedPageBreak/>
        <w:t>короткого замикання</w:t>
      </w:r>
      <w:r w:rsidR="00FE1B1C" w:rsidRPr="00F50470">
        <w:rPr>
          <w:bCs/>
          <w:sz w:val="28"/>
          <w:szCs w:val="28"/>
        </w:rPr>
        <w:t xml:space="preserve"> на землю</w:t>
      </w:r>
      <w:r w:rsidR="001A66B0" w:rsidRPr="00F50470">
        <w:rPr>
          <w:bCs/>
          <w:sz w:val="28"/>
          <w:szCs w:val="28"/>
        </w:rPr>
        <w:t xml:space="preserve">. На принципових електричних схемах і компоновках обладнання такі вимикачі позначені як ВЕ - вимикач </w:t>
      </w:r>
      <w:proofErr w:type="spellStart"/>
      <w:r w:rsidR="001A66B0" w:rsidRPr="00F50470">
        <w:rPr>
          <w:bCs/>
          <w:sz w:val="28"/>
          <w:szCs w:val="28"/>
        </w:rPr>
        <w:t>елегазовий</w:t>
      </w:r>
      <w:proofErr w:type="spellEnd"/>
      <w:r w:rsidR="001A66B0" w:rsidRPr="00F50470">
        <w:rPr>
          <w:bCs/>
          <w:sz w:val="28"/>
          <w:szCs w:val="28"/>
        </w:rPr>
        <w:t>. Обидва комутаційних апарату поєднують в собі функції двох</w:t>
      </w:r>
      <w:r w:rsidRPr="00F50470">
        <w:rPr>
          <w:bCs/>
          <w:sz w:val="28"/>
          <w:szCs w:val="28"/>
        </w:rPr>
        <w:t xml:space="preserve"> пристроїв - власне вимикача і заземлюючого роз'єднувача</w:t>
      </w:r>
      <w:r w:rsidR="00FE1B1C" w:rsidRPr="00F50470">
        <w:rPr>
          <w:bCs/>
          <w:sz w:val="28"/>
          <w:szCs w:val="28"/>
        </w:rPr>
        <w:t>.</w:t>
      </w:r>
      <w:r w:rsidRPr="00F50470">
        <w:rPr>
          <w:bCs/>
          <w:sz w:val="28"/>
          <w:szCs w:val="28"/>
        </w:rPr>
        <w:t xml:space="preserve"> </w:t>
      </w:r>
      <w:r w:rsidR="001A66B0" w:rsidRPr="00F50470">
        <w:rPr>
          <w:bCs/>
          <w:sz w:val="28"/>
          <w:szCs w:val="28"/>
        </w:rPr>
        <w:t xml:space="preserve">Рухливі контакти такого апарату можуть перебувати в трьох </w:t>
      </w:r>
      <w:r w:rsidR="001A66B0" w:rsidRPr="00653256">
        <w:rPr>
          <w:bCs/>
          <w:color w:val="000000" w:themeColor="text1"/>
          <w:sz w:val="28"/>
          <w:szCs w:val="28"/>
        </w:rPr>
        <w:t xml:space="preserve">положеннях (рис.1.2): «включено», </w:t>
      </w:r>
      <w:r w:rsidR="001A66B0" w:rsidRPr="00F50470">
        <w:rPr>
          <w:bCs/>
          <w:sz w:val="28"/>
          <w:szCs w:val="28"/>
        </w:rPr>
        <w:t>«відключено», «заземлено».</w:t>
      </w:r>
    </w:p>
    <w:p w:rsidR="00FE1B1C" w:rsidRPr="00F50470" w:rsidRDefault="00FE1B1C" w:rsidP="00FE1B1C">
      <w:pPr>
        <w:spacing w:after="80" w:line="360" w:lineRule="auto"/>
        <w:ind w:firstLine="284"/>
        <w:jc w:val="center"/>
        <w:rPr>
          <w:bCs/>
          <w:sz w:val="28"/>
          <w:szCs w:val="28"/>
        </w:rPr>
      </w:pPr>
      <w:r w:rsidRPr="00F50470">
        <w:rPr>
          <w:noProof/>
          <w:sz w:val="28"/>
          <w:szCs w:val="28"/>
          <w:lang w:val="ru-RU"/>
        </w:rPr>
        <w:drawing>
          <wp:inline distT="0" distB="0" distL="0" distR="0">
            <wp:extent cx="4248150" cy="2747673"/>
            <wp:effectExtent l="0" t="0" r="0" b="0"/>
            <wp:docPr id="1" name="Рисунок 1" descr="Лешка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шка-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40" cy="27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60" w:rsidRPr="00F50470" w:rsidRDefault="00653256" w:rsidP="006532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Рис.1.2. </w:t>
      </w:r>
      <w:r w:rsidRPr="00653256">
        <w:rPr>
          <w:sz w:val="28"/>
          <w:szCs w:val="28"/>
        </w:rPr>
        <w:t>Положення рухомих контактів вимикачів</w:t>
      </w:r>
    </w:p>
    <w:p w:rsidR="00E26160" w:rsidRDefault="00E26160" w:rsidP="00653256">
      <w:pPr>
        <w:spacing w:line="360" w:lineRule="auto"/>
        <w:jc w:val="center"/>
        <w:rPr>
          <w:sz w:val="28"/>
          <w:szCs w:val="28"/>
        </w:rPr>
      </w:pPr>
      <w:r w:rsidRPr="00F50470">
        <w:rPr>
          <w:i/>
          <w:sz w:val="28"/>
          <w:szCs w:val="28"/>
        </w:rPr>
        <w:t>а</w:t>
      </w:r>
      <w:r w:rsidRPr="00F50470">
        <w:rPr>
          <w:sz w:val="28"/>
          <w:szCs w:val="28"/>
        </w:rPr>
        <w:t xml:space="preserve"> – «включено», </w:t>
      </w:r>
      <w:r w:rsidRPr="00F50470">
        <w:rPr>
          <w:i/>
          <w:sz w:val="28"/>
          <w:szCs w:val="28"/>
        </w:rPr>
        <w:t>б</w:t>
      </w:r>
      <w:r w:rsidR="00653256">
        <w:rPr>
          <w:sz w:val="28"/>
          <w:szCs w:val="28"/>
        </w:rPr>
        <w:t xml:space="preserve"> – «відключено</w:t>
      </w:r>
      <w:r w:rsidRPr="00F50470">
        <w:rPr>
          <w:sz w:val="28"/>
          <w:szCs w:val="28"/>
        </w:rPr>
        <w:t xml:space="preserve">», </w:t>
      </w:r>
      <w:r w:rsidRPr="00F50470">
        <w:rPr>
          <w:i/>
          <w:sz w:val="28"/>
          <w:szCs w:val="28"/>
        </w:rPr>
        <w:t>в</w:t>
      </w:r>
      <w:r w:rsidR="00653256">
        <w:rPr>
          <w:sz w:val="28"/>
          <w:szCs w:val="28"/>
        </w:rPr>
        <w:t xml:space="preserve"> – «заземлено</w:t>
      </w:r>
      <w:r w:rsidRPr="00F50470">
        <w:rPr>
          <w:sz w:val="28"/>
          <w:szCs w:val="28"/>
        </w:rPr>
        <w:t>».</w:t>
      </w:r>
    </w:p>
    <w:p w:rsidR="00653256" w:rsidRDefault="00653256" w:rsidP="00653256">
      <w:pPr>
        <w:spacing w:line="360" w:lineRule="auto"/>
        <w:rPr>
          <w:sz w:val="28"/>
          <w:szCs w:val="28"/>
        </w:rPr>
      </w:pPr>
      <w:r w:rsidRPr="00653256">
        <w:rPr>
          <w:sz w:val="28"/>
          <w:szCs w:val="28"/>
        </w:rPr>
        <w:t>Вимикачі обох типів мають ручний пружинний привід, який при необхідності дистанційного керування може бути доповнений мотор-редуктором. Прохідні ізолятори висновків вимикачів встановлені на висоті 960 мм від підлоги, що дозволяє легко проводити формування та приєднання жив як одножильних, так і трьохжильних кабелів. У зв'язку з тим, що відстань між висновками по повітрю всього 80 мм, приєднання жил кабелів виконуються через ізоляційні адаптери. Місце приєднання кабелю (кабельний відсік КРУ) закривається металевим захисним кожухом. У прохідні ізолятори висновків вимикачів вбудовані ємнісні подільники напруги, з'єднані з індикаторами наявності напруги. У корпусах індикаторів напруги встановлені неонові контрольні лампи, а також є спеціальні гнізда для проведення «гарячої» фазировки.</w:t>
      </w:r>
      <w:r>
        <w:rPr>
          <w:sz w:val="28"/>
          <w:szCs w:val="28"/>
        </w:rPr>
        <w:t xml:space="preserve"> </w:t>
      </w:r>
    </w:p>
    <w:p w:rsidR="00653256" w:rsidRDefault="00653256" w:rsidP="00653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53256">
        <w:rPr>
          <w:sz w:val="28"/>
          <w:szCs w:val="28"/>
        </w:rPr>
        <w:t xml:space="preserve">На передню панель (пластрон) RM6 нанесена мнемосхема, що показує положення апаратів моноблока. Безпосередньо на керуючому валу, жорстко пов'язаному з рухомими контактами вимикача, розташований покажчик положення комутаційного апарату, однозначно і гарантовано вказує одне з трьох положень рухомих контактів. </w:t>
      </w:r>
    </w:p>
    <w:p w:rsidR="00653256" w:rsidRDefault="00653256" w:rsidP="00653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53256">
        <w:rPr>
          <w:sz w:val="28"/>
          <w:szCs w:val="28"/>
        </w:rPr>
        <w:t xml:space="preserve">Все приєднання мають весь необхідний набір </w:t>
      </w:r>
      <w:proofErr w:type="spellStart"/>
      <w:r w:rsidRPr="00653256">
        <w:rPr>
          <w:sz w:val="28"/>
          <w:szCs w:val="28"/>
        </w:rPr>
        <w:t>блокувань</w:t>
      </w:r>
      <w:proofErr w:type="spellEnd"/>
      <w:r w:rsidRPr="00653256">
        <w:rPr>
          <w:sz w:val="28"/>
          <w:szCs w:val="28"/>
        </w:rPr>
        <w:t>, що виключають помилкові дії персоналу.</w:t>
      </w:r>
      <w:r w:rsidR="00B16894">
        <w:rPr>
          <w:sz w:val="28"/>
          <w:szCs w:val="28"/>
        </w:rPr>
        <w:t xml:space="preserve"> </w:t>
      </w:r>
      <w:r w:rsidR="00B16894" w:rsidRPr="00B16894">
        <w:rPr>
          <w:sz w:val="28"/>
          <w:szCs w:val="28"/>
        </w:rPr>
        <w:t xml:space="preserve">Передбачена можливість перевірки ізоляції, випробування і визначення місця пошкодження кабелів ВН без від'єднання їх від розподільного пристрою. У кожному осередку RM6 операція одночасного включення вимикача на збірні шини і включення заземлювального роз'єднувача конструктивно неможлива. Незалежний </w:t>
      </w:r>
      <w:proofErr w:type="spellStart"/>
      <w:r w:rsidR="00B16894" w:rsidRPr="00B16894">
        <w:rPr>
          <w:sz w:val="28"/>
          <w:szCs w:val="28"/>
        </w:rPr>
        <w:t>расцепитель</w:t>
      </w:r>
      <w:proofErr w:type="spellEnd"/>
      <w:r w:rsidR="00B16894" w:rsidRPr="00B16894">
        <w:rPr>
          <w:sz w:val="28"/>
          <w:szCs w:val="28"/>
        </w:rPr>
        <w:t xml:space="preserve"> отримує сигнал на відключення від щитка теплового захисту трансформатора (для «сухих» трансформаторів) або від електроконтактного </w:t>
      </w:r>
      <w:proofErr w:type="spellStart"/>
      <w:r w:rsidR="00B16894" w:rsidRPr="00B16894">
        <w:rPr>
          <w:sz w:val="28"/>
          <w:szCs w:val="28"/>
        </w:rPr>
        <w:t>мановакуумметра</w:t>
      </w:r>
      <w:proofErr w:type="spellEnd"/>
      <w:r w:rsidR="00B16894" w:rsidRPr="00B16894">
        <w:rPr>
          <w:sz w:val="28"/>
          <w:szCs w:val="28"/>
        </w:rPr>
        <w:t xml:space="preserve"> (для «масляних» герметичних трансформаторів).</w:t>
      </w:r>
    </w:p>
    <w:p w:rsidR="00B16894" w:rsidRDefault="00B16894" w:rsidP="00653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16894">
        <w:rPr>
          <w:sz w:val="28"/>
          <w:szCs w:val="28"/>
        </w:rPr>
        <w:t>Для запобігання утворенню конденсату і забезпечення надійної роботи пристроїв автоматики, телемеханіки і захисту, в приводах оснащених моторним приводом і в приводах осередків функції D встановлюється обігрівальний елемент потужністю 50 Вт, керований терморегулятором.</w:t>
      </w:r>
    </w:p>
    <w:p w:rsidR="00B16894" w:rsidRDefault="00B16894" w:rsidP="00653256">
      <w:pPr>
        <w:spacing w:line="360" w:lineRule="auto"/>
        <w:rPr>
          <w:sz w:val="28"/>
          <w:szCs w:val="28"/>
        </w:rPr>
      </w:pPr>
      <w:r w:rsidRPr="00B16894">
        <w:rPr>
          <w:sz w:val="28"/>
          <w:szCs w:val="28"/>
        </w:rPr>
        <w:t>Крім КРУ тип RM-6 випускається компанією «</w:t>
      </w:r>
      <w:proofErr w:type="spellStart"/>
      <w:r w:rsidRPr="00B16894">
        <w:rPr>
          <w:sz w:val="28"/>
          <w:szCs w:val="28"/>
        </w:rPr>
        <w:t>Schneider</w:t>
      </w:r>
      <w:proofErr w:type="spellEnd"/>
      <w:r w:rsidRPr="00B16894">
        <w:rPr>
          <w:sz w:val="28"/>
          <w:szCs w:val="28"/>
        </w:rPr>
        <w:t xml:space="preserve"> </w:t>
      </w:r>
      <w:proofErr w:type="spellStart"/>
      <w:r w:rsidRPr="00B16894">
        <w:rPr>
          <w:sz w:val="28"/>
          <w:szCs w:val="28"/>
        </w:rPr>
        <w:t>Electric</w:t>
      </w:r>
      <w:proofErr w:type="spellEnd"/>
      <w:r w:rsidRPr="00B16894">
        <w:rPr>
          <w:sz w:val="28"/>
          <w:szCs w:val="28"/>
        </w:rPr>
        <w:t xml:space="preserve">», в БКТП можлива установка малогабаритних розподільних пристроїв 6-20 кВ інших виробників, що мають сертифікати Держстандарту Росії: наприклад КРУ </w:t>
      </w:r>
      <w:proofErr w:type="spellStart"/>
      <w:r w:rsidRPr="00B16894">
        <w:rPr>
          <w:sz w:val="28"/>
          <w:szCs w:val="28"/>
        </w:rPr>
        <w:t>SafePlus</w:t>
      </w:r>
      <w:proofErr w:type="spellEnd"/>
      <w:r w:rsidRPr="00B16894">
        <w:rPr>
          <w:sz w:val="28"/>
          <w:szCs w:val="28"/>
        </w:rPr>
        <w:t>, що випускається компанією «АВВ».</w:t>
      </w:r>
    </w:p>
    <w:p w:rsidR="00B16894" w:rsidRDefault="00B16894" w:rsidP="0065325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16894">
        <w:rPr>
          <w:sz w:val="28"/>
          <w:szCs w:val="28"/>
        </w:rPr>
        <w:t>У зв'язку з тим, що в сучасних системах електропостачання міст Росії переважно використовуються розподільні мережі 10 кВ, в подальшому викладі в якості характерних прикладів наводяться відомості про елементи, схемах і компоновках 2БКТП даного номінальної напруги</w:t>
      </w:r>
    </w:p>
    <w:p w:rsidR="00B16894" w:rsidRDefault="00B16894" w:rsidP="00B16894">
      <w:pPr>
        <w:spacing w:line="360" w:lineRule="auto"/>
        <w:jc w:val="center"/>
        <w:rPr>
          <w:sz w:val="28"/>
          <w:szCs w:val="28"/>
        </w:rPr>
      </w:pPr>
    </w:p>
    <w:p w:rsidR="00B16894" w:rsidRDefault="00B16894" w:rsidP="00B168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B16894">
        <w:rPr>
          <w:sz w:val="28"/>
          <w:szCs w:val="28"/>
        </w:rPr>
        <w:t>иловий трансформатор</w:t>
      </w:r>
    </w:p>
    <w:p w:rsidR="00B16894" w:rsidRPr="006B3C57" w:rsidRDefault="00B16894" w:rsidP="006B3C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B3C57">
        <w:rPr>
          <w:sz w:val="28"/>
          <w:szCs w:val="28"/>
        </w:rPr>
        <w:t>У 2БКТП зазвичай застосовуються</w:t>
      </w:r>
      <w:r w:rsidR="006B3C57" w:rsidRPr="006B3C57">
        <w:rPr>
          <w:sz w:val="28"/>
          <w:szCs w:val="28"/>
        </w:rPr>
        <w:t xml:space="preserve"> силові трансформатори тип ТМГ – </w:t>
      </w:r>
      <w:r w:rsidRPr="006B3C57">
        <w:rPr>
          <w:sz w:val="28"/>
          <w:szCs w:val="28"/>
        </w:rPr>
        <w:t>трифазний</w:t>
      </w:r>
      <w:r w:rsidR="006B3C57" w:rsidRPr="006B3C57">
        <w:rPr>
          <w:sz w:val="28"/>
          <w:szCs w:val="28"/>
        </w:rPr>
        <w:t xml:space="preserve"> трансформатор </w:t>
      </w:r>
      <w:r w:rsidRPr="006B3C57">
        <w:rPr>
          <w:sz w:val="28"/>
          <w:szCs w:val="28"/>
        </w:rPr>
        <w:t>,</w:t>
      </w:r>
      <w:r w:rsidR="006B3C57" w:rsidRPr="006B3C57">
        <w:rPr>
          <w:sz w:val="28"/>
          <w:szCs w:val="28"/>
        </w:rPr>
        <w:t xml:space="preserve"> з природною циркуляцією масла в герметичному </w:t>
      </w:r>
      <w:r w:rsidR="006B3C57" w:rsidRPr="006B3C57">
        <w:rPr>
          <w:sz w:val="28"/>
          <w:szCs w:val="28"/>
        </w:rPr>
        <w:lastRenderedPageBreak/>
        <w:t xml:space="preserve">баці </w:t>
      </w:r>
      <w:r w:rsidRPr="006B3C57">
        <w:rPr>
          <w:sz w:val="28"/>
          <w:szCs w:val="28"/>
        </w:rPr>
        <w:t>. Трансформатори тип ТМГ виготовля</w:t>
      </w:r>
      <w:r w:rsidR="006B3C57" w:rsidRPr="006B3C57">
        <w:rPr>
          <w:sz w:val="28"/>
          <w:szCs w:val="28"/>
        </w:rPr>
        <w:t xml:space="preserve">ються в герметичному виконанні тому </w:t>
      </w:r>
      <w:r w:rsidRPr="006B3C57">
        <w:rPr>
          <w:sz w:val="28"/>
          <w:szCs w:val="28"/>
        </w:rPr>
        <w:t>їх внутрішній об'єм не має сполу</w:t>
      </w:r>
      <w:r w:rsidR="006B3C57" w:rsidRPr="006B3C57">
        <w:rPr>
          <w:sz w:val="28"/>
          <w:szCs w:val="28"/>
        </w:rPr>
        <w:t xml:space="preserve">чення з навколишнім середовищем, </w:t>
      </w:r>
      <w:r w:rsidRPr="006B3C57">
        <w:rPr>
          <w:sz w:val="28"/>
          <w:szCs w:val="28"/>
        </w:rPr>
        <w:t xml:space="preserve">проводити відбір проби масла не потрібно. </w:t>
      </w:r>
      <w:r w:rsidR="006B3C57" w:rsidRPr="006B3C57">
        <w:rPr>
          <w:sz w:val="28"/>
          <w:szCs w:val="28"/>
        </w:rPr>
        <w:t>Т</w:t>
      </w:r>
      <w:r w:rsidRPr="006B3C57">
        <w:rPr>
          <w:sz w:val="28"/>
          <w:szCs w:val="28"/>
        </w:rPr>
        <w:t xml:space="preserve">акож </w:t>
      </w:r>
      <w:r w:rsidR="006B3C57" w:rsidRPr="006B3C57">
        <w:rPr>
          <w:sz w:val="28"/>
          <w:szCs w:val="28"/>
        </w:rPr>
        <w:t xml:space="preserve">не потрібно </w:t>
      </w:r>
      <w:r w:rsidRPr="006B3C57">
        <w:rPr>
          <w:sz w:val="28"/>
          <w:szCs w:val="28"/>
        </w:rPr>
        <w:t>витрат на передпускові роботи і на обслуговування протягом всього розрахункового</w:t>
      </w:r>
      <w:r w:rsidR="006B3C57" w:rsidRPr="006B3C57">
        <w:rPr>
          <w:sz w:val="28"/>
          <w:szCs w:val="28"/>
        </w:rPr>
        <w:t xml:space="preserve"> терміну служби трансформатора, а саме 25 років</w:t>
      </w:r>
      <w:r w:rsidRPr="006B3C57">
        <w:rPr>
          <w:sz w:val="28"/>
          <w:szCs w:val="28"/>
        </w:rPr>
        <w:t xml:space="preserve">. </w:t>
      </w:r>
    </w:p>
    <w:p w:rsidR="006B3C57" w:rsidRDefault="006B3C57" w:rsidP="006B3C57">
      <w:pPr>
        <w:spacing w:line="360" w:lineRule="auto"/>
        <w:rPr>
          <w:sz w:val="28"/>
          <w:szCs w:val="28"/>
        </w:rPr>
      </w:pPr>
    </w:p>
    <w:p w:rsidR="00B16894" w:rsidRDefault="00B16894" w:rsidP="00B168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B16894">
        <w:rPr>
          <w:sz w:val="28"/>
          <w:szCs w:val="28"/>
        </w:rPr>
        <w:t>ристрої АВР</w:t>
      </w:r>
    </w:p>
    <w:p w:rsidR="00B16894" w:rsidRDefault="00B16894" w:rsidP="00284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B3C57">
        <w:rPr>
          <w:sz w:val="28"/>
          <w:szCs w:val="28"/>
        </w:rPr>
        <w:t>Пристрій автоматичного</w:t>
      </w:r>
      <w:r w:rsidR="006B3C57" w:rsidRPr="006B3C57">
        <w:rPr>
          <w:sz w:val="28"/>
          <w:szCs w:val="28"/>
        </w:rPr>
        <w:t xml:space="preserve"> введення резерву</w:t>
      </w:r>
      <w:r w:rsidR="00284805">
        <w:rPr>
          <w:sz w:val="28"/>
          <w:szCs w:val="28"/>
        </w:rPr>
        <w:t xml:space="preserve"> застосовується д</w:t>
      </w:r>
      <w:r w:rsidRPr="00B16894">
        <w:rPr>
          <w:sz w:val="28"/>
          <w:szCs w:val="28"/>
        </w:rPr>
        <w:t>ля забезпечення необхідного ступеня надійності електропостачання споживачів</w:t>
      </w:r>
      <w:r w:rsidR="00284805">
        <w:rPr>
          <w:sz w:val="28"/>
          <w:szCs w:val="28"/>
        </w:rPr>
        <w:t>.</w:t>
      </w:r>
      <w:r w:rsidRPr="00B16894">
        <w:rPr>
          <w:sz w:val="28"/>
          <w:szCs w:val="28"/>
        </w:rPr>
        <w:t xml:space="preserve"> 2БКТП можуть оснащуватися пристроями автоматичного включення резервного живлення (АВР)</w:t>
      </w:r>
      <w:r w:rsidR="00284805">
        <w:rPr>
          <w:sz w:val="28"/>
          <w:szCs w:val="28"/>
        </w:rPr>
        <w:t xml:space="preserve"> вже з заводу . Є</w:t>
      </w:r>
      <w:r w:rsidRPr="00B16894">
        <w:rPr>
          <w:sz w:val="28"/>
          <w:szCs w:val="28"/>
        </w:rPr>
        <w:t xml:space="preserve"> два варіанти схем 2БКТП з використанням пристроїв автоматичного включення резерву: з АВР на стороні ВН (6-20 кВ) і з АВР на стороні НН (0,4 кВ). В обох варіантах схема АВР </w:t>
      </w:r>
      <w:r w:rsidR="00284805">
        <w:rPr>
          <w:sz w:val="28"/>
          <w:szCs w:val="28"/>
        </w:rPr>
        <w:t>буде працювати в таких</w:t>
      </w:r>
      <w:r w:rsidRPr="00B16894">
        <w:rPr>
          <w:sz w:val="28"/>
          <w:szCs w:val="28"/>
        </w:rPr>
        <w:t xml:space="preserve"> аварійних ситуаціях: порушення послідовності чергування фаз, зникнення напруги на одній, двох або трьох фазах або зниження напруги нижче допустимого рівня (0,7Uном) на будь-який з фаз або на всіх трьох фазах.</w:t>
      </w:r>
    </w:p>
    <w:p w:rsidR="00B16894" w:rsidRDefault="00B16894" w:rsidP="00B16894">
      <w:pPr>
        <w:spacing w:line="360" w:lineRule="auto"/>
        <w:rPr>
          <w:sz w:val="28"/>
          <w:szCs w:val="28"/>
        </w:rPr>
      </w:pPr>
    </w:p>
    <w:p w:rsidR="00B16894" w:rsidRDefault="00B16894" w:rsidP="00B16894">
      <w:pPr>
        <w:spacing w:line="360" w:lineRule="auto"/>
        <w:jc w:val="center"/>
        <w:rPr>
          <w:sz w:val="28"/>
          <w:szCs w:val="28"/>
        </w:rPr>
      </w:pPr>
      <w:r w:rsidRPr="00B16894">
        <w:rPr>
          <w:sz w:val="28"/>
          <w:szCs w:val="28"/>
        </w:rPr>
        <w:t>Пристрій АВР на стороні ВН</w:t>
      </w:r>
    </w:p>
    <w:p w:rsidR="00B16894" w:rsidRDefault="00B16894" w:rsidP="00B1689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B16894">
        <w:rPr>
          <w:sz w:val="28"/>
          <w:szCs w:val="28"/>
        </w:rPr>
        <w:t>Ц</w:t>
      </w:r>
      <w:r w:rsidR="00284805">
        <w:rPr>
          <w:sz w:val="28"/>
          <w:szCs w:val="28"/>
        </w:rPr>
        <w:t xml:space="preserve">ей пристрій забезпечує </w:t>
      </w:r>
      <w:r w:rsidRPr="00B16894">
        <w:rPr>
          <w:sz w:val="28"/>
          <w:szCs w:val="28"/>
        </w:rPr>
        <w:t>одноразове автоматичне</w:t>
      </w:r>
      <w:r w:rsidR="00284805">
        <w:rPr>
          <w:sz w:val="28"/>
          <w:szCs w:val="28"/>
        </w:rPr>
        <w:t xml:space="preserve"> взаємне резервування живлення</w:t>
      </w:r>
      <w:r w:rsidRPr="00B16894">
        <w:rPr>
          <w:sz w:val="28"/>
          <w:szCs w:val="28"/>
        </w:rPr>
        <w:t xml:space="preserve"> секцій КРУ ВН підст</w:t>
      </w:r>
      <w:r w:rsidR="00284805">
        <w:rPr>
          <w:sz w:val="28"/>
          <w:szCs w:val="28"/>
        </w:rPr>
        <w:t>анції яка працює в</w:t>
      </w:r>
      <w:r w:rsidRPr="00B16894">
        <w:rPr>
          <w:sz w:val="28"/>
          <w:szCs w:val="28"/>
        </w:rPr>
        <w:t xml:space="preserve"> двопроменевий схемою мережі 6-20 кВ з променями, що позначаються далі «промінь А» і «промінь Б».</w:t>
      </w:r>
    </w:p>
    <w:p w:rsidR="00B16894" w:rsidRDefault="00B16894" w:rsidP="00284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16894" w:rsidRDefault="00B16894" w:rsidP="001C125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200400" cy="2857500"/>
            <wp:effectExtent l="0" t="0" r="0" b="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94" w:rsidRDefault="00B16894" w:rsidP="001C125B">
      <w:pPr>
        <w:spacing w:line="360" w:lineRule="auto"/>
        <w:jc w:val="center"/>
        <w:rPr>
          <w:spacing w:val="-20"/>
          <w:sz w:val="28"/>
          <w:szCs w:val="28"/>
        </w:rPr>
      </w:pPr>
      <w:r>
        <w:rPr>
          <w:spacing w:val="-20"/>
          <w:sz w:val="28"/>
          <w:szCs w:val="28"/>
        </w:rPr>
        <w:t xml:space="preserve">Рис. 1.3. </w:t>
      </w:r>
      <w:r w:rsidRPr="00B16894">
        <w:rPr>
          <w:spacing w:val="-20"/>
          <w:sz w:val="28"/>
          <w:szCs w:val="28"/>
        </w:rPr>
        <w:t>Загальні види шафи АВР</w:t>
      </w:r>
    </w:p>
    <w:p w:rsidR="00B16894" w:rsidRPr="00953ED9" w:rsidRDefault="00B16894" w:rsidP="001C125B">
      <w:pPr>
        <w:spacing w:line="360" w:lineRule="auto"/>
        <w:jc w:val="center"/>
        <w:rPr>
          <w:spacing w:val="-20"/>
          <w:sz w:val="28"/>
          <w:szCs w:val="28"/>
        </w:rPr>
      </w:pPr>
      <w:r w:rsidRPr="00953ED9">
        <w:rPr>
          <w:i/>
          <w:spacing w:val="-20"/>
          <w:sz w:val="28"/>
          <w:szCs w:val="28"/>
        </w:rPr>
        <w:t>а</w:t>
      </w:r>
      <w:r>
        <w:rPr>
          <w:sz w:val="28"/>
          <w:szCs w:val="28"/>
        </w:rPr>
        <w:t xml:space="preserve"> - </w:t>
      </w:r>
      <w:r w:rsidRPr="00B16894">
        <w:rPr>
          <w:spacing w:val="-20"/>
          <w:sz w:val="28"/>
          <w:szCs w:val="28"/>
        </w:rPr>
        <w:t>вид спереду</w:t>
      </w:r>
      <w:r>
        <w:rPr>
          <w:spacing w:val="-20"/>
          <w:sz w:val="28"/>
          <w:szCs w:val="28"/>
        </w:rPr>
        <w:t xml:space="preserve">, </w:t>
      </w:r>
      <w:r w:rsidRPr="00953ED9">
        <w:rPr>
          <w:i/>
          <w:spacing w:val="-20"/>
          <w:sz w:val="28"/>
          <w:szCs w:val="28"/>
        </w:rPr>
        <w:t>б</w:t>
      </w:r>
      <w:r>
        <w:rPr>
          <w:sz w:val="28"/>
          <w:szCs w:val="28"/>
        </w:rPr>
        <w:t xml:space="preserve"> -</w:t>
      </w:r>
      <w:r w:rsidRPr="00953ED9">
        <w:rPr>
          <w:spacing w:val="-20"/>
          <w:sz w:val="28"/>
          <w:szCs w:val="28"/>
        </w:rPr>
        <w:t xml:space="preserve"> вид </w:t>
      </w:r>
      <w:r>
        <w:rPr>
          <w:spacing w:val="-20"/>
          <w:sz w:val="28"/>
          <w:szCs w:val="28"/>
        </w:rPr>
        <w:t>зліва</w:t>
      </w:r>
    </w:p>
    <w:p w:rsidR="00B16894" w:rsidRDefault="001C125B" w:rsidP="002848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84805">
        <w:rPr>
          <w:sz w:val="28"/>
          <w:szCs w:val="28"/>
        </w:rPr>
        <w:t xml:space="preserve">Виконавчими елементами </w:t>
      </w:r>
      <w:r w:rsidRPr="001C125B">
        <w:rPr>
          <w:sz w:val="28"/>
          <w:szCs w:val="28"/>
        </w:rPr>
        <w:t xml:space="preserve">пристрою АВР є мотор-редуктори, встановлені безпосередньо на пружинні приводи вимикачів КРУ тип RM6. Конструктивно </w:t>
      </w:r>
      <w:r w:rsidR="00284805">
        <w:rPr>
          <w:sz w:val="28"/>
          <w:szCs w:val="28"/>
        </w:rPr>
        <w:t>встановлюється по два КРП</w:t>
      </w:r>
      <w:r w:rsidRPr="001C125B">
        <w:rPr>
          <w:sz w:val="28"/>
          <w:szCs w:val="28"/>
        </w:rPr>
        <w:t xml:space="preserve"> тип</w:t>
      </w:r>
      <w:r w:rsidR="00284805">
        <w:rPr>
          <w:sz w:val="28"/>
          <w:szCs w:val="28"/>
        </w:rPr>
        <w:t>у</w:t>
      </w:r>
      <w:r w:rsidRPr="001C125B">
        <w:rPr>
          <w:sz w:val="28"/>
          <w:szCs w:val="28"/>
        </w:rPr>
        <w:t xml:space="preserve"> RM6, з'єднаних кабельними перемичками. </w:t>
      </w:r>
    </w:p>
    <w:p w:rsidR="001C125B" w:rsidRDefault="001C125B" w:rsidP="004271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C125B">
        <w:rPr>
          <w:sz w:val="28"/>
          <w:szCs w:val="28"/>
        </w:rPr>
        <w:t>На пружинний привід ШВН встановлений мотор-редуктор для автомати</w:t>
      </w:r>
      <w:r w:rsidR="00427105">
        <w:rPr>
          <w:sz w:val="28"/>
          <w:szCs w:val="28"/>
        </w:rPr>
        <w:t>чного управління його положення</w:t>
      </w:r>
      <w:r w:rsidRPr="001C125B">
        <w:rPr>
          <w:sz w:val="28"/>
          <w:szCs w:val="28"/>
        </w:rPr>
        <w:t xml:space="preserve">. Секціонування КРУ «променів» </w:t>
      </w:r>
      <w:r w:rsidR="00427105">
        <w:rPr>
          <w:sz w:val="28"/>
          <w:szCs w:val="28"/>
        </w:rPr>
        <w:t>«А» і «Б» здійснюється кабельною</w:t>
      </w:r>
      <w:r w:rsidRPr="001C125B">
        <w:rPr>
          <w:sz w:val="28"/>
          <w:szCs w:val="28"/>
        </w:rPr>
        <w:t xml:space="preserve"> перемичкою і секційним вимик</w:t>
      </w:r>
      <w:r w:rsidR="00427105">
        <w:rPr>
          <w:sz w:val="28"/>
          <w:szCs w:val="28"/>
        </w:rPr>
        <w:t xml:space="preserve">ачем навантаження, </w:t>
      </w:r>
      <w:r w:rsidRPr="001C125B">
        <w:rPr>
          <w:sz w:val="28"/>
          <w:szCs w:val="28"/>
        </w:rPr>
        <w:t>також забезпеченим мотор-редуктором.</w:t>
      </w:r>
    </w:p>
    <w:p w:rsidR="00427105" w:rsidRDefault="00427105" w:rsidP="00427105">
      <w:pPr>
        <w:spacing w:line="360" w:lineRule="auto"/>
        <w:jc w:val="center"/>
        <w:rPr>
          <w:sz w:val="28"/>
          <w:szCs w:val="28"/>
        </w:rPr>
      </w:pPr>
    </w:p>
    <w:p w:rsidR="00427105" w:rsidRPr="00427105" w:rsidRDefault="001C125B" w:rsidP="00427105">
      <w:pPr>
        <w:spacing w:line="360" w:lineRule="auto"/>
        <w:jc w:val="center"/>
        <w:rPr>
          <w:sz w:val="28"/>
          <w:szCs w:val="28"/>
        </w:rPr>
      </w:pPr>
      <w:r w:rsidRPr="00427105">
        <w:rPr>
          <w:sz w:val="28"/>
          <w:szCs w:val="28"/>
        </w:rPr>
        <w:t>Робота схеми.</w:t>
      </w:r>
    </w:p>
    <w:p w:rsidR="001C125B" w:rsidRPr="00E4225B" w:rsidRDefault="00427105" w:rsidP="00E422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C125B" w:rsidRPr="00427105">
        <w:rPr>
          <w:sz w:val="28"/>
          <w:szCs w:val="28"/>
        </w:rPr>
        <w:t>Контроль напруги в кожному промені здійснюється на стороні низької напруги двома реле ЕЛ-11 або їх аналогами, відповідно підключеними до вторинних обмоток силових трансформаторів</w:t>
      </w:r>
      <w:r w:rsidR="00E4225B">
        <w:rPr>
          <w:sz w:val="28"/>
          <w:szCs w:val="28"/>
        </w:rPr>
        <w:t>. Напруга вторинних обмоток</w:t>
      </w:r>
      <w:r w:rsidR="001C125B" w:rsidRPr="00427105">
        <w:rPr>
          <w:sz w:val="28"/>
          <w:szCs w:val="28"/>
        </w:rPr>
        <w:t xml:space="preserve"> схеми складає 220 В. </w:t>
      </w:r>
      <w:r w:rsidR="001C125B" w:rsidRPr="00E4225B">
        <w:rPr>
          <w:sz w:val="28"/>
          <w:szCs w:val="28"/>
        </w:rPr>
        <w:t xml:space="preserve">При порушенні параметрів напруги реле </w:t>
      </w:r>
      <w:r w:rsidR="00E4225B" w:rsidRPr="00E4225B">
        <w:rPr>
          <w:sz w:val="28"/>
          <w:szCs w:val="28"/>
        </w:rPr>
        <w:t>(</w:t>
      </w:r>
      <w:r w:rsidR="001C125B" w:rsidRPr="00E4225B">
        <w:rPr>
          <w:sz w:val="28"/>
          <w:szCs w:val="28"/>
        </w:rPr>
        <w:t xml:space="preserve">пошкодженого </w:t>
      </w:r>
      <w:proofErr w:type="spellStart"/>
      <w:r w:rsidR="001C125B" w:rsidRPr="00E4225B">
        <w:rPr>
          <w:sz w:val="28"/>
          <w:szCs w:val="28"/>
        </w:rPr>
        <w:t>променя</w:t>
      </w:r>
      <w:proofErr w:type="spellEnd"/>
      <w:r w:rsidR="00E4225B" w:rsidRPr="00E4225B">
        <w:rPr>
          <w:sz w:val="28"/>
          <w:szCs w:val="28"/>
        </w:rPr>
        <w:t xml:space="preserve">) ЕЛ-11 </w:t>
      </w:r>
      <w:r w:rsidR="001C125B" w:rsidRPr="00E4225B">
        <w:rPr>
          <w:sz w:val="28"/>
          <w:szCs w:val="28"/>
        </w:rPr>
        <w:t xml:space="preserve"> знеструмлюється і включає своїм нормально закритим контактом проміжне реле неушкодженого </w:t>
      </w:r>
      <w:proofErr w:type="spellStart"/>
      <w:r w:rsidR="001C125B" w:rsidRPr="00E4225B">
        <w:rPr>
          <w:sz w:val="28"/>
          <w:szCs w:val="28"/>
        </w:rPr>
        <w:t>променя</w:t>
      </w:r>
      <w:proofErr w:type="spellEnd"/>
      <w:r w:rsidR="001C125B" w:rsidRPr="00E4225B">
        <w:rPr>
          <w:sz w:val="28"/>
          <w:szCs w:val="28"/>
        </w:rPr>
        <w:t xml:space="preserve">. Проміжне реле своїм миттєвим нормально відкритим контактом подає напругу в схему управління приводами вимикачів і через ключ вибору режиму, замкнуті блок-контакти включених вимикачів силових трансформаторів і власний, замикається з витримкою часу контакт </w:t>
      </w:r>
      <w:r w:rsidR="001C125B" w:rsidRPr="00E4225B">
        <w:rPr>
          <w:sz w:val="28"/>
          <w:szCs w:val="28"/>
        </w:rPr>
        <w:lastRenderedPageBreak/>
        <w:t xml:space="preserve">відключає ШВН пошкодженого </w:t>
      </w:r>
      <w:proofErr w:type="spellStart"/>
      <w:r w:rsidR="001C125B" w:rsidRPr="00E4225B">
        <w:rPr>
          <w:sz w:val="28"/>
          <w:szCs w:val="28"/>
        </w:rPr>
        <w:t>променя</w:t>
      </w:r>
      <w:proofErr w:type="spellEnd"/>
      <w:r w:rsidR="001C125B" w:rsidRPr="00E4225B">
        <w:rPr>
          <w:sz w:val="28"/>
          <w:szCs w:val="28"/>
        </w:rPr>
        <w:t xml:space="preserve"> і включає СВН. Повернення первинної схеми в початковий стан після ліквідації причин аварії здійснюється оперативним персоналом вручну при відключеному положенні ключа вибору режиму. Візуальний контроль за роботою схеми АВР здійснюється за станом сигнальних ламп і </w:t>
      </w:r>
      <w:r w:rsidR="00E4225B" w:rsidRPr="00E4225B">
        <w:rPr>
          <w:sz w:val="28"/>
          <w:szCs w:val="28"/>
        </w:rPr>
        <w:t>світлодіодів реле контролю фаз.</w:t>
      </w:r>
    </w:p>
    <w:p w:rsidR="001C125B" w:rsidRDefault="001C125B" w:rsidP="001C125B">
      <w:pPr>
        <w:spacing w:line="360" w:lineRule="auto"/>
        <w:jc w:val="center"/>
        <w:rPr>
          <w:sz w:val="28"/>
          <w:szCs w:val="28"/>
        </w:rPr>
      </w:pPr>
    </w:p>
    <w:p w:rsidR="001C125B" w:rsidRDefault="001C125B" w:rsidP="00E4225B">
      <w:pPr>
        <w:spacing w:line="360" w:lineRule="auto"/>
        <w:jc w:val="center"/>
        <w:rPr>
          <w:sz w:val="28"/>
          <w:szCs w:val="28"/>
        </w:rPr>
      </w:pPr>
      <w:r w:rsidRPr="001C125B">
        <w:rPr>
          <w:sz w:val="28"/>
          <w:szCs w:val="28"/>
        </w:rPr>
        <w:t>Пристрій АВР на стороні НН</w:t>
      </w:r>
    </w:p>
    <w:p w:rsidR="001C125B" w:rsidRDefault="001C125B" w:rsidP="001807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C125B">
        <w:rPr>
          <w:sz w:val="28"/>
          <w:szCs w:val="28"/>
        </w:rPr>
        <w:t xml:space="preserve">У 2БКТП з трансформаторами потужністю до 630 </w:t>
      </w:r>
      <w:proofErr w:type="spellStart"/>
      <w:r w:rsidRPr="001C125B">
        <w:rPr>
          <w:sz w:val="28"/>
          <w:szCs w:val="28"/>
        </w:rPr>
        <w:t>кВА</w:t>
      </w:r>
      <w:proofErr w:type="spellEnd"/>
      <w:r w:rsidRPr="001C125B">
        <w:rPr>
          <w:sz w:val="28"/>
          <w:szCs w:val="28"/>
        </w:rPr>
        <w:t xml:space="preserve"> включно застосовуються пристрої АВР типу ПДУ-8302 (рис.1.4) зі схемою самовідновлення напруг</w:t>
      </w:r>
      <w:r w:rsidR="001807DC">
        <w:rPr>
          <w:sz w:val="28"/>
          <w:szCs w:val="28"/>
        </w:rPr>
        <w:t>и</w:t>
      </w:r>
      <w:r w:rsidRPr="001C125B">
        <w:rPr>
          <w:sz w:val="28"/>
          <w:szCs w:val="28"/>
        </w:rPr>
        <w:t>. Шафа такого пристрою АВР має габаритні розміри 700х570х1800 мм.</w:t>
      </w:r>
    </w:p>
    <w:p w:rsidR="00E4225B" w:rsidRDefault="001807DC" w:rsidP="001807D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2355012" cy="2076362"/>
            <wp:effectExtent l="0" t="0" r="7620" b="63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77" cy="209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DC" w:rsidRDefault="001807DC" w:rsidP="001807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1.4. Загальні види шаф</w:t>
      </w:r>
      <w:r w:rsidRPr="001807DC">
        <w:rPr>
          <w:sz w:val="28"/>
          <w:szCs w:val="28"/>
        </w:rPr>
        <w:t xml:space="preserve"> АВР 0,4 кВ на</w:t>
      </w:r>
    </w:p>
    <w:p w:rsidR="00E4225B" w:rsidRDefault="001807DC" w:rsidP="001807DC">
      <w:pPr>
        <w:spacing w:line="360" w:lineRule="auto"/>
        <w:jc w:val="center"/>
        <w:rPr>
          <w:sz w:val="28"/>
          <w:szCs w:val="28"/>
        </w:rPr>
      </w:pPr>
      <w:r w:rsidRPr="001807DC">
        <w:rPr>
          <w:sz w:val="28"/>
          <w:szCs w:val="28"/>
        </w:rPr>
        <w:t>а - вид спереду, б - вигляд ззаду</w:t>
      </w:r>
    </w:p>
    <w:p w:rsidR="001807DC" w:rsidRDefault="001807DC" w:rsidP="001C125B">
      <w:pPr>
        <w:spacing w:line="360" w:lineRule="auto"/>
        <w:rPr>
          <w:sz w:val="28"/>
          <w:szCs w:val="28"/>
        </w:rPr>
      </w:pPr>
    </w:p>
    <w:p w:rsidR="001807DC" w:rsidRDefault="001807DC" w:rsidP="001C125B">
      <w:pPr>
        <w:spacing w:line="360" w:lineRule="auto"/>
        <w:rPr>
          <w:sz w:val="28"/>
          <w:szCs w:val="28"/>
        </w:rPr>
      </w:pPr>
    </w:p>
    <w:p w:rsidR="001807DC" w:rsidRDefault="001807DC" w:rsidP="001C125B">
      <w:pPr>
        <w:spacing w:line="360" w:lineRule="auto"/>
        <w:rPr>
          <w:sz w:val="28"/>
          <w:szCs w:val="28"/>
        </w:rPr>
      </w:pPr>
    </w:p>
    <w:p w:rsidR="001807DC" w:rsidRDefault="001C125B" w:rsidP="001807DC">
      <w:pPr>
        <w:spacing w:line="360" w:lineRule="auto"/>
        <w:jc w:val="center"/>
        <w:rPr>
          <w:sz w:val="28"/>
          <w:szCs w:val="28"/>
        </w:rPr>
      </w:pPr>
      <w:r w:rsidRPr="001C125B">
        <w:rPr>
          <w:sz w:val="28"/>
          <w:szCs w:val="28"/>
        </w:rPr>
        <w:t>Робота схеми.</w:t>
      </w:r>
    </w:p>
    <w:p w:rsidR="001C125B" w:rsidRDefault="001807DC" w:rsidP="001807D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C125B" w:rsidRPr="001C125B">
        <w:rPr>
          <w:sz w:val="28"/>
          <w:szCs w:val="28"/>
        </w:rPr>
        <w:t>Схема АВР типу ПДУ-8302 побудована на базі контактора з засувкою типу КТ 6063 / 2У3 який</w:t>
      </w:r>
      <w:r w:rsidR="001C125B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включає основне</w:t>
      </w:r>
      <w:r w:rsidR="001C125B" w:rsidRPr="001C125B">
        <w:rPr>
          <w:sz w:val="28"/>
          <w:szCs w:val="28"/>
        </w:rPr>
        <w:t xml:space="preserve"> введення</w:t>
      </w:r>
      <w:r>
        <w:rPr>
          <w:sz w:val="28"/>
          <w:szCs w:val="28"/>
        </w:rPr>
        <w:t xml:space="preserve"> і котушку</w:t>
      </w:r>
      <w:r w:rsidR="001C125B" w:rsidRPr="001C125B">
        <w:rPr>
          <w:sz w:val="28"/>
          <w:szCs w:val="28"/>
        </w:rPr>
        <w:t xml:space="preserve"> постійного струму, який включає резервний ввід. В панелі змонтовані основний і резервний контактори, пов'язані між собою механічним блокуванням, апарати схеми управління і сигналізації.</w:t>
      </w:r>
    </w:p>
    <w:p w:rsidR="001C125B" w:rsidRDefault="001C125B" w:rsidP="001C12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1C125B">
        <w:rPr>
          <w:sz w:val="28"/>
          <w:szCs w:val="28"/>
        </w:rPr>
        <w:t xml:space="preserve">При виникненні аварійної ситуації на основному вводі з витримкою часу відключається основний контактор і включається резервний. Після відновлення </w:t>
      </w:r>
      <w:r w:rsidRPr="001C125B">
        <w:rPr>
          <w:sz w:val="28"/>
          <w:szCs w:val="28"/>
        </w:rPr>
        <w:lastRenderedPageBreak/>
        <w:t xml:space="preserve">нормальних параметрів напруги на основному вводі схема без витримки часу повертається в первісний стан. Для захисту від включення резервного контактора на коротке замикання служать плавкі запобіжники типу ПП17-3971У3, відкалібровані з урахуванням потужності силового трансформатора (1000 А для трансформаторів 630 </w:t>
      </w:r>
      <w:proofErr w:type="spellStart"/>
      <w:r w:rsidRPr="001C125B">
        <w:rPr>
          <w:sz w:val="28"/>
          <w:szCs w:val="28"/>
        </w:rPr>
        <w:t>кВА</w:t>
      </w:r>
      <w:proofErr w:type="spellEnd"/>
      <w:r w:rsidRPr="001C125B">
        <w:rPr>
          <w:sz w:val="28"/>
          <w:szCs w:val="28"/>
        </w:rPr>
        <w:t xml:space="preserve"> і 500 А для трансформаторів меншої потужності).</w:t>
      </w:r>
      <w:r>
        <w:rPr>
          <w:sz w:val="28"/>
          <w:szCs w:val="28"/>
        </w:rPr>
        <w:t xml:space="preserve"> </w:t>
      </w:r>
      <w:r w:rsidRPr="001C125B">
        <w:rPr>
          <w:sz w:val="28"/>
          <w:szCs w:val="28"/>
        </w:rPr>
        <w:t>Панелі дистанційного керування типу ПДУ-8302 недорогі, прості конструктивно, зручні в обслуговуванні, однак, їх застосування обмежене номінальним струмом контакторів (1000 А).</w:t>
      </w:r>
    </w:p>
    <w:p w:rsidR="001C125B" w:rsidRDefault="001C125B" w:rsidP="001C125B">
      <w:pPr>
        <w:spacing w:line="360" w:lineRule="auto"/>
        <w:rPr>
          <w:sz w:val="28"/>
          <w:szCs w:val="28"/>
        </w:rPr>
      </w:pPr>
      <w:r w:rsidRPr="001C125B">
        <w:rPr>
          <w:sz w:val="28"/>
          <w:szCs w:val="28"/>
        </w:rPr>
        <w:t>в) Пристрій АВР на стороні НН на автоматичних вимикачах</w:t>
      </w:r>
    </w:p>
    <w:p w:rsidR="00C10E48" w:rsidRDefault="00C10E48" w:rsidP="001807DC">
      <w:pPr>
        <w:spacing w:line="360" w:lineRule="auto"/>
        <w:rPr>
          <w:sz w:val="28"/>
          <w:szCs w:val="28"/>
        </w:rPr>
      </w:pPr>
      <w:r w:rsidRPr="00C10E48">
        <w:rPr>
          <w:sz w:val="28"/>
          <w:szCs w:val="28"/>
        </w:rPr>
        <w:t>У 2БКТП застосовуються</w:t>
      </w:r>
      <w:r w:rsidR="001807DC">
        <w:rPr>
          <w:sz w:val="28"/>
          <w:szCs w:val="28"/>
        </w:rPr>
        <w:t xml:space="preserve"> пристрої АВР різних типів, в тому ч</w:t>
      </w:r>
      <w:r w:rsidRPr="00C10E48">
        <w:rPr>
          <w:sz w:val="28"/>
          <w:szCs w:val="28"/>
        </w:rPr>
        <w:t xml:space="preserve">ислі виконані на автоматичних вимикачах </w:t>
      </w:r>
      <w:r w:rsidR="001807DC">
        <w:rPr>
          <w:sz w:val="28"/>
          <w:szCs w:val="28"/>
        </w:rPr>
        <w:t>які зображені на рисунку1.5</w:t>
      </w:r>
      <w:r w:rsidRPr="00C10E48">
        <w:rPr>
          <w:sz w:val="28"/>
          <w:szCs w:val="28"/>
        </w:rPr>
        <w:t xml:space="preserve"> з пружинно-моторними прив</w:t>
      </w:r>
      <w:r w:rsidR="001807DC">
        <w:rPr>
          <w:sz w:val="28"/>
          <w:szCs w:val="28"/>
        </w:rPr>
        <w:t>одами і секційному роз'єднувачі.</w:t>
      </w:r>
    </w:p>
    <w:p w:rsidR="00C10E48" w:rsidRDefault="00C10E48" w:rsidP="002764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10E48">
        <w:rPr>
          <w:sz w:val="28"/>
          <w:szCs w:val="28"/>
        </w:rPr>
        <w:t xml:space="preserve">Конструктивно такий пристрій АВР складається з двох панелей розмірами 520х540х1800 мм. Розташування панелей залежить від обраної схеми розміщення обладнання. </w:t>
      </w:r>
    </w:p>
    <w:p w:rsidR="00C10E48" w:rsidRDefault="00276472" w:rsidP="002764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10E48" w:rsidRPr="00C10E48">
        <w:rPr>
          <w:sz w:val="28"/>
          <w:szCs w:val="28"/>
        </w:rPr>
        <w:t>Для зв'язку елементів схеми АВР панелі з'єднані контрольним кабелем. Секційний автомат забезпечений блоком максимального струм</w:t>
      </w:r>
      <w:r>
        <w:rPr>
          <w:sz w:val="28"/>
          <w:szCs w:val="28"/>
        </w:rPr>
        <w:t>ового захисту Micrologic 5.0 A</w:t>
      </w:r>
      <w:r w:rsidR="00C10E48" w:rsidRPr="00C10E48">
        <w:rPr>
          <w:sz w:val="28"/>
          <w:szCs w:val="28"/>
        </w:rPr>
        <w:t xml:space="preserve"> і пристроєм, що блокує повторне включення на коротке замикання.</w:t>
      </w:r>
    </w:p>
    <w:p w:rsidR="001C125B" w:rsidRDefault="00C10E48" w:rsidP="00C10E4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312543" cy="2702771"/>
            <wp:effectExtent l="0" t="0" r="2540" b="254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37" cy="27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72" w:rsidRDefault="00276472" w:rsidP="002764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1.5. Загальні види шаф АВР 0,4 кВ</w:t>
      </w:r>
      <w:r w:rsidRPr="00276472">
        <w:rPr>
          <w:sz w:val="28"/>
          <w:szCs w:val="28"/>
        </w:rPr>
        <w:t xml:space="preserve"> на автоматичних вимикачах:</w:t>
      </w:r>
    </w:p>
    <w:p w:rsidR="00276472" w:rsidRDefault="00276472" w:rsidP="00276472">
      <w:pPr>
        <w:spacing w:line="360" w:lineRule="auto"/>
        <w:jc w:val="center"/>
        <w:rPr>
          <w:sz w:val="28"/>
          <w:szCs w:val="28"/>
        </w:rPr>
      </w:pPr>
      <w:r w:rsidRPr="00276472">
        <w:rPr>
          <w:sz w:val="28"/>
          <w:szCs w:val="28"/>
        </w:rPr>
        <w:t>а - вид спереду, б - вид праворуч, в - вид ззаду</w:t>
      </w:r>
    </w:p>
    <w:p w:rsidR="00276472" w:rsidRDefault="00C10E48" w:rsidP="00276472">
      <w:pPr>
        <w:spacing w:line="360" w:lineRule="auto"/>
        <w:jc w:val="center"/>
        <w:rPr>
          <w:sz w:val="28"/>
          <w:szCs w:val="28"/>
        </w:rPr>
      </w:pPr>
      <w:r w:rsidRPr="00C10E48">
        <w:rPr>
          <w:sz w:val="28"/>
          <w:szCs w:val="28"/>
        </w:rPr>
        <w:lastRenderedPageBreak/>
        <w:t>Робота схеми.</w:t>
      </w:r>
    </w:p>
    <w:p w:rsidR="00C10E48" w:rsidRDefault="00C10E48" w:rsidP="00CE06C3">
      <w:pPr>
        <w:spacing w:line="360" w:lineRule="auto"/>
        <w:rPr>
          <w:sz w:val="28"/>
          <w:szCs w:val="28"/>
        </w:rPr>
      </w:pPr>
      <w:r w:rsidRPr="00C10E48">
        <w:rPr>
          <w:sz w:val="28"/>
          <w:szCs w:val="28"/>
        </w:rPr>
        <w:t xml:space="preserve"> При виникненні аварійної ситуації на основному вводі з витри</w:t>
      </w:r>
      <w:r w:rsidR="00CE06C3">
        <w:rPr>
          <w:sz w:val="28"/>
          <w:szCs w:val="28"/>
        </w:rPr>
        <w:t>мкою часу відключається вхідний</w:t>
      </w:r>
      <w:r w:rsidRPr="00C10E48">
        <w:rPr>
          <w:sz w:val="28"/>
          <w:szCs w:val="28"/>
        </w:rPr>
        <w:t xml:space="preserve"> автомат і включається секційний. Після відновлення нормальних параметрів напруги з витримкою часу відключається секційний</w:t>
      </w:r>
      <w:r w:rsidR="00CE06C3">
        <w:rPr>
          <w:sz w:val="28"/>
          <w:szCs w:val="28"/>
        </w:rPr>
        <w:t xml:space="preserve"> автомат і включається вхідний.</w:t>
      </w:r>
      <w:r w:rsidRPr="00C10E48">
        <w:rPr>
          <w:sz w:val="28"/>
          <w:szCs w:val="28"/>
        </w:rPr>
        <w:t xml:space="preserve"> Можливі варіанти з пристроєм АВР на стороні низької напруги з виділеної абонентської частиною.</w:t>
      </w:r>
    </w:p>
    <w:p w:rsidR="00C43476" w:rsidRDefault="00C43476" w:rsidP="00CE06C3">
      <w:pPr>
        <w:spacing w:line="360" w:lineRule="auto"/>
        <w:jc w:val="center"/>
        <w:rPr>
          <w:sz w:val="28"/>
          <w:szCs w:val="28"/>
        </w:rPr>
      </w:pPr>
    </w:p>
    <w:p w:rsidR="00CE06C3" w:rsidRDefault="00C10E48" w:rsidP="00CE06C3">
      <w:pPr>
        <w:spacing w:line="360" w:lineRule="auto"/>
        <w:jc w:val="center"/>
        <w:rPr>
          <w:sz w:val="28"/>
          <w:szCs w:val="28"/>
        </w:rPr>
      </w:pPr>
      <w:r w:rsidRPr="00C10E48">
        <w:rPr>
          <w:sz w:val="28"/>
          <w:szCs w:val="28"/>
        </w:rPr>
        <w:t>Розподільний пристрій НН</w:t>
      </w:r>
    </w:p>
    <w:p w:rsidR="00CE06C3" w:rsidRDefault="00CE06C3" w:rsidP="00CE06C3">
      <w:pPr>
        <w:spacing w:line="360" w:lineRule="auto"/>
        <w:jc w:val="center"/>
        <w:rPr>
          <w:sz w:val="28"/>
          <w:szCs w:val="28"/>
        </w:rPr>
      </w:pPr>
    </w:p>
    <w:p w:rsidR="00C10E48" w:rsidRDefault="00CE06C3" w:rsidP="00B1689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10E48" w:rsidRPr="00C10E48">
        <w:rPr>
          <w:sz w:val="28"/>
          <w:szCs w:val="28"/>
        </w:rPr>
        <w:t>Конструктивно збірка НН є щит з горизонтально розташованими алюмінієвими збірними шинами перерізом 100х10 мм. На збірні шини кріпляться моноблоки з вертикальним розташуванням фаз одного приєднання (рис.1.6).</w:t>
      </w:r>
    </w:p>
    <w:p w:rsidR="00C10E48" w:rsidRDefault="00CE06C3" w:rsidP="00CE06C3">
      <w:pPr>
        <w:spacing w:line="360" w:lineRule="auto"/>
        <w:jc w:val="center"/>
        <w:rPr>
          <w:sz w:val="28"/>
          <w:szCs w:val="28"/>
        </w:rPr>
      </w:pPr>
      <w:r w:rsidRPr="003C2F82">
        <w:rPr>
          <w:noProof/>
          <w:sz w:val="28"/>
          <w:szCs w:val="28"/>
          <w:lang w:val="ru-RU"/>
        </w:rPr>
        <w:drawing>
          <wp:inline distT="0" distB="0" distL="0" distR="0">
            <wp:extent cx="4494530" cy="26657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C3" w:rsidRDefault="00CE06C3" w:rsidP="00CE06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10E48" w:rsidRPr="00C10E48">
        <w:rPr>
          <w:sz w:val="28"/>
          <w:szCs w:val="28"/>
        </w:rPr>
        <w:t xml:space="preserve"> 1.6. Загальні ви</w:t>
      </w:r>
      <w:r>
        <w:rPr>
          <w:sz w:val="28"/>
          <w:szCs w:val="28"/>
        </w:rPr>
        <w:t>ди РП</w:t>
      </w:r>
      <w:r w:rsidR="00C10E48" w:rsidRPr="00C10E48">
        <w:rPr>
          <w:sz w:val="28"/>
          <w:szCs w:val="28"/>
        </w:rPr>
        <w:t xml:space="preserve"> 0,4</w:t>
      </w:r>
    </w:p>
    <w:p w:rsidR="00C10E48" w:rsidRDefault="00C10E48" w:rsidP="00CE06C3">
      <w:pPr>
        <w:spacing w:line="360" w:lineRule="auto"/>
        <w:jc w:val="center"/>
        <w:rPr>
          <w:sz w:val="28"/>
          <w:szCs w:val="28"/>
        </w:rPr>
      </w:pPr>
      <w:r w:rsidRPr="00C10E48">
        <w:rPr>
          <w:sz w:val="28"/>
          <w:szCs w:val="28"/>
        </w:rPr>
        <w:t xml:space="preserve"> а - вид спереду, б - вид справа</w:t>
      </w:r>
    </w:p>
    <w:p w:rsidR="00C10E48" w:rsidRDefault="00C10E48" w:rsidP="00CE06C3">
      <w:pPr>
        <w:spacing w:line="360" w:lineRule="auto"/>
        <w:rPr>
          <w:sz w:val="28"/>
          <w:szCs w:val="28"/>
        </w:rPr>
      </w:pPr>
      <w:r w:rsidRPr="00C10E48">
        <w:rPr>
          <w:sz w:val="28"/>
          <w:szCs w:val="28"/>
        </w:rPr>
        <w:t>Кожен моноблок виконаний у вигляді окремого конструктивного елемента в литому пластмасовому корпусі і забезпечений пінцетами для устан</w:t>
      </w:r>
      <w:r w:rsidR="00CE06C3">
        <w:rPr>
          <w:sz w:val="28"/>
          <w:szCs w:val="28"/>
        </w:rPr>
        <w:t>овки запобіжників типів ППН-37 з номінальним</w:t>
      </w:r>
      <w:r w:rsidRPr="00C10E48">
        <w:rPr>
          <w:sz w:val="28"/>
          <w:szCs w:val="28"/>
        </w:rPr>
        <w:t xml:space="preserve"> струм</w:t>
      </w:r>
      <w:r w:rsidR="00CE06C3">
        <w:rPr>
          <w:sz w:val="28"/>
          <w:szCs w:val="28"/>
        </w:rPr>
        <w:t>ом</w:t>
      </w:r>
      <w:r w:rsidRPr="00C10E48">
        <w:rPr>
          <w:sz w:val="28"/>
          <w:szCs w:val="28"/>
        </w:rPr>
        <w:t xml:space="preserve"> 40, 50, 63, 80, 100, 125,</w:t>
      </w:r>
      <w:r w:rsidR="00CE06C3">
        <w:rPr>
          <w:sz w:val="28"/>
          <w:szCs w:val="28"/>
        </w:rPr>
        <w:t xml:space="preserve"> 160, 200, 250, 315, 355, 400 А або ППН-39 з </w:t>
      </w:r>
      <w:r w:rsidRPr="00C10E48">
        <w:rPr>
          <w:sz w:val="28"/>
          <w:szCs w:val="28"/>
        </w:rPr>
        <w:t xml:space="preserve">номінальний струм 500 або 630 </w:t>
      </w:r>
      <w:r w:rsidR="00CE06C3">
        <w:rPr>
          <w:sz w:val="28"/>
          <w:szCs w:val="28"/>
        </w:rPr>
        <w:t>А</w:t>
      </w:r>
      <w:r w:rsidRPr="00C10E48">
        <w:rPr>
          <w:sz w:val="28"/>
          <w:szCs w:val="28"/>
        </w:rPr>
        <w:t xml:space="preserve">. Ширина моноблока </w:t>
      </w:r>
      <w:r w:rsidR="00CE06C3">
        <w:rPr>
          <w:sz w:val="28"/>
          <w:szCs w:val="28"/>
        </w:rPr>
        <w:t xml:space="preserve">складає </w:t>
      </w:r>
      <w:r w:rsidRPr="00C10E48">
        <w:rPr>
          <w:sz w:val="28"/>
          <w:szCs w:val="28"/>
        </w:rPr>
        <w:t>100 мм. Кількість моноблоків в одній збірці може бути від 6 до 16. Запобіжники забезпечуються прозорою пластмасовою ручкою, яка вико</w:t>
      </w:r>
      <w:r w:rsidRPr="00C10E48">
        <w:rPr>
          <w:sz w:val="28"/>
          <w:szCs w:val="28"/>
        </w:rPr>
        <w:lastRenderedPageBreak/>
        <w:t>нує функції екрану і дозволяє встановлювати запобіжник в пінцети. При відсутності моноблока відкриті струмопровідні частини збірних шин закриваються резервної панеллю.</w:t>
      </w:r>
    </w:p>
    <w:p w:rsidR="00CE06C3" w:rsidRPr="00CE06C3" w:rsidRDefault="00C10E48" w:rsidP="00CE06C3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C10E48">
        <w:rPr>
          <w:sz w:val="28"/>
          <w:szCs w:val="28"/>
        </w:rPr>
        <w:t>У верхній частині щита встановлюються основний і секційний в</w:t>
      </w:r>
      <w:r w:rsidR="00CE06C3">
        <w:rPr>
          <w:sz w:val="28"/>
          <w:szCs w:val="28"/>
        </w:rPr>
        <w:t>имикачі навантаження</w:t>
      </w:r>
      <w:r w:rsidR="00CE06C3" w:rsidRPr="00CE06C3">
        <w:rPr>
          <w:sz w:val="28"/>
          <w:szCs w:val="28"/>
        </w:rPr>
        <w:t>.</w:t>
      </w:r>
      <w:r w:rsidR="00FF4734" w:rsidRPr="00FF4734">
        <w:rPr>
          <w:sz w:val="28"/>
          <w:szCs w:val="28"/>
          <w:lang w:val="ru-RU"/>
        </w:rPr>
        <w:t xml:space="preserve"> </w:t>
      </w:r>
      <w:r w:rsidRPr="00C10E48">
        <w:rPr>
          <w:sz w:val="28"/>
          <w:szCs w:val="28"/>
        </w:rPr>
        <w:t>Секційна перемичка між збірками ПН може бути виконана як між двома моноблоками з запобіжниками, так і між двома секційними вимикачами навантаження.</w:t>
      </w:r>
      <w:r w:rsidR="00CE06C3">
        <w:rPr>
          <w:sz w:val="28"/>
          <w:szCs w:val="28"/>
        </w:rPr>
        <w:t xml:space="preserve"> Має такі характеристики</w:t>
      </w:r>
      <w:r w:rsidR="00CE06C3" w:rsidRPr="00CE06C3">
        <w:rPr>
          <w:sz w:val="28"/>
          <w:szCs w:val="28"/>
          <w:lang w:val="ru-RU"/>
        </w:rPr>
        <w:t>:</w:t>
      </w:r>
    </w:p>
    <w:p w:rsidR="00CE06C3" w:rsidRDefault="00CE06C3" w:rsidP="00CE06C3">
      <w:pPr>
        <w:spacing w:line="360" w:lineRule="auto"/>
        <w:rPr>
          <w:sz w:val="28"/>
          <w:szCs w:val="28"/>
        </w:rPr>
      </w:pPr>
      <w:r w:rsidRPr="00CE06C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C10E48" w:rsidRPr="00C10E48">
        <w:rPr>
          <w:sz w:val="28"/>
          <w:szCs w:val="28"/>
        </w:rPr>
        <w:t>номінальний струм моноблока - 400 А;</w:t>
      </w:r>
    </w:p>
    <w:p w:rsidR="00CE06C3" w:rsidRDefault="00CE06C3" w:rsidP="00CE06C3">
      <w:pPr>
        <w:spacing w:line="360" w:lineRule="auto"/>
        <w:rPr>
          <w:sz w:val="28"/>
          <w:szCs w:val="28"/>
        </w:rPr>
      </w:pPr>
      <w:r w:rsidRPr="00CE06C3">
        <w:rPr>
          <w:sz w:val="28"/>
          <w:szCs w:val="28"/>
          <w:lang w:val="ru-RU"/>
        </w:rPr>
        <w:t xml:space="preserve">- </w:t>
      </w:r>
      <w:r w:rsidR="00C10E48" w:rsidRPr="00C10E48">
        <w:rPr>
          <w:sz w:val="28"/>
          <w:szCs w:val="28"/>
        </w:rPr>
        <w:t xml:space="preserve">кількість приєднань на один щит - 6, 8, 10, 12, 14, 16; </w:t>
      </w:r>
    </w:p>
    <w:p w:rsidR="00CE06C3" w:rsidRDefault="00CE06C3" w:rsidP="00CE06C3">
      <w:pPr>
        <w:spacing w:line="360" w:lineRule="auto"/>
        <w:rPr>
          <w:sz w:val="28"/>
          <w:szCs w:val="28"/>
        </w:rPr>
      </w:pPr>
      <w:r w:rsidRPr="00CE06C3">
        <w:rPr>
          <w:sz w:val="28"/>
          <w:szCs w:val="28"/>
          <w:lang w:val="ru-RU"/>
        </w:rPr>
        <w:t xml:space="preserve">- </w:t>
      </w:r>
      <w:r w:rsidR="00C10E48" w:rsidRPr="00C10E48">
        <w:rPr>
          <w:sz w:val="28"/>
          <w:szCs w:val="28"/>
        </w:rPr>
        <w:t>номінальний струм ввідного вимикача навантаження - 1200, 1800, 2400 А;</w:t>
      </w:r>
    </w:p>
    <w:p w:rsidR="00B16894" w:rsidRDefault="00FF4734" w:rsidP="003B4AAF">
      <w:pPr>
        <w:spacing w:line="360" w:lineRule="auto"/>
        <w:rPr>
          <w:sz w:val="28"/>
          <w:szCs w:val="28"/>
        </w:rPr>
      </w:pPr>
      <w:r w:rsidRPr="00FF4734">
        <w:rPr>
          <w:sz w:val="28"/>
          <w:szCs w:val="28"/>
          <w:lang w:val="ru-RU"/>
        </w:rPr>
        <w:t xml:space="preserve">- </w:t>
      </w:r>
      <w:r w:rsidR="00C10E48" w:rsidRPr="00C10E48">
        <w:rPr>
          <w:sz w:val="28"/>
          <w:szCs w:val="28"/>
        </w:rPr>
        <w:t xml:space="preserve">номінальний струм секційного вимикача навантаження - 1200, 1800 А. Висота і глибина збірок складають відповідно 1200 і 560 мм, а ширина залежить від числа приєднань. </w:t>
      </w:r>
      <w:r w:rsidR="005A0654">
        <w:rPr>
          <w:sz w:val="28"/>
          <w:szCs w:val="28"/>
          <w:lang w:val="ru-RU"/>
        </w:rPr>
        <w:t xml:space="preserve">В основному </w:t>
      </w:r>
      <w:r w:rsidR="005A0654">
        <w:rPr>
          <w:sz w:val="28"/>
          <w:szCs w:val="28"/>
        </w:rPr>
        <w:t>існують</w:t>
      </w:r>
      <w:r w:rsidR="005A0654">
        <w:rPr>
          <w:sz w:val="28"/>
          <w:szCs w:val="28"/>
          <w:lang w:val="ru-RU"/>
        </w:rPr>
        <w:t xml:space="preserve"> </w:t>
      </w:r>
      <w:r w:rsidR="00C10E48" w:rsidRPr="00C10E48">
        <w:rPr>
          <w:sz w:val="28"/>
          <w:szCs w:val="28"/>
        </w:rPr>
        <w:t>збірок на 8, 10 і 14 приєднань</w:t>
      </w:r>
      <w:r w:rsidR="003B4AAF">
        <w:rPr>
          <w:sz w:val="28"/>
          <w:szCs w:val="28"/>
        </w:rPr>
        <w:t xml:space="preserve"> з ширина </w:t>
      </w:r>
      <w:r w:rsidR="00C10E48" w:rsidRPr="00C10E48">
        <w:rPr>
          <w:sz w:val="28"/>
          <w:szCs w:val="28"/>
        </w:rPr>
        <w:t>860, 1060 і 1460 мм відповідно.</w:t>
      </w:r>
    </w:p>
    <w:p w:rsidR="00C10E48" w:rsidRDefault="00C10E48" w:rsidP="00B16894">
      <w:pPr>
        <w:spacing w:line="360" w:lineRule="auto"/>
        <w:rPr>
          <w:sz w:val="28"/>
          <w:szCs w:val="28"/>
        </w:rPr>
      </w:pPr>
    </w:p>
    <w:p w:rsidR="00C10E48" w:rsidRDefault="00C10E48" w:rsidP="003B4AAF">
      <w:pPr>
        <w:spacing w:line="360" w:lineRule="auto"/>
        <w:jc w:val="center"/>
        <w:rPr>
          <w:sz w:val="28"/>
          <w:szCs w:val="28"/>
        </w:rPr>
      </w:pPr>
      <w:r w:rsidRPr="00C10E48">
        <w:rPr>
          <w:sz w:val="28"/>
          <w:szCs w:val="28"/>
        </w:rPr>
        <w:t>Облік електричної енергії</w:t>
      </w:r>
    </w:p>
    <w:p w:rsidR="00754358" w:rsidRDefault="00754358" w:rsidP="00B1689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10E48" w:rsidRDefault="003B4AAF" w:rsidP="003B4A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10E48" w:rsidRPr="00C10E48">
        <w:rPr>
          <w:sz w:val="28"/>
          <w:szCs w:val="28"/>
        </w:rPr>
        <w:t xml:space="preserve">Облік електроенергії в </w:t>
      </w:r>
      <w:r>
        <w:rPr>
          <w:sz w:val="28"/>
          <w:szCs w:val="28"/>
        </w:rPr>
        <w:t>2БКТП проводиться на вводах в РП</w:t>
      </w:r>
      <w:r w:rsidR="00C10E48" w:rsidRPr="00C10E48">
        <w:rPr>
          <w:sz w:val="28"/>
          <w:szCs w:val="28"/>
        </w:rPr>
        <w:t xml:space="preserve"> 0,4 кВ, де встановлюються сертифіковані, рекомендован</w:t>
      </w:r>
      <w:r>
        <w:rPr>
          <w:sz w:val="28"/>
          <w:szCs w:val="28"/>
        </w:rPr>
        <w:t xml:space="preserve">і до застосування енергозбутовими організаціями, а </w:t>
      </w:r>
      <w:r w:rsidR="00C10E48" w:rsidRPr="00C10E48">
        <w:rPr>
          <w:sz w:val="28"/>
          <w:szCs w:val="28"/>
        </w:rPr>
        <w:t>для комерційного обліку трансфор</w:t>
      </w:r>
      <w:r>
        <w:rPr>
          <w:sz w:val="28"/>
          <w:szCs w:val="28"/>
        </w:rPr>
        <w:t>матори струму. Вторинні виходи</w:t>
      </w:r>
      <w:r w:rsidR="00C10E48" w:rsidRPr="00C10E48">
        <w:rPr>
          <w:sz w:val="28"/>
          <w:szCs w:val="28"/>
        </w:rPr>
        <w:t xml:space="preserve"> трансформаторів струму підключаються до лічильника електричної енергії який встановлений </w:t>
      </w:r>
      <w:r>
        <w:rPr>
          <w:sz w:val="28"/>
          <w:szCs w:val="28"/>
        </w:rPr>
        <w:t>в шафі обліку типу ШУ-1 (рис.1.7</w:t>
      </w:r>
      <w:r w:rsidR="00C10E48" w:rsidRPr="00C10E48">
        <w:rPr>
          <w:sz w:val="28"/>
          <w:szCs w:val="28"/>
        </w:rPr>
        <w:t>). Для підключення лічильника в ШУ-1 встановлена ​​випробувальна коробка. Шафа обліку ШУ-1 має замок і пристрій для пломбування.</w:t>
      </w:r>
    </w:p>
    <w:p w:rsidR="00754358" w:rsidRDefault="00754358" w:rsidP="003B4A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54358">
        <w:rPr>
          <w:sz w:val="28"/>
          <w:szCs w:val="28"/>
        </w:rPr>
        <w:t>Для захисту від несанкціоно</w:t>
      </w:r>
      <w:r w:rsidR="003B4AAF">
        <w:rPr>
          <w:sz w:val="28"/>
          <w:szCs w:val="28"/>
        </w:rPr>
        <w:t>ваного доступу вторинні виходи</w:t>
      </w:r>
      <w:r w:rsidRPr="00754358">
        <w:rPr>
          <w:sz w:val="28"/>
          <w:szCs w:val="28"/>
        </w:rPr>
        <w:t xml:space="preserve"> трансформаторів струму забезпечені кришкою з можливістю пломбування. </w:t>
      </w:r>
    </w:p>
    <w:p w:rsidR="00653256" w:rsidRPr="00F50470" w:rsidRDefault="00754358" w:rsidP="00754358">
      <w:pPr>
        <w:spacing w:line="360" w:lineRule="auto"/>
        <w:jc w:val="center"/>
        <w:rPr>
          <w:sz w:val="28"/>
          <w:szCs w:val="28"/>
        </w:rPr>
      </w:pPr>
      <w:r w:rsidRPr="003C2F82"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657600" cy="2238375"/>
            <wp:effectExtent l="0" t="0" r="0" b="9525"/>
            <wp:docPr id="10" name="Рисунок 10" descr="ШУ-1%20-%20Авер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ШУ-1%20-%20Аверкин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AAF" w:rsidRDefault="003B4AAF" w:rsidP="003B4AA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3B4AAF">
        <w:rPr>
          <w:bCs/>
          <w:sz w:val="28"/>
          <w:szCs w:val="28"/>
        </w:rPr>
        <w:t xml:space="preserve"> 1.7. </w:t>
      </w:r>
      <w:r>
        <w:rPr>
          <w:bCs/>
          <w:sz w:val="28"/>
          <w:szCs w:val="28"/>
        </w:rPr>
        <w:t>Види шафи обліку типу ШУ-1</w:t>
      </w:r>
    </w:p>
    <w:p w:rsidR="00282462" w:rsidRDefault="003B4AAF" w:rsidP="003B4AAF">
      <w:pPr>
        <w:spacing w:line="360" w:lineRule="auto"/>
        <w:jc w:val="center"/>
        <w:rPr>
          <w:bCs/>
          <w:sz w:val="28"/>
          <w:szCs w:val="28"/>
        </w:rPr>
      </w:pPr>
      <w:r w:rsidRPr="003B4AAF">
        <w:rPr>
          <w:bCs/>
          <w:sz w:val="28"/>
          <w:szCs w:val="28"/>
        </w:rPr>
        <w:t xml:space="preserve"> а - вид спереду, б - вид зліва</w:t>
      </w:r>
    </w:p>
    <w:p w:rsidR="003B4AAF" w:rsidRDefault="003B4AAF" w:rsidP="00282462">
      <w:pPr>
        <w:spacing w:line="360" w:lineRule="auto"/>
        <w:jc w:val="center"/>
        <w:rPr>
          <w:bCs/>
          <w:sz w:val="28"/>
          <w:szCs w:val="28"/>
        </w:rPr>
      </w:pPr>
    </w:p>
    <w:p w:rsidR="00282462" w:rsidRDefault="003B4AAF" w:rsidP="0028246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282462" w:rsidRPr="00282462">
        <w:rPr>
          <w:bCs/>
          <w:sz w:val="28"/>
          <w:szCs w:val="28"/>
        </w:rPr>
        <w:t>світлення</w:t>
      </w:r>
    </w:p>
    <w:p w:rsidR="00282462" w:rsidRDefault="003B4AAF" w:rsidP="00746B6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282462">
        <w:rPr>
          <w:bCs/>
          <w:sz w:val="28"/>
          <w:szCs w:val="28"/>
        </w:rPr>
        <w:t>Живле</w:t>
      </w:r>
      <w:r w:rsidR="00282462" w:rsidRPr="00282462">
        <w:rPr>
          <w:bCs/>
          <w:sz w:val="28"/>
          <w:szCs w:val="28"/>
        </w:rPr>
        <w:t>ння внутрішнього освітлення блоків 2БКТП здійсню</w:t>
      </w:r>
      <w:r w:rsidR="00823721">
        <w:rPr>
          <w:bCs/>
          <w:sz w:val="28"/>
          <w:szCs w:val="28"/>
        </w:rPr>
        <w:t>ється від ящиків власних потреб. Від ящиків власних потреб споживається</w:t>
      </w:r>
      <w:r w:rsidR="00282462" w:rsidRPr="00282462">
        <w:rPr>
          <w:bCs/>
          <w:sz w:val="28"/>
          <w:szCs w:val="28"/>
        </w:rPr>
        <w:t xml:space="preserve"> осві</w:t>
      </w:r>
      <w:r w:rsidR="00823721">
        <w:rPr>
          <w:bCs/>
          <w:sz w:val="28"/>
          <w:szCs w:val="28"/>
        </w:rPr>
        <w:t>тлення трансформаторного частини будови</w:t>
      </w:r>
      <w:r w:rsidR="00282462" w:rsidRPr="00282462">
        <w:rPr>
          <w:bCs/>
          <w:sz w:val="28"/>
          <w:szCs w:val="28"/>
        </w:rPr>
        <w:t xml:space="preserve"> </w:t>
      </w:r>
      <w:r w:rsidR="00823721">
        <w:rPr>
          <w:bCs/>
          <w:sz w:val="28"/>
          <w:szCs w:val="28"/>
        </w:rPr>
        <w:t>напругою 12 В і освітлення відсіку - РП 220 В</w:t>
      </w:r>
      <w:r w:rsidR="00282462" w:rsidRPr="00282462">
        <w:rPr>
          <w:bCs/>
          <w:sz w:val="28"/>
          <w:szCs w:val="28"/>
        </w:rPr>
        <w:t xml:space="preserve">. За </w:t>
      </w:r>
      <w:r w:rsidR="00823721">
        <w:rPr>
          <w:bCs/>
          <w:sz w:val="28"/>
          <w:szCs w:val="28"/>
        </w:rPr>
        <w:t>допомогою встановленого в ящиків власних потреб пакетного перемикача (рис.1.8</w:t>
      </w:r>
      <w:r w:rsidR="00282462" w:rsidRPr="00282462">
        <w:rPr>
          <w:bCs/>
          <w:sz w:val="28"/>
          <w:szCs w:val="28"/>
        </w:rPr>
        <w:t>) здійснюється вибір джерела живлення</w:t>
      </w:r>
      <w:r w:rsidR="00823721">
        <w:rPr>
          <w:bCs/>
          <w:sz w:val="28"/>
          <w:szCs w:val="28"/>
        </w:rPr>
        <w:t>.</w:t>
      </w:r>
      <w:r w:rsidR="00282462" w:rsidRPr="00282462">
        <w:rPr>
          <w:bCs/>
          <w:sz w:val="28"/>
          <w:szCs w:val="28"/>
        </w:rPr>
        <w:t xml:space="preserve"> Крім того, передбачена можливість приєднання</w:t>
      </w:r>
      <w:r w:rsidR="00823721">
        <w:rPr>
          <w:bCs/>
          <w:sz w:val="28"/>
          <w:szCs w:val="28"/>
        </w:rPr>
        <w:t xml:space="preserve"> </w:t>
      </w:r>
      <w:r w:rsidR="00823721" w:rsidRPr="00823721">
        <w:rPr>
          <w:bCs/>
          <w:sz w:val="28"/>
          <w:szCs w:val="28"/>
        </w:rPr>
        <w:t>зовнішніх споживачів з номінальним струмом до 100 А, що підклю</w:t>
      </w:r>
      <w:r w:rsidR="00823721">
        <w:rPr>
          <w:bCs/>
          <w:sz w:val="28"/>
          <w:szCs w:val="28"/>
        </w:rPr>
        <w:t>чаються до лабораторних клем ящиків власних потреб</w:t>
      </w:r>
      <w:r w:rsidR="00823721" w:rsidRPr="00823721">
        <w:rPr>
          <w:bCs/>
          <w:sz w:val="28"/>
          <w:szCs w:val="28"/>
        </w:rPr>
        <w:t>. Для захисту</w:t>
      </w:r>
      <w:r w:rsidR="00746B61">
        <w:rPr>
          <w:bCs/>
          <w:sz w:val="28"/>
          <w:szCs w:val="28"/>
        </w:rPr>
        <w:t xml:space="preserve"> ланцюгів що підключаються до ящиків власних потреб</w:t>
      </w:r>
      <w:r w:rsidR="00823721" w:rsidRPr="00823721">
        <w:rPr>
          <w:bCs/>
          <w:sz w:val="28"/>
          <w:szCs w:val="28"/>
        </w:rPr>
        <w:t xml:space="preserve"> від перевантаження і коротких замикань встановлені автоматичні вимикачі на номінальні струми 100, 25, 16 і 6 А. Для забезпечення безпеки обслуговуючого персоналу розетка 220 В підключена через пристрій захисного відключення.</w:t>
      </w:r>
    </w:p>
    <w:p w:rsidR="00282462" w:rsidRPr="00F50470" w:rsidRDefault="00282462" w:rsidP="00282462">
      <w:pPr>
        <w:spacing w:line="360" w:lineRule="auto"/>
        <w:jc w:val="center"/>
        <w:rPr>
          <w:bCs/>
          <w:sz w:val="28"/>
          <w:szCs w:val="28"/>
        </w:rPr>
      </w:pPr>
      <w:r w:rsidRPr="003C2F82"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781425" cy="2895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012" w:rsidRPr="00F50470" w:rsidRDefault="00823721" w:rsidP="00282462">
      <w:pPr>
        <w:pStyle w:val="a4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1.8</w:t>
      </w:r>
      <w:r w:rsidR="00282462" w:rsidRPr="00282462">
        <w:rPr>
          <w:sz w:val="28"/>
          <w:szCs w:val="28"/>
        </w:rPr>
        <w:t>. Загальні види ящика власних потреб:</w:t>
      </w:r>
    </w:p>
    <w:p w:rsidR="0036687B" w:rsidRDefault="00282462" w:rsidP="00282462">
      <w:pPr>
        <w:pStyle w:val="a4"/>
        <w:spacing w:line="360" w:lineRule="auto"/>
        <w:ind w:left="1069"/>
        <w:jc w:val="center"/>
        <w:rPr>
          <w:sz w:val="28"/>
          <w:szCs w:val="28"/>
          <w:lang w:bidi="ar-YE"/>
        </w:rPr>
      </w:pPr>
      <w:r w:rsidRPr="00282462">
        <w:rPr>
          <w:sz w:val="28"/>
          <w:szCs w:val="28"/>
          <w:lang w:bidi="ar-YE"/>
        </w:rPr>
        <w:t>а - вид спереду, б - вид зверху</w:t>
      </w:r>
    </w:p>
    <w:p w:rsidR="00746B61" w:rsidRDefault="00746B61" w:rsidP="00282462">
      <w:pPr>
        <w:pStyle w:val="a4"/>
        <w:spacing w:line="360" w:lineRule="auto"/>
        <w:ind w:left="1069"/>
        <w:jc w:val="center"/>
        <w:rPr>
          <w:sz w:val="28"/>
          <w:szCs w:val="28"/>
          <w:lang w:bidi="ar-YE"/>
        </w:rPr>
      </w:pPr>
    </w:p>
    <w:p w:rsidR="00DE419C" w:rsidRPr="002F5A63" w:rsidRDefault="00746B61" w:rsidP="002F5A63">
      <w:pPr>
        <w:pStyle w:val="a4"/>
        <w:spacing w:line="360" w:lineRule="auto"/>
        <w:ind w:left="0"/>
        <w:rPr>
          <w:sz w:val="28"/>
          <w:szCs w:val="28"/>
          <w:lang w:val="ru-RU" w:bidi="ar-YE"/>
        </w:rPr>
      </w:pPr>
      <w:r>
        <w:rPr>
          <w:sz w:val="28"/>
          <w:szCs w:val="28"/>
          <w:lang w:bidi="ar-YE"/>
        </w:rPr>
        <w:tab/>
        <w:t xml:space="preserve">Живлення </w:t>
      </w:r>
      <w:r>
        <w:rPr>
          <w:bCs/>
          <w:sz w:val="28"/>
          <w:szCs w:val="28"/>
        </w:rPr>
        <w:t>ящиків власних потреб</w:t>
      </w:r>
      <w:r>
        <w:rPr>
          <w:sz w:val="28"/>
          <w:szCs w:val="28"/>
          <w:lang w:bidi="ar-YE"/>
        </w:rPr>
        <w:t xml:space="preserve"> здійснюється з шин РП</w:t>
      </w:r>
      <w:r w:rsidRPr="00746B61">
        <w:rPr>
          <w:sz w:val="28"/>
          <w:szCs w:val="28"/>
          <w:lang w:bidi="ar-YE"/>
        </w:rPr>
        <w:t xml:space="preserve"> НН. У разі схеми з виділеної</w:t>
      </w:r>
      <w:r>
        <w:rPr>
          <w:sz w:val="28"/>
          <w:szCs w:val="28"/>
          <w:lang w:bidi="ar-YE"/>
        </w:rPr>
        <w:t xml:space="preserve"> абонентської частиною - живлення </w:t>
      </w:r>
      <w:r>
        <w:rPr>
          <w:bCs/>
          <w:sz w:val="28"/>
          <w:szCs w:val="28"/>
        </w:rPr>
        <w:t>ящиків власних потреб</w:t>
      </w:r>
      <w:r w:rsidRPr="00746B61">
        <w:rPr>
          <w:sz w:val="28"/>
          <w:szCs w:val="28"/>
          <w:lang w:bidi="ar-YE"/>
        </w:rPr>
        <w:t xml:space="preserve"> </w:t>
      </w:r>
      <w:r>
        <w:rPr>
          <w:sz w:val="28"/>
          <w:szCs w:val="28"/>
          <w:lang w:bidi="ar-YE"/>
        </w:rPr>
        <w:t>РУ 10 кВ здійснюється з накладок</w:t>
      </w:r>
      <w:r w:rsidRPr="00746B61">
        <w:rPr>
          <w:sz w:val="28"/>
          <w:szCs w:val="28"/>
          <w:lang w:bidi="ar-YE"/>
        </w:rPr>
        <w:t xml:space="preserve"> трансформатора.</w:t>
      </w:r>
    </w:p>
    <w:sectPr w:rsidR="00DE419C" w:rsidRPr="002F5A63" w:rsidSect="001079C1">
      <w:headerReference w:type="default" r:id="rId27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06D" w:rsidRDefault="00F7706D" w:rsidP="001079C1">
      <w:r>
        <w:separator/>
      </w:r>
    </w:p>
  </w:endnote>
  <w:endnote w:type="continuationSeparator" w:id="0">
    <w:p w:rsidR="00F7706D" w:rsidRDefault="00F7706D" w:rsidP="0010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06D" w:rsidRDefault="00F7706D" w:rsidP="001079C1">
      <w:r>
        <w:separator/>
      </w:r>
    </w:p>
  </w:footnote>
  <w:footnote w:type="continuationSeparator" w:id="0">
    <w:p w:rsidR="00F7706D" w:rsidRDefault="00F7706D" w:rsidP="00107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1288305"/>
      <w:docPartObj>
        <w:docPartGallery w:val="Page Numbers (Top of Page)"/>
        <w:docPartUnique/>
      </w:docPartObj>
    </w:sdtPr>
    <w:sdtEndPr/>
    <w:sdtContent>
      <w:p w:rsidR="006B3C57" w:rsidRDefault="006B3C57" w:rsidP="00C4347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75">
          <w:rPr>
            <w:noProof/>
          </w:rPr>
          <w:t>24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8DF"/>
    <w:multiLevelType w:val="hybridMultilevel"/>
    <w:tmpl w:val="0824B1D4"/>
    <w:lvl w:ilvl="0" w:tplc="9B2A0256">
      <w:start w:val="1"/>
      <w:numFmt w:val="decimal"/>
      <w:lvlText w:val="%1."/>
      <w:lvlJc w:val="left"/>
      <w:pPr>
        <w:ind w:left="1068" w:hanging="360"/>
      </w:pPr>
    </w:lvl>
    <w:lvl w:ilvl="1" w:tplc="20000019">
      <w:start w:val="1"/>
      <w:numFmt w:val="lowerLetter"/>
      <w:lvlText w:val="%2."/>
      <w:lvlJc w:val="left"/>
      <w:pPr>
        <w:ind w:left="1788" w:hanging="360"/>
      </w:pPr>
    </w:lvl>
    <w:lvl w:ilvl="2" w:tplc="2000001B">
      <w:start w:val="1"/>
      <w:numFmt w:val="lowerRoman"/>
      <w:lvlText w:val="%3."/>
      <w:lvlJc w:val="right"/>
      <w:pPr>
        <w:ind w:left="2508" w:hanging="180"/>
      </w:pPr>
    </w:lvl>
    <w:lvl w:ilvl="3" w:tplc="2000000F">
      <w:start w:val="1"/>
      <w:numFmt w:val="decimal"/>
      <w:lvlText w:val="%4."/>
      <w:lvlJc w:val="left"/>
      <w:pPr>
        <w:ind w:left="3228" w:hanging="360"/>
      </w:pPr>
    </w:lvl>
    <w:lvl w:ilvl="4" w:tplc="20000019">
      <w:start w:val="1"/>
      <w:numFmt w:val="lowerLetter"/>
      <w:lvlText w:val="%5."/>
      <w:lvlJc w:val="left"/>
      <w:pPr>
        <w:ind w:left="3948" w:hanging="360"/>
      </w:pPr>
    </w:lvl>
    <w:lvl w:ilvl="5" w:tplc="2000001B">
      <w:start w:val="1"/>
      <w:numFmt w:val="lowerRoman"/>
      <w:lvlText w:val="%6."/>
      <w:lvlJc w:val="right"/>
      <w:pPr>
        <w:ind w:left="4668" w:hanging="180"/>
      </w:pPr>
    </w:lvl>
    <w:lvl w:ilvl="6" w:tplc="2000000F">
      <w:start w:val="1"/>
      <w:numFmt w:val="decimal"/>
      <w:lvlText w:val="%7."/>
      <w:lvlJc w:val="left"/>
      <w:pPr>
        <w:ind w:left="5388" w:hanging="360"/>
      </w:pPr>
    </w:lvl>
    <w:lvl w:ilvl="7" w:tplc="20000019">
      <w:start w:val="1"/>
      <w:numFmt w:val="lowerLetter"/>
      <w:lvlText w:val="%8."/>
      <w:lvlJc w:val="left"/>
      <w:pPr>
        <w:ind w:left="6108" w:hanging="360"/>
      </w:pPr>
    </w:lvl>
    <w:lvl w:ilvl="8" w:tplc="2000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B3687"/>
    <w:multiLevelType w:val="hybridMultilevel"/>
    <w:tmpl w:val="357A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7200F"/>
    <w:multiLevelType w:val="multilevel"/>
    <w:tmpl w:val="4D8ED0D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453E1D1D"/>
    <w:multiLevelType w:val="hybridMultilevel"/>
    <w:tmpl w:val="84D68380"/>
    <w:lvl w:ilvl="0" w:tplc="5D60B0D6">
      <w:numFmt w:val="bullet"/>
      <w:lvlText w:val="-"/>
      <w:lvlJc w:val="left"/>
      <w:pPr>
        <w:ind w:left="36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6CE10C6"/>
    <w:multiLevelType w:val="hybridMultilevel"/>
    <w:tmpl w:val="7F22AE5A"/>
    <w:lvl w:ilvl="0" w:tplc="35D6D4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77715"/>
    <w:multiLevelType w:val="multilevel"/>
    <w:tmpl w:val="FA3C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67CE0517"/>
    <w:multiLevelType w:val="hybridMultilevel"/>
    <w:tmpl w:val="6B007CC8"/>
    <w:lvl w:ilvl="0" w:tplc="B4165FC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995501E"/>
    <w:multiLevelType w:val="hybridMultilevel"/>
    <w:tmpl w:val="1292CB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0A4FE6"/>
    <w:multiLevelType w:val="hybridMultilevel"/>
    <w:tmpl w:val="E37A7392"/>
    <w:lvl w:ilvl="0" w:tplc="4B7412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08130B"/>
    <w:multiLevelType w:val="hybridMultilevel"/>
    <w:tmpl w:val="6FD019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4A42F7"/>
    <w:multiLevelType w:val="hybridMultilevel"/>
    <w:tmpl w:val="9E82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31834"/>
    <w:multiLevelType w:val="hybridMultilevel"/>
    <w:tmpl w:val="B426AC68"/>
    <w:lvl w:ilvl="0" w:tplc="87D6A3C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1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C1"/>
    <w:rsid w:val="000013C2"/>
    <w:rsid w:val="000246E7"/>
    <w:rsid w:val="000452C2"/>
    <w:rsid w:val="00053261"/>
    <w:rsid w:val="000546D8"/>
    <w:rsid w:val="00070708"/>
    <w:rsid w:val="00076275"/>
    <w:rsid w:val="00080640"/>
    <w:rsid w:val="00087893"/>
    <w:rsid w:val="000B242E"/>
    <w:rsid w:val="000C0FBE"/>
    <w:rsid w:val="000C67A6"/>
    <w:rsid w:val="000E5457"/>
    <w:rsid w:val="000F4196"/>
    <w:rsid w:val="000F66E9"/>
    <w:rsid w:val="00101A9F"/>
    <w:rsid w:val="001079C1"/>
    <w:rsid w:val="001349EB"/>
    <w:rsid w:val="0013540B"/>
    <w:rsid w:val="00140DEF"/>
    <w:rsid w:val="00147BCE"/>
    <w:rsid w:val="00153B1C"/>
    <w:rsid w:val="001807DC"/>
    <w:rsid w:val="00195687"/>
    <w:rsid w:val="001A2C6D"/>
    <w:rsid w:val="001A2E74"/>
    <w:rsid w:val="001A66B0"/>
    <w:rsid w:val="001C125B"/>
    <w:rsid w:val="001C706D"/>
    <w:rsid w:val="001C777F"/>
    <w:rsid w:val="001D4300"/>
    <w:rsid w:val="001D59E5"/>
    <w:rsid w:val="00224012"/>
    <w:rsid w:val="002368EB"/>
    <w:rsid w:val="00247B40"/>
    <w:rsid w:val="0025125D"/>
    <w:rsid w:val="00255DFE"/>
    <w:rsid w:val="00257A21"/>
    <w:rsid w:val="00272C23"/>
    <w:rsid w:val="0027434D"/>
    <w:rsid w:val="00275EFD"/>
    <w:rsid w:val="00276472"/>
    <w:rsid w:val="00282462"/>
    <w:rsid w:val="00284805"/>
    <w:rsid w:val="00285B48"/>
    <w:rsid w:val="002871F5"/>
    <w:rsid w:val="002B42AA"/>
    <w:rsid w:val="002B447D"/>
    <w:rsid w:val="002D3665"/>
    <w:rsid w:val="002D4A3A"/>
    <w:rsid w:val="002E2563"/>
    <w:rsid w:val="002F5A63"/>
    <w:rsid w:val="00326C57"/>
    <w:rsid w:val="00326F53"/>
    <w:rsid w:val="00332273"/>
    <w:rsid w:val="00342B97"/>
    <w:rsid w:val="003576C1"/>
    <w:rsid w:val="00365478"/>
    <w:rsid w:val="0036687B"/>
    <w:rsid w:val="003A0681"/>
    <w:rsid w:val="003B4AAF"/>
    <w:rsid w:val="003B7FD5"/>
    <w:rsid w:val="003C0BBB"/>
    <w:rsid w:val="003D518A"/>
    <w:rsid w:val="003E6F6F"/>
    <w:rsid w:val="003F0C74"/>
    <w:rsid w:val="00404C3A"/>
    <w:rsid w:val="00416FB5"/>
    <w:rsid w:val="00417090"/>
    <w:rsid w:val="00417ED6"/>
    <w:rsid w:val="00427105"/>
    <w:rsid w:val="004307AE"/>
    <w:rsid w:val="00455443"/>
    <w:rsid w:val="0046687D"/>
    <w:rsid w:val="00480C3D"/>
    <w:rsid w:val="00486DF0"/>
    <w:rsid w:val="00494E92"/>
    <w:rsid w:val="004A205A"/>
    <w:rsid w:val="004B3C68"/>
    <w:rsid w:val="004D3AF7"/>
    <w:rsid w:val="004D483E"/>
    <w:rsid w:val="004D4F26"/>
    <w:rsid w:val="004D640C"/>
    <w:rsid w:val="004D72C5"/>
    <w:rsid w:val="004E0D99"/>
    <w:rsid w:val="004E2954"/>
    <w:rsid w:val="005050ED"/>
    <w:rsid w:val="00513149"/>
    <w:rsid w:val="00516EDA"/>
    <w:rsid w:val="00526F7B"/>
    <w:rsid w:val="0053336F"/>
    <w:rsid w:val="00557B32"/>
    <w:rsid w:val="00581F2F"/>
    <w:rsid w:val="00593619"/>
    <w:rsid w:val="00595BA8"/>
    <w:rsid w:val="005973D7"/>
    <w:rsid w:val="005A0654"/>
    <w:rsid w:val="005B638A"/>
    <w:rsid w:val="005C05B3"/>
    <w:rsid w:val="005C1A37"/>
    <w:rsid w:val="005C63A7"/>
    <w:rsid w:val="005E1A8E"/>
    <w:rsid w:val="005E2A19"/>
    <w:rsid w:val="00627DC2"/>
    <w:rsid w:val="00645A5E"/>
    <w:rsid w:val="00646E93"/>
    <w:rsid w:val="00653256"/>
    <w:rsid w:val="0065705F"/>
    <w:rsid w:val="00657356"/>
    <w:rsid w:val="00666252"/>
    <w:rsid w:val="00684213"/>
    <w:rsid w:val="00695423"/>
    <w:rsid w:val="006A63DA"/>
    <w:rsid w:val="006B3C57"/>
    <w:rsid w:val="006C5A91"/>
    <w:rsid w:val="006D23CB"/>
    <w:rsid w:val="006D42EE"/>
    <w:rsid w:val="006D610F"/>
    <w:rsid w:val="006D7E04"/>
    <w:rsid w:val="00706140"/>
    <w:rsid w:val="007466E9"/>
    <w:rsid w:val="00746B61"/>
    <w:rsid w:val="0075060B"/>
    <w:rsid w:val="00754358"/>
    <w:rsid w:val="00757F56"/>
    <w:rsid w:val="007614AC"/>
    <w:rsid w:val="00765A2F"/>
    <w:rsid w:val="007725C2"/>
    <w:rsid w:val="00773421"/>
    <w:rsid w:val="007748B2"/>
    <w:rsid w:val="007756AE"/>
    <w:rsid w:val="0079090F"/>
    <w:rsid w:val="007C5871"/>
    <w:rsid w:val="007D3D04"/>
    <w:rsid w:val="007D61C5"/>
    <w:rsid w:val="007E680D"/>
    <w:rsid w:val="00811431"/>
    <w:rsid w:val="008226A2"/>
    <w:rsid w:val="00823721"/>
    <w:rsid w:val="00827A2A"/>
    <w:rsid w:val="0083625D"/>
    <w:rsid w:val="00846CBB"/>
    <w:rsid w:val="008636F1"/>
    <w:rsid w:val="00864976"/>
    <w:rsid w:val="00880CCB"/>
    <w:rsid w:val="008920AD"/>
    <w:rsid w:val="008A04AD"/>
    <w:rsid w:val="008B2E94"/>
    <w:rsid w:val="008C4B74"/>
    <w:rsid w:val="008C7858"/>
    <w:rsid w:val="008D23A4"/>
    <w:rsid w:val="008F6C6B"/>
    <w:rsid w:val="008F6CFE"/>
    <w:rsid w:val="0090130A"/>
    <w:rsid w:val="0090713F"/>
    <w:rsid w:val="00920AC4"/>
    <w:rsid w:val="0092782E"/>
    <w:rsid w:val="0096481F"/>
    <w:rsid w:val="009666F0"/>
    <w:rsid w:val="009712D3"/>
    <w:rsid w:val="00972FAB"/>
    <w:rsid w:val="00983893"/>
    <w:rsid w:val="0098736C"/>
    <w:rsid w:val="009C24BE"/>
    <w:rsid w:val="009C318B"/>
    <w:rsid w:val="009C4210"/>
    <w:rsid w:val="009E2939"/>
    <w:rsid w:val="009E5A66"/>
    <w:rsid w:val="009E7B82"/>
    <w:rsid w:val="009F1913"/>
    <w:rsid w:val="00A21BED"/>
    <w:rsid w:val="00A263BD"/>
    <w:rsid w:val="00A3154B"/>
    <w:rsid w:val="00A53349"/>
    <w:rsid w:val="00A64618"/>
    <w:rsid w:val="00A66291"/>
    <w:rsid w:val="00AC7ECF"/>
    <w:rsid w:val="00AE563A"/>
    <w:rsid w:val="00B03ECC"/>
    <w:rsid w:val="00B04015"/>
    <w:rsid w:val="00B16894"/>
    <w:rsid w:val="00B240E5"/>
    <w:rsid w:val="00B36FC4"/>
    <w:rsid w:val="00B5413A"/>
    <w:rsid w:val="00B611E1"/>
    <w:rsid w:val="00B651DD"/>
    <w:rsid w:val="00B67B4A"/>
    <w:rsid w:val="00B82FC7"/>
    <w:rsid w:val="00B85D9F"/>
    <w:rsid w:val="00B9236A"/>
    <w:rsid w:val="00BB75BB"/>
    <w:rsid w:val="00BC7DE5"/>
    <w:rsid w:val="00BF0313"/>
    <w:rsid w:val="00BF4F28"/>
    <w:rsid w:val="00BF5BF0"/>
    <w:rsid w:val="00C10DE7"/>
    <w:rsid w:val="00C10E48"/>
    <w:rsid w:val="00C41AC0"/>
    <w:rsid w:val="00C43476"/>
    <w:rsid w:val="00C55915"/>
    <w:rsid w:val="00C6487D"/>
    <w:rsid w:val="00CA1515"/>
    <w:rsid w:val="00CA3CC4"/>
    <w:rsid w:val="00CB0D8B"/>
    <w:rsid w:val="00CC4252"/>
    <w:rsid w:val="00CC509F"/>
    <w:rsid w:val="00CE06C3"/>
    <w:rsid w:val="00D02243"/>
    <w:rsid w:val="00D11190"/>
    <w:rsid w:val="00D11CF0"/>
    <w:rsid w:val="00D12904"/>
    <w:rsid w:val="00D1733B"/>
    <w:rsid w:val="00D35016"/>
    <w:rsid w:val="00D404D1"/>
    <w:rsid w:val="00D545E5"/>
    <w:rsid w:val="00D76702"/>
    <w:rsid w:val="00D92144"/>
    <w:rsid w:val="00D93571"/>
    <w:rsid w:val="00DE419C"/>
    <w:rsid w:val="00DE60EF"/>
    <w:rsid w:val="00E2265C"/>
    <w:rsid w:val="00E26160"/>
    <w:rsid w:val="00E3578A"/>
    <w:rsid w:val="00E4220B"/>
    <w:rsid w:val="00E4225B"/>
    <w:rsid w:val="00E54EBB"/>
    <w:rsid w:val="00E5785A"/>
    <w:rsid w:val="00E6600A"/>
    <w:rsid w:val="00E73F81"/>
    <w:rsid w:val="00E86D29"/>
    <w:rsid w:val="00EA04FD"/>
    <w:rsid w:val="00EA3B48"/>
    <w:rsid w:val="00EA4B4D"/>
    <w:rsid w:val="00EB41DB"/>
    <w:rsid w:val="00EB67B3"/>
    <w:rsid w:val="00EC652C"/>
    <w:rsid w:val="00EE4F45"/>
    <w:rsid w:val="00EE595F"/>
    <w:rsid w:val="00EE7B8F"/>
    <w:rsid w:val="00EF0DAD"/>
    <w:rsid w:val="00F44E5F"/>
    <w:rsid w:val="00F50470"/>
    <w:rsid w:val="00F716F9"/>
    <w:rsid w:val="00F720B7"/>
    <w:rsid w:val="00F7706D"/>
    <w:rsid w:val="00F9098A"/>
    <w:rsid w:val="00F90D7A"/>
    <w:rsid w:val="00F931B4"/>
    <w:rsid w:val="00FA4B68"/>
    <w:rsid w:val="00FA77DF"/>
    <w:rsid w:val="00FA7D94"/>
    <w:rsid w:val="00FC51BE"/>
    <w:rsid w:val="00FC682F"/>
    <w:rsid w:val="00FD37C3"/>
    <w:rsid w:val="00FD7F62"/>
    <w:rsid w:val="00FE1B1C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D2DC9"/>
  <w15:docId w15:val="{546E2CE9-5612-4ED9-A829-3E2CC79D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972FAB"/>
    <w:pPr>
      <w:keepNext/>
      <w:keepLines/>
      <w:spacing w:before="240"/>
      <w:outlineLvl w:val="0"/>
    </w:pPr>
    <w:rPr>
      <w:rFonts w:eastAsiaTheme="majorEastAsia" w:cstheme="majorBidi"/>
      <w:caps/>
      <w:color w:val="365F91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A3154B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9090F"/>
    <w:pPr>
      <w:keepNext/>
      <w:keepLines/>
      <w:spacing w:before="40" w:line="36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79090F"/>
    <w:pPr>
      <w:keepNext/>
      <w:spacing w:before="240" w:after="60" w:line="360" w:lineRule="auto"/>
      <w:ind w:left="864" w:hanging="864"/>
      <w:outlineLvl w:val="3"/>
    </w:pPr>
    <w:rPr>
      <w:rFonts w:ascii="Calibri" w:hAnsi="Calibri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semiHidden/>
    <w:unhideWhenUsed/>
    <w:qFormat/>
    <w:rsid w:val="007909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semiHidden/>
    <w:unhideWhenUsed/>
    <w:qFormat/>
    <w:rsid w:val="0079090F"/>
    <w:pPr>
      <w:spacing w:before="240" w:after="60" w:line="360" w:lineRule="auto"/>
      <w:ind w:left="1152" w:hanging="1152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79090F"/>
    <w:pPr>
      <w:spacing w:before="240" w:after="60" w:line="360" w:lineRule="auto"/>
      <w:ind w:left="1296" w:hanging="1296"/>
      <w:outlineLvl w:val="6"/>
    </w:pPr>
    <w:rPr>
      <w:rFonts w:ascii="Calibri" w:hAnsi="Calibri"/>
      <w:sz w:val="28"/>
      <w:lang w:val="ru-RU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79090F"/>
    <w:pPr>
      <w:keepNext/>
      <w:keepLines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79090F"/>
    <w:pPr>
      <w:spacing w:before="240" w:after="60" w:line="360" w:lineRule="auto"/>
      <w:ind w:left="1584" w:hanging="1584"/>
      <w:outlineLvl w:val="8"/>
    </w:pPr>
    <w:rPr>
      <w:rFonts w:ascii="Calibri Light" w:hAnsi="Calibri Light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AE563A"/>
    <w:pPr>
      <w:jc w:val="center"/>
    </w:pPr>
    <w:rPr>
      <w:sz w:val="36"/>
    </w:rPr>
  </w:style>
  <w:style w:type="paragraph" w:styleId="a4">
    <w:name w:val="List Paragraph"/>
    <w:basedOn w:val="a"/>
    <w:uiPriority w:val="1"/>
    <w:qFormat/>
    <w:rsid w:val="00AE563A"/>
    <w:pPr>
      <w:ind w:left="720"/>
      <w:contextualSpacing/>
    </w:pPr>
  </w:style>
  <w:style w:type="paragraph" w:styleId="a5">
    <w:name w:val="footnote text"/>
    <w:basedOn w:val="a"/>
    <w:link w:val="a6"/>
    <w:semiHidden/>
    <w:rsid w:val="001079C1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1079C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7">
    <w:name w:val="footnote reference"/>
    <w:basedOn w:val="a0"/>
    <w:semiHidden/>
    <w:rsid w:val="001079C1"/>
    <w:rPr>
      <w:rFonts w:cs="Times New Roman"/>
      <w:vertAlign w:val="superscript"/>
    </w:rPr>
  </w:style>
  <w:style w:type="character" w:customStyle="1" w:styleId="10">
    <w:name w:val="Заголовок 1 Знак"/>
    <w:basedOn w:val="a0"/>
    <w:link w:val="1"/>
    <w:rsid w:val="00972FAB"/>
    <w:rPr>
      <w:rFonts w:ascii="Times New Roman" w:eastAsiaTheme="majorEastAsia" w:hAnsi="Times New Roman" w:cstheme="majorBidi"/>
      <w:caps/>
      <w:color w:val="365F91" w:themeColor="accent1" w:themeShade="BF"/>
      <w:sz w:val="28"/>
      <w:szCs w:val="32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FA77DF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A77DF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A77D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A3154B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semiHidden/>
    <w:rsid w:val="007909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90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79090F"/>
    <w:rPr>
      <w:rFonts w:ascii="Calibri" w:eastAsia="Times New Roman" w:hAnsi="Calibri" w:cs="Times New Roman"/>
      <w:b/>
      <w:bCs/>
      <w:i/>
      <w:iCs/>
      <w:sz w:val="26"/>
      <w:szCs w:val="26"/>
      <w:lang w:val="uk-UA"/>
    </w:rPr>
  </w:style>
  <w:style w:type="character" w:customStyle="1" w:styleId="60">
    <w:name w:val="Заголовок 6 Знак"/>
    <w:basedOn w:val="a0"/>
    <w:link w:val="6"/>
    <w:semiHidden/>
    <w:rsid w:val="0079090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rsid w:val="0079090F"/>
    <w:rPr>
      <w:rFonts w:ascii="Calibri" w:eastAsia="Times New Roman" w:hAnsi="Calibri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semiHidden/>
    <w:rsid w:val="007909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semiHidden/>
    <w:rsid w:val="0079090F"/>
    <w:rPr>
      <w:rFonts w:ascii="Calibri Light" w:eastAsia="Times New Roman" w:hAnsi="Calibri Light" w:cs="Times New Roman"/>
      <w:lang w:eastAsia="ru-RU"/>
    </w:rPr>
  </w:style>
  <w:style w:type="paragraph" w:styleId="aa">
    <w:name w:val="Title"/>
    <w:basedOn w:val="a"/>
    <w:next w:val="a"/>
    <w:link w:val="ab"/>
    <w:autoRedefine/>
    <w:uiPriority w:val="10"/>
    <w:qFormat/>
    <w:rsid w:val="0079090F"/>
    <w:pPr>
      <w:spacing w:before="240" w:after="240"/>
      <w:ind w:firstLine="709"/>
      <w:jc w:val="center"/>
      <w:textAlignment w:val="baseline"/>
      <w:outlineLvl w:val="0"/>
    </w:pPr>
    <w:rPr>
      <w:rFonts w:eastAsiaTheme="majorEastAsia" w:cstheme="majorBidi"/>
      <w:bCs/>
      <w:color w:val="00000A"/>
      <w:kern w:val="28"/>
      <w:sz w:val="28"/>
      <w:szCs w:val="32"/>
      <w:lang w:val="ru-RU" w:eastAsia="zh-CN"/>
    </w:rPr>
  </w:style>
  <w:style w:type="character" w:customStyle="1" w:styleId="ab">
    <w:name w:val="Заголовок Знак"/>
    <w:basedOn w:val="a0"/>
    <w:link w:val="aa"/>
    <w:uiPriority w:val="10"/>
    <w:rsid w:val="0079090F"/>
    <w:rPr>
      <w:rFonts w:ascii="Times New Roman" w:eastAsiaTheme="majorEastAsia" w:hAnsi="Times New Roman" w:cstheme="majorBidi"/>
      <w:bCs/>
      <w:color w:val="00000A"/>
      <w:kern w:val="28"/>
      <w:sz w:val="28"/>
      <w:szCs w:val="32"/>
      <w:lang w:eastAsia="zh-CN"/>
    </w:rPr>
  </w:style>
  <w:style w:type="character" w:styleId="ac">
    <w:name w:val="FollowedHyperlink"/>
    <w:basedOn w:val="a0"/>
    <w:uiPriority w:val="99"/>
    <w:semiHidden/>
    <w:unhideWhenUsed/>
    <w:rsid w:val="0079090F"/>
    <w:rPr>
      <w:color w:val="800080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ad">
    <w:name w:val="Normal (Web)"/>
    <w:basedOn w:val="a"/>
    <w:uiPriority w:val="99"/>
    <w:semiHidden/>
    <w:unhideWhenUsed/>
    <w:rsid w:val="0079090F"/>
    <w:pPr>
      <w:spacing w:line="360" w:lineRule="auto"/>
      <w:ind w:firstLine="709"/>
      <w:jc w:val="both"/>
    </w:pPr>
    <w:rPr>
      <w:rFonts w:eastAsia="Calibri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79090F"/>
    <w:pPr>
      <w:tabs>
        <w:tab w:val="right" w:leader="dot" w:pos="9627"/>
      </w:tabs>
      <w:spacing w:after="100" w:line="360" w:lineRule="auto"/>
      <w:ind w:firstLine="709"/>
    </w:pPr>
    <w:rPr>
      <w:rFonts w:eastAsia="Calibri"/>
      <w:sz w:val="28"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79090F"/>
    <w:pPr>
      <w:spacing w:after="100" w:line="360" w:lineRule="auto"/>
      <w:ind w:left="560"/>
    </w:pPr>
    <w:rPr>
      <w:sz w:val="28"/>
      <w:lang w:val="ru-RU"/>
    </w:rPr>
  </w:style>
  <w:style w:type="paragraph" w:styleId="ae">
    <w:name w:val="annotation text"/>
    <w:basedOn w:val="a"/>
    <w:link w:val="af"/>
    <w:uiPriority w:val="99"/>
    <w:semiHidden/>
    <w:unhideWhenUsed/>
    <w:rsid w:val="0079090F"/>
    <w:rPr>
      <w:sz w:val="20"/>
      <w:szCs w:val="20"/>
      <w:lang w:val="en-US"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909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header"/>
    <w:basedOn w:val="a"/>
    <w:link w:val="af1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1">
    <w:name w:val="Верхний колонтитул Знак"/>
    <w:basedOn w:val="a0"/>
    <w:link w:val="af0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2">
    <w:name w:val="footer"/>
    <w:basedOn w:val="a"/>
    <w:link w:val="af3"/>
    <w:uiPriority w:val="99"/>
    <w:unhideWhenUsed/>
    <w:rsid w:val="0079090F"/>
    <w:pPr>
      <w:tabs>
        <w:tab w:val="center" w:pos="4677"/>
        <w:tab w:val="right" w:pos="9355"/>
      </w:tabs>
      <w:ind w:firstLine="709"/>
      <w:jc w:val="both"/>
    </w:pPr>
    <w:rPr>
      <w:rFonts w:eastAsia="Calibri"/>
      <w:sz w:val="28"/>
      <w:szCs w:val="22"/>
      <w:lang w:val="ru-RU"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79090F"/>
    <w:rPr>
      <w:rFonts w:ascii="Times New Roman" w:eastAsia="Calibri" w:hAnsi="Times New Roman" w:cs="Times New Roman"/>
      <w:sz w:val="28"/>
    </w:rPr>
  </w:style>
  <w:style w:type="paragraph" w:styleId="af4">
    <w:name w:val="Body Text"/>
    <w:basedOn w:val="a"/>
    <w:link w:val="af5"/>
    <w:uiPriority w:val="1"/>
    <w:semiHidden/>
    <w:unhideWhenUsed/>
    <w:qFormat/>
    <w:rsid w:val="0079090F"/>
    <w:pPr>
      <w:spacing w:after="120" w:line="360" w:lineRule="auto"/>
      <w:ind w:firstLine="709"/>
    </w:pPr>
    <w:rPr>
      <w:sz w:val="28"/>
      <w:lang w:val="ru-RU"/>
    </w:rPr>
  </w:style>
  <w:style w:type="character" w:customStyle="1" w:styleId="af5">
    <w:name w:val="Основной текст Знак"/>
    <w:basedOn w:val="a0"/>
    <w:link w:val="af4"/>
    <w:uiPriority w:val="1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6">
    <w:name w:val="Body Text Indent"/>
    <w:basedOn w:val="a"/>
    <w:link w:val="af7"/>
    <w:uiPriority w:val="99"/>
    <w:semiHidden/>
    <w:unhideWhenUsed/>
    <w:rsid w:val="0079090F"/>
    <w:pPr>
      <w:spacing w:line="360" w:lineRule="auto"/>
      <w:ind w:firstLine="720"/>
      <w:jc w:val="both"/>
    </w:pPr>
    <w:rPr>
      <w:sz w:val="28"/>
      <w:szCs w:val="20"/>
      <w:lang w:val="ru-RU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7909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79090F"/>
    <w:pPr>
      <w:spacing w:after="120" w:line="480" w:lineRule="auto"/>
      <w:ind w:left="283" w:firstLine="709"/>
    </w:pPr>
    <w:rPr>
      <w:sz w:val="28"/>
      <w:lang w:val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7909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79090F"/>
    <w:pPr>
      <w:ind w:firstLine="567"/>
      <w:jc w:val="both"/>
    </w:pPr>
    <w:rPr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7909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79090F"/>
    <w:pPr>
      <w:ind w:firstLine="709"/>
      <w:jc w:val="both"/>
    </w:pPr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f9">
    <w:name w:val="Текст выноски Знак"/>
    <w:basedOn w:val="a0"/>
    <w:link w:val="af8"/>
    <w:uiPriority w:val="99"/>
    <w:semiHidden/>
    <w:rsid w:val="0079090F"/>
    <w:rPr>
      <w:rFonts w:ascii="Tahoma" w:eastAsia="Calibri" w:hAnsi="Tahoma" w:cs="Tahoma"/>
      <w:sz w:val="16"/>
      <w:szCs w:val="16"/>
    </w:rPr>
  </w:style>
  <w:style w:type="paragraph" w:styleId="afa">
    <w:name w:val="No Spacing"/>
    <w:uiPriority w:val="1"/>
    <w:qFormat/>
    <w:rsid w:val="0079090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MTDisplayEquation">
    <w:name w:val="MTDisplayEquation Знак"/>
    <w:basedOn w:val="a0"/>
    <w:link w:val="MTDisplayEquation0"/>
    <w:semiHidden/>
    <w:locked/>
    <w:rsid w:val="0079090F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TDisplayEquation0">
    <w:name w:val="MTDisplayEquation"/>
    <w:basedOn w:val="a"/>
    <w:next w:val="a"/>
    <w:link w:val="MTDisplayEquation"/>
    <w:semiHidden/>
    <w:rsid w:val="0079090F"/>
    <w:pPr>
      <w:tabs>
        <w:tab w:val="center" w:pos="4820"/>
        <w:tab w:val="right" w:pos="9640"/>
      </w:tabs>
      <w:spacing w:before="300" w:line="360" w:lineRule="auto"/>
      <w:outlineLvl w:val="1"/>
    </w:pPr>
    <w:rPr>
      <w:sz w:val="28"/>
      <w:szCs w:val="28"/>
    </w:rPr>
  </w:style>
  <w:style w:type="paragraph" w:customStyle="1" w:styleId="Style5">
    <w:name w:val="Style5"/>
    <w:basedOn w:val="a"/>
    <w:uiPriority w:val="99"/>
    <w:semiHidden/>
    <w:rsid w:val="0079090F"/>
    <w:pPr>
      <w:widowControl w:val="0"/>
      <w:autoSpaceDE w:val="0"/>
      <w:autoSpaceDN w:val="0"/>
      <w:adjustRightInd w:val="0"/>
      <w:spacing w:line="166" w:lineRule="exact"/>
      <w:ind w:firstLine="211"/>
      <w:jc w:val="both"/>
    </w:pPr>
    <w:rPr>
      <w:lang w:val="ru-RU"/>
    </w:rPr>
  </w:style>
  <w:style w:type="paragraph" w:customStyle="1" w:styleId="Default">
    <w:name w:val="Default"/>
    <w:uiPriority w:val="99"/>
    <w:semiHidden/>
    <w:rsid w:val="007909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semiHidden/>
    <w:qFormat/>
    <w:rsid w:val="0079090F"/>
    <w:pPr>
      <w:widowControl w:val="0"/>
      <w:autoSpaceDE w:val="0"/>
      <w:autoSpaceDN w:val="0"/>
      <w:jc w:val="center"/>
    </w:pPr>
    <w:rPr>
      <w:sz w:val="22"/>
      <w:szCs w:val="22"/>
      <w:lang w:eastAsia="uk-UA" w:bidi="uk-UA"/>
    </w:rPr>
  </w:style>
  <w:style w:type="character" w:styleId="afb">
    <w:name w:val="annotation reference"/>
    <w:basedOn w:val="a0"/>
    <w:uiPriority w:val="99"/>
    <w:semiHidden/>
    <w:unhideWhenUsed/>
    <w:rsid w:val="0079090F"/>
    <w:rPr>
      <w:sz w:val="16"/>
      <w:szCs w:val="16"/>
    </w:rPr>
  </w:style>
  <w:style w:type="character" w:styleId="afc">
    <w:name w:val="Placeholder Text"/>
    <w:basedOn w:val="a0"/>
    <w:uiPriority w:val="99"/>
    <w:semiHidden/>
    <w:rsid w:val="0079090F"/>
    <w:rPr>
      <w:color w:val="808080"/>
    </w:rPr>
  </w:style>
  <w:style w:type="character" w:styleId="afd">
    <w:name w:val="Intense Reference"/>
    <w:uiPriority w:val="32"/>
    <w:qFormat/>
    <w:rsid w:val="0079090F"/>
    <w:rPr>
      <w:b/>
      <w:bCs/>
      <w:smallCaps/>
      <w:color w:val="5B9BD5"/>
      <w:spacing w:val="5"/>
    </w:rPr>
  </w:style>
  <w:style w:type="character" w:styleId="afe">
    <w:name w:val="Book Title"/>
    <w:uiPriority w:val="33"/>
    <w:qFormat/>
    <w:rsid w:val="0079090F"/>
    <w:rPr>
      <w:b/>
      <w:bCs/>
      <w:smallCaps/>
      <w:spacing w:val="5"/>
    </w:rPr>
  </w:style>
  <w:style w:type="character" w:customStyle="1" w:styleId="apple-style-span">
    <w:name w:val="apple-style-span"/>
    <w:basedOn w:val="a0"/>
    <w:rsid w:val="0079090F"/>
  </w:style>
  <w:style w:type="character" w:customStyle="1" w:styleId="apple-converted-space">
    <w:name w:val="apple-converted-space"/>
    <w:basedOn w:val="a0"/>
    <w:rsid w:val="0079090F"/>
  </w:style>
  <w:style w:type="character" w:customStyle="1" w:styleId="hps">
    <w:name w:val="hps"/>
    <w:basedOn w:val="a0"/>
    <w:rsid w:val="0079090F"/>
  </w:style>
  <w:style w:type="character" w:customStyle="1" w:styleId="atn">
    <w:name w:val="atn"/>
    <w:basedOn w:val="a0"/>
    <w:rsid w:val="0079090F"/>
  </w:style>
  <w:style w:type="character" w:customStyle="1" w:styleId="FontStyle18">
    <w:name w:val="Font Style18"/>
    <w:rsid w:val="0079090F"/>
    <w:rPr>
      <w:rFonts w:ascii="Times New Roman" w:hAnsi="Times New Roman" w:cs="Times New Roman" w:hint="default"/>
      <w:sz w:val="12"/>
      <w:szCs w:val="12"/>
    </w:rPr>
  </w:style>
  <w:style w:type="character" w:customStyle="1" w:styleId="FontStyle54">
    <w:name w:val="Font Style54"/>
    <w:uiPriority w:val="99"/>
    <w:rsid w:val="0079090F"/>
    <w:rPr>
      <w:rFonts w:ascii="Times New Roman" w:hAnsi="Times New Roman" w:cs="Times New Roman" w:hint="default"/>
      <w:sz w:val="10"/>
      <w:szCs w:val="10"/>
    </w:rPr>
  </w:style>
  <w:style w:type="character" w:customStyle="1" w:styleId="separator">
    <w:name w:val="separator"/>
    <w:basedOn w:val="a0"/>
    <w:rsid w:val="0079090F"/>
  </w:style>
  <w:style w:type="character" w:customStyle="1" w:styleId="article-number">
    <w:name w:val="article-number"/>
    <w:basedOn w:val="a0"/>
    <w:rsid w:val="0079090F"/>
  </w:style>
  <w:style w:type="character" w:customStyle="1" w:styleId="author">
    <w:name w:val="author"/>
    <w:basedOn w:val="a0"/>
    <w:rsid w:val="0079090F"/>
  </w:style>
  <w:style w:type="table" w:styleId="aff">
    <w:name w:val="Table Grid"/>
    <w:basedOn w:val="a1"/>
    <w:uiPriority w:val="39"/>
    <w:rsid w:val="007909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909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Normal">
    <w:name w:val="ConsNormal"/>
    <w:rsid w:val="004B3C68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85F02-A5CC-48D9-853A-C4A61626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9345</TotalTime>
  <Pages>1</Pages>
  <Words>4524</Words>
  <Characters>25790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maksimka</cp:lastModifiedBy>
  <cp:revision>32</cp:revision>
  <cp:lastPrinted>2021-05-31T09:59:00Z</cp:lastPrinted>
  <dcterms:created xsi:type="dcterms:W3CDTF">2021-06-18T07:53:00Z</dcterms:created>
  <dcterms:modified xsi:type="dcterms:W3CDTF">2021-07-20T18:01:00Z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