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4BB34E" w14:textId="570C3818" w:rsidR="00E2684A" w:rsidRPr="00E2684A" w:rsidRDefault="00E2684A" w:rsidP="00F15D8C">
      <w:pPr>
        <w:spacing w:line="480" w:lineRule="auto"/>
        <w:rPr>
          <w:rFonts w:asciiTheme="minorHAnsi" w:hAnsiTheme="minorHAnsi" w:cstheme="minorHAnsi"/>
          <w:b/>
          <w:bCs/>
          <w:i/>
          <w:iCs/>
          <w:sz w:val="40"/>
          <w:szCs w:val="40"/>
        </w:rPr>
      </w:pPr>
      <w:r w:rsidRPr="00E2684A">
        <w:rPr>
          <w:rFonts w:asciiTheme="minorHAnsi" w:hAnsiTheme="minorHAnsi" w:cstheme="minorHAnsi"/>
          <w:b/>
          <w:bCs/>
          <w:i/>
          <w:iCs/>
          <w:sz w:val="40"/>
          <w:szCs w:val="40"/>
        </w:rPr>
        <w:t>Growth Mindset</w:t>
      </w:r>
      <w:r w:rsidRPr="00E2684A">
        <w:rPr>
          <w:rFonts w:asciiTheme="minorHAnsi" w:hAnsiTheme="minorHAnsi" w:cstheme="minorHAnsi"/>
          <w:b/>
          <w:bCs/>
          <w:sz w:val="40"/>
          <w:szCs w:val="40"/>
        </w:rPr>
        <w:t xml:space="preserve"> Response</w:t>
      </w:r>
    </w:p>
    <w:p w14:paraId="09B22233" w14:textId="77777777" w:rsidR="00E2684A" w:rsidRDefault="00E2684A" w:rsidP="00F15D8C">
      <w:pPr>
        <w:spacing w:line="480" w:lineRule="auto"/>
      </w:pPr>
    </w:p>
    <w:p w14:paraId="4C1E069D" w14:textId="11D6AD96" w:rsidR="00CB02AC" w:rsidRDefault="00674FB5" w:rsidP="00F15D8C">
      <w:pPr>
        <w:spacing w:line="480" w:lineRule="auto"/>
      </w:pPr>
      <w:r>
        <w:t>“</w:t>
      </w:r>
      <w:r w:rsidR="00CB02AC">
        <w:t>Not yet.</w:t>
      </w:r>
      <w:r>
        <w:t>”</w:t>
      </w:r>
      <w:r w:rsidR="00CB02AC">
        <w:t xml:space="preserve"> What a powerful concept. Language is incredible. </w:t>
      </w:r>
    </w:p>
    <w:p w14:paraId="35C7FF84" w14:textId="54A23B33" w:rsidR="00CB02AC" w:rsidRDefault="00CB02AC" w:rsidP="00F15D8C">
      <w:pPr>
        <w:spacing w:line="480" w:lineRule="auto"/>
      </w:pPr>
    </w:p>
    <w:p w14:paraId="6EC601F8" w14:textId="149B8E92" w:rsidR="00CB02AC" w:rsidRDefault="00CB02AC" w:rsidP="00F15D8C">
      <w:pPr>
        <w:spacing w:line="480" w:lineRule="auto"/>
      </w:pPr>
      <w:r>
        <w:t xml:space="preserve">Processing new ideas with a growth mindset seems like the best way to move forward from what could be perceived otherwise as failure. Success isn’t about passing and failing, it’s about learning from our experiences. It took me many years to realize that I hadn’t fail at school, I just wasn’t ready </w:t>
      </w:r>
      <w:r>
        <w:rPr>
          <w:i/>
          <w:iCs/>
        </w:rPr>
        <w:t>yet.</w:t>
      </w:r>
    </w:p>
    <w:p w14:paraId="5AA78FB3" w14:textId="6940A928" w:rsidR="00CB02AC" w:rsidRDefault="00CB02AC" w:rsidP="00F15D8C">
      <w:pPr>
        <w:spacing w:line="480" w:lineRule="auto"/>
      </w:pPr>
    </w:p>
    <w:p w14:paraId="70A64948" w14:textId="7B3F7E23" w:rsidR="00CB02AC" w:rsidRDefault="00CB02AC" w:rsidP="00F15D8C">
      <w:pPr>
        <w:spacing w:line="480" w:lineRule="auto"/>
      </w:pPr>
      <w:r>
        <w:t xml:space="preserve">“Building a bridge to yet” sounds almost too </w:t>
      </w:r>
      <w:r w:rsidR="00674FB5">
        <w:t>simplified</w:t>
      </w:r>
      <w:r>
        <w:t>, but we can’t give ourselves options if, when we find such boundaries, we can’t imagine hurdles as something to overcome. We can either build walls or bridges.</w:t>
      </w:r>
    </w:p>
    <w:p w14:paraId="43235BF5" w14:textId="3E8BACF5" w:rsidR="00CB02AC" w:rsidRDefault="00CB02AC" w:rsidP="00F15D8C">
      <w:pPr>
        <w:spacing w:line="480" w:lineRule="auto"/>
      </w:pPr>
    </w:p>
    <w:p w14:paraId="0F76FC83" w14:textId="177CCB94" w:rsidR="00CB02AC" w:rsidRDefault="00CB02AC" w:rsidP="00F15D8C">
      <w:pPr>
        <w:spacing w:line="480" w:lineRule="auto"/>
      </w:pPr>
      <w:r>
        <w:t>We can accomplish anything which we don’t stop trying to do, especially when we work together to bridge all the gaps in our individual knowledge pools and skill sets. That’s what school is all about</w:t>
      </w:r>
      <w:r w:rsidR="00F15D8C">
        <w:t>, b</w:t>
      </w:r>
      <w:r>
        <w:t>uilding bridges</w:t>
      </w:r>
      <w:r w:rsidR="00F15D8C">
        <w:t xml:space="preserve"> to these distant islands of knowledge we call professors, educators and even classmates.</w:t>
      </w:r>
    </w:p>
    <w:p w14:paraId="299AA2F1" w14:textId="2C69B78B" w:rsidR="00F15D8C" w:rsidRDefault="00F15D8C" w:rsidP="00F15D8C">
      <w:pPr>
        <w:spacing w:line="480" w:lineRule="auto"/>
      </w:pPr>
    </w:p>
    <w:p w14:paraId="6EB3079D" w14:textId="3310171F" w:rsidR="00F15D8C" w:rsidRDefault="00F15D8C" w:rsidP="00F15D8C">
      <w:pPr>
        <w:spacing w:line="480" w:lineRule="auto"/>
      </w:pPr>
      <w:r>
        <w:t xml:space="preserve">A growth mindset allows students to analyze what we think of as success, smarts, and intelligence. It allows us to acknowledge what we do and do not have and what we want to add to ourselves to better our situation and lives. Education is always about growth and the chance to be smarter than we once were. </w:t>
      </w:r>
    </w:p>
    <w:p w14:paraId="0B53CC51" w14:textId="28D200EA" w:rsidR="00F15D8C" w:rsidRDefault="00F15D8C" w:rsidP="00F15D8C">
      <w:pPr>
        <w:spacing w:line="480" w:lineRule="auto"/>
      </w:pPr>
    </w:p>
    <w:p w14:paraId="1B79E169" w14:textId="37B969D2" w:rsidR="00F15D8C" w:rsidRDefault="00F15D8C" w:rsidP="00F15D8C">
      <w:pPr>
        <w:spacing w:line="480" w:lineRule="auto"/>
      </w:pPr>
      <w:r>
        <w:lastRenderedPageBreak/>
        <w:t>The video didn’t so much change my mindset, but it did highlight it and gave me new language and vocabulary to discuss it. That is another amazing element of being ready to grow, it happens more often than I’d ever expected once I knew I'd wanted it all along.</w:t>
      </w:r>
    </w:p>
    <w:p w14:paraId="5F1D71E2" w14:textId="07A6C7B7" w:rsidR="00F15D8C" w:rsidRDefault="00F15D8C" w:rsidP="00F15D8C">
      <w:pPr>
        <w:spacing w:line="480" w:lineRule="auto"/>
      </w:pPr>
    </w:p>
    <w:p w14:paraId="4C6654B5" w14:textId="189A11C3" w:rsidR="00674FB5" w:rsidRDefault="00F15D8C" w:rsidP="00F15D8C">
      <w:pPr>
        <w:spacing w:line="480" w:lineRule="auto"/>
      </w:pPr>
      <w:r>
        <w:t>We can only think in the words we know</w:t>
      </w:r>
      <w:r w:rsidR="00674FB5">
        <w:t>. The more we l</w:t>
      </w:r>
      <w:r>
        <w:t>ear</w:t>
      </w:r>
      <w:r w:rsidR="00674FB5">
        <w:t>n</w:t>
      </w:r>
      <w:r>
        <w:t xml:space="preserve"> new and nuanced words to think and look inward with</w:t>
      </w:r>
      <w:r w:rsidR="00674FB5">
        <w:t>,</w:t>
      </w:r>
      <w:r>
        <w:t xml:space="preserve"> the more we can grow in turn. </w:t>
      </w:r>
    </w:p>
    <w:p w14:paraId="69A8139E" w14:textId="700593EC" w:rsidR="00674FB5" w:rsidRDefault="00674FB5" w:rsidP="00F15D8C">
      <w:pPr>
        <w:spacing w:line="480" w:lineRule="auto"/>
      </w:pPr>
    </w:p>
    <w:p w14:paraId="2108CAC9" w14:textId="7C0E2CE4" w:rsidR="00674FB5" w:rsidRDefault="00674FB5" w:rsidP="00F15D8C">
      <w:pPr>
        <w:spacing w:line="480" w:lineRule="auto"/>
      </w:pPr>
      <w:r>
        <w:t>I’m not always in a growth mindset, but the better I understand the differences between the two, the easier it is to acknowledge which one I’m in at any given moment. From there it becomes easier to shirk off the chains we put on ourselves with a fixed mindset.</w:t>
      </w:r>
    </w:p>
    <w:p w14:paraId="1D3173ED" w14:textId="46DD1A11" w:rsidR="00674FB5" w:rsidRDefault="00674FB5" w:rsidP="00F15D8C">
      <w:pPr>
        <w:spacing w:line="480" w:lineRule="auto"/>
      </w:pPr>
    </w:p>
    <w:p w14:paraId="2B3DE61A" w14:textId="00BDDCC3" w:rsidR="00674FB5" w:rsidRDefault="00674FB5" w:rsidP="00F15D8C">
      <w:pPr>
        <w:spacing w:line="480" w:lineRule="auto"/>
      </w:pPr>
      <w:r>
        <w:t>Below are my Mindset Quiz results:</w:t>
      </w:r>
    </w:p>
    <w:p w14:paraId="417A027A" w14:textId="79FC271B" w:rsidR="00674FB5" w:rsidRPr="00CB02AC" w:rsidRDefault="00674FB5" w:rsidP="00F15D8C">
      <w:pPr>
        <w:spacing w:line="480" w:lineRule="auto"/>
      </w:pPr>
      <w:r>
        <w:rPr>
          <w:noProof/>
        </w:rPr>
        <w:drawing>
          <wp:inline distT="0" distB="0" distL="0" distR="0" wp14:anchorId="59753762" wp14:editId="6D03E194">
            <wp:extent cx="5943600" cy="1949450"/>
            <wp:effectExtent l="0" t="0" r="0" b="6350"/>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5943600" cy="1949450"/>
                    </a:xfrm>
                    <a:prstGeom prst="rect">
                      <a:avLst/>
                    </a:prstGeom>
                  </pic:spPr>
                </pic:pic>
              </a:graphicData>
            </a:graphic>
          </wp:inline>
        </w:drawing>
      </w:r>
    </w:p>
    <w:sectPr w:rsidR="00674FB5" w:rsidRPr="00CB02AC">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10EE78" w14:textId="77777777" w:rsidR="00194671" w:rsidRDefault="00194671" w:rsidP="00F15D8C">
      <w:r>
        <w:separator/>
      </w:r>
    </w:p>
  </w:endnote>
  <w:endnote w:type="continuationSeparator" w:id="0">
    <w:p w14:paraId="1BB8E9F2" w14:textId="77777777" w:rsidR="00194671" w:rsidRDefault="00194671" w:rsidP="00F15D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F810A5" w14:textId="77777777" w:rsidR="00194671" w:rsidRDefault="00194671" w:rsidP="00F15D8C">
      <w:r>
        <w:separator/>
      </w:r>
    </w:p>
  </w:footnote>
  <w:footnote w:type="continuationSeparator" w:id="0">
    <w:p w14:paraId="247195C3" w14:textId="77777777" w:rsidR="00194671" w:rsidRDefault="00194671" w:rsidP="00F15D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65EC7C" w14:textId="49EA7BD8" w:rsidR="00F15D8C" w:rsidRDefault="00F15D8C">
    <w:pPr>
      <w:pStyle w:val="Header"/>
    </w:pPr>
    <w:r>
      <w:t>Max</w:t>
    </w:r>
    <w:r w:rsidRPr="00F15D8C">
      <w:t xml:space="preserve"> Bartley – MART 120 – </w:t>
    </w:r>
    <w:r w:rsidRPr="00F15D8C">
      <w:rPr>
        <w:i/>
        <w:iCs/>
      </w:rPr>
      <w:t>Growth Mindset</w:t>
    </w:r>
    <w:r>
      <w:t xml:space="preserve"> Response</w:t>
    </w:r>
    <w:r w:rsidR="00674FB5">
      <w:t xml:space="preserve"> and Quiz results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2AC"/>
    <w:rsid w:val="00194671"/>
    <w:rsid w:val="00247852"/>
    <w:rsid w:val="00674FB5"/>
    <w:rsid w:val="00CB02AC"/>
    <w:rsid w:val="00D87408"/>
    <w:rsid w:val="00E2684A"/>
    <w:rsid w:val="00F15D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55BE52"/>
  <w15:chartTrackingRefBased/>
  <w15:docId w15:val="{3B37BA70-AE5D-3740-BDC6-774391C8A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5D8C"/>
    <w:pPr>
      <w:tabs>
        <w:tab w:val="center" w:pos="4680"/>
        <w:tab w:val="right" w:pos="9360"/>
      </w:tabs>
    </w:pPr>
  </w:style>
  <w:style w:type="character" w:customStyle="1" w:styleId="HeaderChar">
    <w:name w:val="Header Char"/>
    <w:basedOn w:val="DefaultParagraphFont"/>
    <w:link w:val="Header"/>
    <w:uiPriority w:val="99"/>
    <w:rsid w:val="00F15D8C"/>
  </w:style>
  <w:style w:type="paragraph" w:styleId="Footer">
    <w:name w:val="footer"/>
    <w:basedOn w:val="Normal"/>
    <w:link w:val="FooterChar"/>
    <w:uiPriority w:val="99"/>
    <w:unhideWhenUsed/>
    <w:rsid w:val="00F15D8C"/>
    <w:pPr>
      <w:tabs>
        <w:tab w:val="center" w:pos="4680"/>
        <w:tab w:val="right" w:pos="9360"/>
      </w:tabs>
    </w:pPr>
  </w:style>
  <w:style w:type="character" w:customStyle="1" w:styleId="FooterChar">
    <w:name w:val="Footer Char"/>
    <w:basedOn w:val="DefaultParagraphFont"/>
    <w:link w:val="Footer"/>
    <w:uiPriority w:val="99"/>
    <w:rsid w:val="00F15D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288</Words>
  <Characters>1643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Bartley, Max</dc:creator>
  <cp:keywords/>
  <dc:description/>
  <cp:lastModifiedBy>Bartley, Max</cp:lastModifiedBy>
  <cp:revision>2</cp:revision>
  <dcterms:created xsi:type="dcterms:W3CDTF">2022-01-27T18:28:00Z</dcterms:created>
  <dcterms:modified xsi:type="dcterms:W3CDTF">2022-01-27T18:28:00Z</dcterms:modified>
</cp:coreProperties>
</file>