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b/>
          <w:noProof/>
          <w:szCs w:val="28"/>
          <w:lang w:eastAsia="uk-UA"/>
        </w:rPr>
        <w:drawing>
          <wp:inline distT="0" distB="0" distL="0" distR="0" wp14:anchorId="12100EE0" wp14:editId="0D175143">
            <wp:extent cx="3878580" cy="4876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Національний технічний університет України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“Київський політехнічний інститут імені Ігоря Сікорського”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Факультет інформатики та обчислювальної техніки</w:t>
      </w:r>
    </w:p>
    <w:p w:rsidR="006838F3" w:rsidRDefault="006838F3" w:rsidP="006838F3">
      <w:pPr>
        <w:spacing w:after="0" w:line="276" w:lineRule="auto"/>
        <w:ind w:left="-680"/>
        <w:jc w:val="center"/>
        <w:rPr>
          <w:szCs w:val="28"/>
        </w:rPr>
      </w:pPr>
      <w:r>
        <w:rPr>
          <w:szCs w:val="28"/>
        </w:rPr>
        <w:t>Кафедра автоматики та управління в технічних системах</w:t>
      </w: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Лабораторна робота № 1 </w:t>
      </w:r>
    </w:p>
    <w:p w:rsidR="006838F3" w:rsidRDefault="00656E00" w:rsidP="006838F3">
      <w:pPr>
        <w:spacing w:line="276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Системна інженерія</w:t>
      </w:r>
    </w:p>
    <w:p w:rsidR="006838F3" w:rsidRPr="001363D8" w:rsidRDefault="00DD76AD" w:rsidP="006838F3">
      <w:pPr>
        <w:spacing w:line="276" w:lineRule="auto"/>
        <w:jc w:val="center"/>
        <w:rPr>
          <w:rFonts w:cs="Times New Roman"/>
          <w:sz w:val="32"/>
          <w:szCs w:val="28"/>
        </w:rPr>
      </w:pPr>
      <w:r w:rsidRPr="001363D8">
        <w:rPr>
          <w:sz w:val="32"/>
        </w:rPr>
        <w:t>Вибір об’єкта системної інженерії</w:t>
      </w:r>
    </w:p>
    <w:p w:rsidR="006838F3" w:rsidRDefault="006838F3" w:rsidP="006838F3">
      <w:pPr>
        <w:spacing w:line="276" w:lineRule="auto"/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38F3" w:rsidTr="00CD7062">
        <w:tc>
          <w:tcPr>
            <w:tcW w:w="4672" w:type="dxa"/>
          </w:tcPr>
          <w:p w:rsidR="006838F3" w:rsidRPr="00A74037" w:rsidRDefault="006838F3" w:rsidP="00CD7062">
            <w:pPr>
              <w:spacing w:line="276" w:lineRule="auto"/>
              <w:jc w:val="both"/>
              <w:rPr>
                <w:rFonts w:cs="Times New Roman"/>
                <w:i/>
                <w:szCs w:val="24"/>
              </w:rPr>
            </w:pPr>
            <w:r w:rsidRPr="00A74037">
              <w:rPr>
                <w:rFonts w:cs="Times New Roman"/>
                <w:i/>
                <w:szCs w:val="24"/>
              </w:rPr>
              <w:t>Виконав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Студент групи ІА-11  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Никифоров Максим Сергійович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673" w:type="dxa"/>
          </w:tcPr>
          <w:p w:rsidR="006838F3" w:rsidRPr="00A74037" w:rsidRDefault="007F63D7" w:rsidP="00CD7062">
            <w:pPr>
              <w:spacing w:line="276" w:lineRule="auto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Перевірив</w:t>
            </w:r>
          </w:p>
          <w:p w:rsidR="006838F3" w:rsidRDefault="006838F3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Асистент</w:t>
            </w:r>
          </w:p>
          <w:p w:rsidR="006838F3" w:rsidRDefault="002D2382" w:rsidP="00CD7062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2D2382">
              <w:rPr>
                <w:rFonts w:cs="Times New Roman"/>
                <w:szCs w:val="24"/>
              </w:rPr>
              <w:t>Степанов Андрій Сергійович</w:t>
            </w:r>
          </w:p>
        </w:tc>
      </w:tr>
    </w:tbl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 w:val="24"/>
          <w:szCs w:val="24"/>
        </w:rPr>
      </w:pPr>
    </w:p>
    <w:p w:rsidR="006838F3" w:rsidRDefault="006838F3" w:rsidP="006838F3">
      <w:pPr>
        <w:spacing w:line="276" w:lineRule="auto"/>
        <w:rPr>
          <w:rFonts w:cs="Times New Roman"/>
          <w:sz w:val="24"/>
          <w:szCs w:val="24"/>
        </w:rPr>
      </w:pPr>
    </w:p>
    <w:p w:rsidR="006838F3" w:rsidRDefault="006838F3" w:rsidP="006838F3">
      <w:pPr>
        <w:spacing w:line="276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Київ 2023</w:t>
      </w:r>
    </w:p>
    <w:p w:rsidR="006838F3" w:rsidRPr="002A1059" w:rsidRDefault="006838F3" w:rsidP="006838F3">
      <w:pPr>
        <w:spacing w:line="276" w:lineRule="auto"/>
        <w:rPr>
          <w:bCs/>
          <w:i/>
          <w:szCs w:val="28"/>
        </w:rPr>
      </w:pPr>
      <w:r w:rsidRPr="002A1059">
        <w:rPr>
          <w:b/>
          <w:bCs/>
          <w:szCs w:val="28"/>
        </w:rPr>
        <w:lastRenderedPageBreak/>
        <w:t xml:space="preserve">Мета: </w:t>
      </w:r>
      <w:r w:rsidRPr="002A1059">
        <w:rPr>
          <w:bCs/>
          <w:i/>
          <w:szCs w:val="28"/>
        </w:rPr>
        <w:t>Д</w:t>
      </w:r>
      <w:r w:rsidRPr="002A1059">
        <w:rPr>
          <w:rFonts w:cs="Times New Roman"/>
          <w:i/>
        </w:rPr>
        <w:t xml:space="preserve">ослідити основні </w:t>
      </w:r>
      <w:r w:rsidR="006D0EAA">
        <w:rPr>
          <w:rFonts w:cs="Times New Roman"/>
          <w:i/>
        </w:rPr>
        <w:t>критерії складності системи з точки зору системної інженерія</w:t>
      </w:r>
      <w:r w:rsidRPr="002A1059">
        <w:rPr>
          <w:rFonts w:cs="Times New Roman"/>
          <w:i/>
        </w:rPr>
        <w:t>, зокрема</w:t>
      </w:r>
      <w:r w:rsidR="006D0EAA">
        <w:rPr>
          <w:rFonts w:cs="Times New Roman"/>
          <w:i/>
        </w:rPr>
        <w:t xml:space="preserve"> інженерна насиченість, гетерогенність та використання пердових технологія</w:t>
      </w:r>
      <w:r w:rsidRPr="002A1059">
        <w:rPr>
          <w:rFonts w:cs="Times New Roman"/>
          <w:i/>
        </w:rPr>
        <w:t xml:space="preserve">. </w:t>
      </w:r>
      <w:r w:rsidR="006D0EAA">
        <w:rPr>
          <w:rFonts w:cs="Times New Roman"/>
          <w:i/>
        </w:rPr>
        <w:t>Обрати чи придумати технологію, яка буде досліджуватися протягом наступного курсу. Довести відповідність обраної системи вивченим кртерія складності.</w:t>
      </w:r>
    </w:p>
    <w:p w:rsidR="006838F3" w:rsidRPr="002A1059" w:rsidRDefault="006838F3" w:rsidP="006838F3">
      <w:pPr>
        <w:spacing w:line="276" w:lineRule="auto"/>
        <w:jc w:val="both"/>
        <w:rPr>
          <w:b/>
          <w:szCs w:val="28"/>
        </w:rPr>
      </w:pPr>
      <w:r w:rsidRPr="002A1059">
        <w:rPr>
          <w:b/>
          <w:szCs w:val="28"/>
        </w:rPr>
        <w:t>Завдання:</w:t>
      </w:r>
    </w:p>
    <w:p w:rsidR="006838F3" w:rsidRPr="00A56F99" w:rsidRDefault="00A56F99" w:rsidP="006838F3">
      <w:pPr>
        <w:pStyle w:val="a6"/>
        <w:numPr>
          <w:ilvl w:val="0"/>
          <w:numId w:val="1"/>
        </w:numPr>
        <w:spacing w:line="276" w:lineRule="auto"/>
        <w:jc w:val="both"/>
        <w:rPr>
          <w:b/>
          <w:i/>
          <w:szCs w:val="28"/>
        </w:rPr>
      </w:pPr>
      <w:r>
        <w:rPr>
          <w:i/>
          <w:szCs w:val="28"/>
        </w:rPr>
        <w:t>Обрати чи придумати майбутній об’єкт системної інженерії</w:t>
      </w:r>
    </w:p>
    <w:p w:rsidR="00A56F99" w:rsidRPr="002A1059" w:rsidRDefault="00A56F99" w:rsidP="006838F3">
      <w:pPr>
        <w:pStyle w:val="a6"/>
        <w:numPr>
          <w:ilvl w:val="0"/>
          <w:numId w:val="1"/>
        </w:numPr>
        <w:spacing w:line="276" w:lineRule="auto"/>
        <w:jc w:val="both"/>
        <w:rPr>
          <w:b/>
          <w:i/>
          <w:szCs w:val="28"/>
        </w:rPr>
      </w:pPr>
      <w:r>
        <w:rPr>
          <w:i/>
          <w:szCs w:val="28"/>
        </w:rPr>
        <w:t>Дослідити обрану систему на відповідність критеріям складності з метою обгрунтування потреби використання системної інженерії</w:t>
      </w:r>
    </w:p>
    <w:p w:rsidR="00E35C0D" w:rsidRDefault="00E35C0D">
      <w:pPr>
        <w:rPr>
          <w:rFonts w:eastAsia="Times New Roman" w:cs="Times New Roman"/>
          <w:szCs w:val="24"/>
          <w:lang w:eastAsia="uk-UA"/>
        </w:rPr>
      </w:pPr>
      <w:r>
        <w:br w:type="page"/>
      </w:r>
    </w:p>
    <w:p w:rsidR="009600C5" w:rsidRPr="009600C5" w:rsidRDefault="009600C5" w:rsidP="009600C5">
      <w:pPr>
        <w:pStyle w:val="a3"/>
        <w:jc w:val="both"/>
        <w:rPr>
          <w:b/>
          <w:sz w:val="28"/>
        </w:rPr>
      </w:pPr>
      <w:r w:rsidRPr="009600C5">
        <w:rPr>
          <w:b/>
          <w:sz w:val="28"/>
        </w:rPr>
        <w:lastRenderedPageBreak/>
        <w:t>Хід роботи:</w:t>
      </w:r>
    </w:p>
    <w:p w:rsidR="006838F3" w:rsidRPr="00E35C0D" w:rsidRDefault="009600C5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 xml:space="preserve">Для дослідження я обрав уявну технологію майбутного – </w:t>
      </w:r>
      <w:r w:rsidR="006838F3" w:rsidRPr="00E35C0D">
        <w:rPr>
          <w:rStyle w:val="a4"/>
          <w:sz w:val="28"/>
        </w:rPr>
        <w:t>капсула віртуальної реальності</w:t>
      </w:r>
      <w:r w:rsidR="006838F3" w:rsidRPr="00E35C0D">
        <w:rPr>
          <w:sz w:val="28"/>
        </w:rPr>
        <w:t>, хоча я вважаю що її можливо реалізувати в найближчих десятиліттях. Чому я вирішив обрати саме її?</w:t>
      </w:r>
    </w:p>
    <w:p w:rsidR="006838F3" w:rsidRPr="00E35C0D" w:rsidRDefault="001624FB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По-перше, ця технологія доволі корисна з точки зору використання. Вона дозволяє виконувати будь-які дії – чи то навчання, чи гра чи інші процеси в деякому незалежному від реального світу віртуальному просторі. Тобто вона дозволяє набувати будь-який досвід з життя, перебуваючи у себе вдома. Це дуже цікаво та ефектвно.</w:t>
      </w:r>
    </w:p>
    <w:p w:rsidR="006838F3" w:rsidRPr="00E35C0D" w:rsidRDefault="00F92399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А по-друге, це технологія може стати дуже популярною, особливо в сфері комп’ютерних ігор. Кожен з нас хотів хоча б раз опинитися на місці свого ігрового персонажа, а капсула віртуальної реальності надає можливість гравцям переживати досвід своїх персонажів. Отже, ця технологія буде не тільки корисною, а ще й дуже популярною. Думай свій вибір я обгрунтував, тепер перейдемо до аргументації відповідності обраної системи критеріям складності – інженерної насиченості, гетерогенності та використанню передових технологій.</w:t>
      </w:r>
    </w:p>
    <w:p w:rsidR="006838F3" w:rsidRPr="00E35C0D" w:rsidRDefault="0026433C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Почнемо з інженерної насиченості, тобто зі складності нашої майбутньої конструкції та інженерних рішень, які будуть прийняті для її реалізації. Наша майбутня технологія буде складитися з величезної кількості складних різнорідних елементів, що потребують розробки, тестування та налагодження. Для створення капсули віртуальної реальності необхідно розробити інтегровану систему, що містить в собі спеціальне обладнання, датчики, програмне забезпечення, силові і електричні системи тощо.</w:t>
      </w:r>
    </w:p>
    <w:p w:rsidR="006838F3" w:rsidRPr="00E35C0D" w:rsidRDefault="00EB5D51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Одними із основних елементів з наведеного списку є  способи зчитування нервових імпульсів нашого мозку та їх інтерпретація у відповідні сигнали для взаємодії з віртуальним світом. Крім того, для забезпечення інтенсивної взаємодії з віртуальним середовищем, капсула повинна мати високу швидкість та точність відгуку, що вимагає відповідної інженерної розробки. Отже наша система є доволі насиченою з точки зору реалізації.</w:t>
      </w:r>
    </w:p>
    <w:p w:rsidR="006838F3" w:rsidRPr="00E35C0D" w:rsidRDefault="00EB5D51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Другим пунктом в нас йде гетерогеність, тобто використання у створенні нашої системи компонентів різного типу для реалізації взаємодії між якими необхідно буде використати міждисциплінарний підхід. Перш за все, капсула віртуальної реальності складається з величезної кількості компонентів, які мають різні функції та взаємодіють між собою.</w:t>
      </w:r>
    </w:p>
    <w:p w:rsidR="00F53B56" w:rsidRDefault="00E20F0E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</w:p>
    <w:p w:rsidR="00F53B56" w:rsidRDefault="00F53B56">
      <w:pPr>
        <w:rPr>
          <w:rFonts w:eastAsia="Times New Roman" w:cs="Times New Roman"/>
          <w:szCs w:val="24"/>
          <w:lang w:eastAsia="uk-UA"/>
        </w:rPr>
      </w:pPr>
      <w:r>
        <w:br w:type="page"/>
      </w:r>
    </w:p>
    <w:p w:rsidR="006838F3" w:rsidRPr="00E35C0D" w:rsidRDefault="00F53B56" w:rsidP="009600C5">
      <w:pPr>
        <w:pStyle w:val="a3"/>
        <w:jc w:val="both"/>
        <w:rPr>
          <w:sz w:val="28"/>
        </w:rPr>
      </w:pPr>
      <w:r>
        <w:rPr>
          <w:sz w:val="28"/>
        </w:rPr>
        <w:lastRenderedPageBreak/>
        <w:tab/>
      </w:r>
      <w:r w:rsidR="006838F3" w:rsidRPr="00E35C0D">
        <w:rPr>
          <w:sz w:val="28"/>
        </w:rPr>
        <w:t>І звичайно вони розділяються на певні групи відповідно до функції, які вони виконують. Наприклад в основі роботи нашої капсули лежить взаємодія нашого мозку та віртуального середовища. Так дла аналізу нервових сигналів нам знадобиться певна медична дисципліна, в тому числі й нейрологія, а ось для інтерпретації цих імпульсів у віртуальний світ необхідно буде створити певне програмне забезпечення. Для чого знадобиться допомога програмістів та інженерів.</w:t>
      </w:r>
    </w:p>
    <w:p w:rsidR="006838F3" w:rsidRPr="00E35C0D" w:rsidRDefault="009600C5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Крім цього, якщо брати в загальному, то також потрібно створити саме це віртуальне середовище, а для цього знадобляться знання з усіх сфер нашого життя, щоб створити віртуальний світ, схожий на реальний. А для ефективного та ефектного об’єднання усієї цієї інформації необхідна робота дизайнерів. Тобто можна зробити висновок, що проєкт капсули віртуальної реальності є доволі міждисциплінарним і для своєї реалізації потребує достатню кількість різнорідних компонентів, що можна вважати її задовільною, щодо критерію гетерогенності.</w:t>
      </w:r>
    </w:p>
    <w:p w:rsidR="006838F3" w:rsidRPr="00E35C0D" w:rsidRDefault="009600C5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І на останок розглянемо використання передових технологій. Ну тут все доволі просто, оскільки даної технології ще навіть не існує, то нам дійсно для її реалізації знадобляться передові технологї. І одним з основних пристроїв, які нам знадобляться є спосіб зчитування нервових імпульсів в реальному часі. Для цієї ціла нам може підійти одна з майбутніх версій нової технології Ілона Маска – Neuralink.</w:t>
      </w:r>
    </w:p>
    <w:p w:rsidR="006838F3" w:rsidRPr="00E35C0D" w:rsidRDefault="009600C5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Neuralink - це компанія, заснована Ілоном Маском, яка займається розробкою імплантів для мозку. Їхній головний продукт - це імплант, який може зчитувати електричні сигнали, що виникають у мозку, та передавати їх безпосередньо до комп'ютера.</w:t>
      </w:r>
    </w:p>
    <w:p w:rsidR="006838F3" w:rsidRPr="00E35C0D" w:rsidRDefault="009600C5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Ці імпланти можуть мати безліч застосувань, включаючи використання їх для зчитування нервових імпульсів та їх інтерпретації у відповідні сигнали для взаємодії з віртуальним світом. Це може допомогти вдосконалити нашу систему, забезпечивши зчитування нервових імпульсів на більш високому рівні, що покращить точність та швидкість цієї процедури.</w:t>
      </w:r>
    </w:p>
    <w:p w:rsidR="006838F3" w:rsidRPr="00E35C0D" w:rsidRDefault="009600C5" w:rsidP="009600C5">
      <w:pPr>
        <w:pStyle w:val="a3"/>
        <w:jc w:val="both"/>
        <w:rPr>
          <w:sz w:val="28"/>
        </w:rPr>
      </w:pPr>
      <w:r>
        <w:rPr>
          <w:sz w:val="28"/>
        </w:rPr>
        <w:tab/>
      </w:r>
      <w:r w:rsidR="006838F3" w:rsidRPr="00E35C0D">
        <w:rPr>
          <w:sz w:val="28"/>
        </w:rPr>
        <w:t>Щодо інших передових технологій, які можуть бути використані для реалізації капсули віртуальної реальності, можна згадати технології штучного інтелекту, які дозволять поліпшити якість розпізнавання голосу та рухів, а також технології машинного навчання, що дозволять краще аналізувати взаємодію користувача з віртуальним світом.</w:t>
      </w:r>
    </w:p>
    <w:p w:rsidR="00B376F6" w:rsidRDefault="009600C5" w:rsidP="00176A50">
      <w:pPr>
        <w:pStyle w:val="a3"/>
        <w:jc w:val="both"/>
        <w:rPr>
          <w:sz w:val="28"/>
        </w:rPr>
      </w:pPr>
      <w:r>
        <w:rPr>
          <w:sz w:val="28"/>
        </w:rPr>
        <w:tab/>
      </w:r>
    </w:p>
    <w:p w:rsidR="00DD3210" w:rsidRPr="00176A50" w:rsidRDefault="00DD3210" w:rsidP="00176A50">
      <w:pPr>
        <w:pStyle w:val="a3"/>
        <w:jc w:val="both"/>
        <w:rPr>
          <w:sz w:val="28"/>
        </w:rPr>
      </w:pPr>
      <w:bookmarkStart w:id="0" w:name="_GoBack"/>
      <w:bookmarkEnd w:id="0"/>
    </w:p>
    <w:p w:rsidR="006838F3" w:rsidRPr="00B376F6" w:rsidRDefault="00B376F6" w:rsidP="009600C5">
      <w:pPr>
        <w:pStyle w:val="a3"/>
        <w:jc w:val="both"/>
        <w:rPr>
          <w:sz w:val="28"/>
        </w:rPr>
      </w:pPr>
      <w:r w:rsidRPr="00B376F6">
        <w:rPr>
          <w:b/>
          <w:sz w:val="28"/>
        </w:rPr>
        <w:lastRenderedPageBreak/>
        <w:t>Висновок:</w:t>
      </w:r>
      <w:r>
        <w:rPr>
          <w:b/>
          <w:sz w:val="28"/>
        </w:rPr>
        <w:t xml:space="preserve"> </w:t>
      </w:r>
      <w:r w:rsidRPr="001363D8">
        <w:rPr>
          <w:i/>
          <w:sz w:val="28"/>
          <w:szCs w:val="28"/>
        </w:rPr>
        <w:t xml:space="preserve">В результаті виконання лабораторної роботи ми </w:t>
      </w:r>
      <w:r w:rsidR="001363D8" w:rsidRPr="001363D8">
        <w:rPr>
          <w:i/>
          <w:sz w:val="28"/>
          <w:szCs w:val="28"/>
        </w:rPr>
        <w:t xml:space="preserve">вивчили основні критерії складності системи, а саме – гетерогенність, інженерна насиченість та використання передових технологій. Використавши отримані знання, обгрунтували необхідність використовування системної інженерії для реалізації нашої технології. Оскільки капсула віртуалььної реальності </w:t>
      </w:r>
      <w:r w:rsidRPr="001363D8">
        <w:rPr>
          <w:i/>
          <w:sz w:val="28"/>
          <w:szCs w:val="28"/>
        </w:rPr>
        <w:t xml:space="preserve"> </w:t>
      </w:r>
      <w:r w:rsidR="001363D8" w:rsidRPr="001363D8">
        <w:rPr>
          <w:i/>
          <w:sz w:val="28"/>
          <w:szCs w:val="28"/>
        </w:rPr>
        <w:t>є досить складною системою, що потребує використання передових технологій, міждисциплінарного підходу та великої кількості різнорідних компонентів.</w:t>
      </w:r>
      <w:r w:rsidR="001363D8" w:rsidRPr="001363D8">
        <w:rPr>
          <w:i/>
          <w:sz w:val="28"/>
          <w:szCs w:val="28"/>
        </w:rPr>
        <w:t xml:space="preserve"> А відповідно її можна використовувати як основну досліджувану систему на наступних лабораторних цього курсу.</w:t>
      </w:r>
    </w:p>
    <w:p w:rsidR="001F296B" w:rsidRDefault="001F296B"/>
    <w:sectPr w:rsidR="001F2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5B"/>
    <w:rsid w:val="001363D8"/>
    <w:rsid w:val="001624FB"/>
    <w:rsid w:val="00176A50"/>
    <w:rsid w:val="001F296B"/>
    <w:rsid w:val="00210D09"/>
    <w:rsid w:val="0026433C"/>
    <w:rsid w:val="0029154A"/>
    <w:rsid w:val="002D2382"/>
    <w:rsid w:val="00630BEF"/>
    <w:rsid w:val="00656E00"/>
    <w:rsid w:val="006838F3"/>
    <w:rsid w:val="006D0EAA"/>
    <w:rsid w:val="007F63D7"/>
    <w:rsid w:val="009600C5"/>
    <w:rsid w:val="00A56F99"/>
    <w:rsid w:val="00B376F6"/>
    <w:rsid w:val="00D71059"/>
    <w:rsid w:val="00DD3210"/>
    <w:rsid w:val="00DD76AD"/>
    <w:rsid w:val="00E20F0E"/>
    <w:rsid w:val="00E35C0D"/>
    <w:rsid w:val="00EB5D51"/>
    <w:rsid w:val="00F53B56"/>
    <w:rsid w:val="00F729CE"/>
    <w:rsid w:val="00F92399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B37A"/>
  <w15:chartTrackingRefBased/>
  <w15:docId w15:val="{2BE8EA0E-6C09-4C74-89FC-A42883D3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8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6838F3"/>
    <w:rPr>
      <w:i/>
      <w:iCs/>
    </w:rPr>
  </w:style>
  <w:style w:type="table" w:styleId="a5">
    <w:name w:val="Table Grid"/>
    <w:basedOn w:val="a1"/>
    <w:uiPriority w:val="39"/>
    <w:rsid w:val="006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38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3938</Words>
  <Characters>2246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20</cp:revision>
  <dcterms:created xsi:type="dcterms:W3CDTF">2023-02-27T08:07:00Z</dcterms:created>
  <dcterms:modified xsi:type="dcterms:W3CDTF">2023-02-27T08:22:00Z</dcterms:modified>
</cp:coreProperties>
</file>