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Семинар</w:t>
      </w:r>
      <w:r>
        <w:t xml:space="preserve"> </w:t>
      </w:r>
      <w:r>
        <w:t xml:space="preserve">2.</w:t>
      </w:r>
      <w:r>
        <w:t xml:space="preserve"> </w:t>
      </w:r>
      <w:r>
        <w:t xml:space="preserve">Автокорреляционные</w:t>
      </w:r>
      <w:r>
        <w:t xml:space="preserve"> </w:t>
      </w:r>
      <w:r>
        <w:t xml:space="preserve">функции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Достовалов</w:t>
      </w:r>
      <w:r>
        <w:t xml:space="preserve"> </w:t>
      </w:r>
      <w:r>
        <w:t xml:space="preserve">М.Ю.</w:t>
      </w:r>
    </w:p>
    <w:p>
      <w:pPr>
        <w:pStyle w:val="Date"/>
      </w:pPr>
      <w:r>
        <w:t xml:space="preserve">25.01.2024</w:t>
      </w:r>
    </w:p>
    <w:p>
      <w:pPr>
        <w:numPr>
          <w:ilvl w:val="0"/>
          <w:numId w:val="1001"/>
        </w:numPr>
        <w:pStyle w:val="Compact"/>
      </w:pPr>
      <w:r>
        <w:t xml:space="preserve">Автокорреляционные функции ACF/PACF процессов.</w:t>
      </w:r>
    </w:p>
    <w:p>
      <w:pPr>
        <w:pStyle w:val="FirstParagraph"/>
      </w:pPr>
      <w:r>
        <w:t xml:space="preserve">Подгрузим необходимые библиотеки для работы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FirstParagraph"/>
      </w:pPr>
      <w:r>
        <w:t xml:space="preserve">Загрузим данные из файла</w:t>
      </w:r>
    </w:p>
    <w:p>
      <w:pPr>
        <w:pStyle w:val="SourceCode"/>
      </w:pPr>
      <w:r>
        <w:rPr>
          <w:rStyle w:val="CommentTok"/>
        </w:rPr>
        <w:t xml:space="preserve">#file.choose()</w:t>
      </w:r>
      <w:r>
        <w:br/>
      </w:r>
      <w:r>
        <w:rPr>
          <w:rStyle w:val="NormalTok"/>
        </w:rPr>
        <w:t xml:space="preserve">S2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"S2.dta"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укажите свой путь, где лежит файл</w:t>
      </w:r>
    </w:p>
    <w:p>
      <w:pPr>
        <w:pStyle w:val="FirstParagraph"/>
      </w:pPr>
      <w:r>
        <w:t xml:space="preserve">Задание 1. Для белого шума вычислите в R значения автокорреляции 1-го, 2-го, 3-го и 4-го порядка и постройте карролелограмму</w:t>
      </w:r>
    </w:p>
    <w:p>
      <w:pPr>
        <w:pStyle w:val="BodyText"/>
      </w:pPr>
      <w:r>
        <w:t xml:space="preserve">ACF для белого шума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wn,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'S2$wn',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     2      3      4 </w:t>
      </w:r>
      <w:r>
        <w:br/>
      </w:r>
      <w:r>
        <w:rPr>
          <w:rStyle w:val="VerbatimChar"/>
        </w:rPr>
        <w:t xml:space="preserve">##  1.000  0.115 -0.052 -0.148 -0.067</w:t>
      </w:r>
    </w:p>
    <w:p>
      <w:pPr>
        <w:pStyle w:val="FirstParagraph"/>
      </w:pPr>
      <w:r>
        <w:t xml:space="preserve">График ACF для белого шума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"Белый шум"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"ACF(wn)"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minar_2_Autocorrelation-with-R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PACF для белого шума</w:t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wn,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Partial autocorrelations of series 'S2$wn',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</w:t>
      </w:r>
      <w:r>
        <w:br/>
      </w:r>
      <w:r>
        <w:rPr>
          <w:rStyle w:val="VerbatimChar"/>
        </w:rPr>
        <w:t xml:space="preserve">##  0.115 -0.066 -0.137 -0.038</w:t>
      </w:r>
    </w:p>
    <w:p>
      <w:pPr>
        <w:pStyle w:val="FirstParagraph"/>
      </w:pPr>
      <w:r>
        <w:t xml:space="preserve">График PACF для белого шума</w:t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"Белый шум"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"PACF(wn)"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eminar_2_Autocorrelation-with-R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Задание 2. Проведите тест Льюинга-Бокса на наличие автокорреляции. В дальнейшем будет использоваться для анализа остатков.</w:t>
      </w:r>
    </w:p>
    <w:p>
      <w:pPr>
        <w:pStyle w:val="BodyText"/>
      </w:pPr>
      <w:r>
        <w:t xml:space="preserve">Проверим нулевую гипотезу Н0: ρ1=…= ρk=0 («автокорреляция до лага k отсутствует»)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wn,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Тест Бокса-Пирса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S2$wn</w:t>
      </w:r>
      <w:r>
        <w:br/>
      </w:r>
      <w:r>
        <w:rPr>
          <w:rStyle w:val="VerbatimChar"/>
        </w:rPr>
        <w:t xml:space="preserve">## X-squared = 10.913, df = 10, p-value = 0.3643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wn,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Тест Льюинга-Бокса дает более качественные результаты, т.к. ближе к ХИ^2-распределению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S2$wn</w:t>
      </w:r>
      <w:r>
        <w:br/>
      </w:r>
      <w:r>
        <w:rPr>
          <w:rStyle w:val="VerbatimChar"/>
        </w:rPr>
        <w:t xml:space="preserve">## X-squared = 11.229, df = 10, p-value = 0.3399</w:t>
      </w:r>
    </w:p>
    <w:p>
      <w:pPr>
        <w:pStyle w:val="FirstParagraph"/>
      </w:pPr>
      <w:r>
        <w:t xml:space="preserve">Задание 3. Вычислите ACF и PACF для всех процессов, используя встроенные процедуры. Как ведут себя графики ACF и PACF для рассмотренных выше стационарных и нестационарных процессов? Сделайте вывод.</w:t>
      </w:r>
    </w:p>
    <w:p>
      <w:pPr>
        <w:pStyle w:val="BodyText"/>
      </w:pPr>
      <w:r>
        <w:t xml:space="preserve">ACF/PACF для линейного тренда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tr1,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"Линейный тренд"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"ACF(tr1)"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eminar_2_Autocorrelation-with-R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tr1,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"Линейный тренд"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"PACF(tr1)"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eminar_2_Autocorrelation-with-R_files/figure-docx/unnamed-chunk-8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ACF/PACF для параболического тренда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tr2,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"Параболический тренд"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"ACF(tr2)"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eminar_2_Autocorrelation-with-R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tr2,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"Параболический тренд"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"PACF(tr2)"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eminar_2_Autocorrelation-with-R_files/figure-docx/unnamed-chunk-9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ACF/PACF для случайного блуждания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rw,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"Случайное блуждание"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"ACF(rw)"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eminar_2_Autocorrelation-with-R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rw,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"Случайное блуждание"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"PACF(rw)"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eminar_2_Autocorrelation-with-R_files/figure-docx/unnamed-chunk-10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ACF/PACF для случайный процесс с периодической составляющей Yt =3cos(2πt/20)+ εt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"Периодический процесс"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"ACF(cos)"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eminar_2_Autocorrelation-with-R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"Периодический процесс"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"PACF(cos)"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eminar_2_Autocorrelation-with-R_files/figure-docx/unnamed-chunk-11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ssia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Семинар 2. Автокорреляционные функции процессов</dc:title>
  <dc:creator>Достовалов М.Ю.</dc:creator>
  <dc:language>ru-russian</dc:language>
  <cp:keywords/>
  <dcterms:created xsi:type="dcterms:W3CDTF">2024-01-25T13:15:35Z</dcterms:created>
  <dcterms:modified xsi:type="dcterms:W3CDTF">2024-01-25T13:15:35Z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25.01.2024</vt:lpwstr>
  </property>
  <property fmtid="{D5CDD505-2E9C-101B-9397-08002B2CF9AE}" pid="3" name="output">
    <vt:lpwstr/>
  </property>
</Properties>
</file>