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200B" w14:textId="77777777" w:rsidR="00C161E4" w:rsidRPr="00C161E4" w:rsidRDefault="00C161E4" w:rsidP="00C161E4">
      <w:pPr>
        <w:jc w:val="center"/>
        <w:rPr>
          <w:noProof/>
          <w:sz w:val="28"/>
          <w:szCs w:val="28"/>
        </w:rPr>
      </w:pPr>
      <w:bookmarkStart w:id="0" w:name="_Toc429990497"/>
      <w:r w:rsidRPr="00C161E4">
        <w:rPr>
          <w:noProof/>
          <w:sz w:val="28"/>
          <w:szCs w:val="28"/>
        </w:rPr>
        <w:t>Минобрнауки России</w:t>
      </w:r>
    </w:p>
    <w:p w14:paraId="36D736EA" w14:textId="77777777" w:rsidR="00C161E4" w:rsidRPr="00C161E4" w:rsidRDefault="00C161E4" w:rsidP="00C161E4">
      <w:pPr>
        <w:spacing w:after="0"/>
        <w:jc w:val="center"/>
        <w:rPr>
          <w:noProof/>
          <w:sz w:val="28"/>
          <w:szCs w:val="28"/>
        </w:rPr>
      </w:pPr>
      <w:r w:rsidRPr="00C161E4">
        <w:rPr>
          <w:noProof/>
          <w:sz w:val="28"/>
          <w:szCs w:val="28"/>
        </w:rPr>
        <w:t>федеральное государственное бюджетное образовательное учреждение</w:t>
      </w:r>
    </w:p>
    <w:p w14:paraId="79627E94" w14:textId="77777777" w:rsidR="00C161E4" w:rsidRPr="00C161E4" w:rsidRDefault="00C161E4" w:rsidP="00C161E4">
      <w:pPr>
        <w:spacing w:after="0"/>
        <w:jc w:val="center"/>
        <w:rPr>
          <w:noProof/>
          <w:sz w:val="28"/>
          <w:szCs w:val="28"/>
        </w:rPr>
      </w:pPr>
      <w:r w:rsidRPr="00C161E4">
        <w:rPr>
          <w:noProof/>
          <w:sz w:val="28"/>
          <w:szCs w:val="28"/>
        </w:rPr>
        <w:t>высшего профессионального образования</w:t>
      </w:r>
    </w:p>
    <w:p w14:paraId="529EF039" w14:textId="77777777" w:rsidR="00C161E4" w:rsidRPr="00C161E4" w:rsidRDefault="00C161E4" w:rsidP="00C161E4">
      <w:pPr>
        <w:spacing w:after="0"/>
        <w:jc w:val="center"/>
        <w:rPr>
          <w:noProof/>
          <w:sz w:val="28"/>
          <w:szCs w:val="28"/>
        </w:rPr>
      </w:pPr>
      <w:r w:rsidRPr="00C161E4">
        <w:rPr>
          <w:noProof/>
          <w:sz w:val="28"/>
          <w:szCs w:val="28"/>
        </w:rPr>
        <w:t>«Санкт-Петербургский государственный технологический институт</w:t>
      </w:r>
    </w:p>
    <w:p w14:paraId="3672894F" w14:textId="77777777" w:rsidR="00C161E4" w:rsidRPr="00C161E4" w:rsidRDefault="00C161E4" w:rsidP="00C161E4">
      <w:pPr>
        <w:spacing w:after="0"/>
        <w:jc w:val="center"/>
        <w:rPr>
          <w:noProof/>
          <w:sz w:val="28"/>
          <w:szCs w:val="28"/>
        </w:rPr>
      </w:pPr>
      <w:r w:rsidRPr="00C161E4">
        <w:rPr>
          <w:noProof/>
          <w:sz w:val="28"/>
          <w:szCs w:val="28"/>
        </w:rPr>
        <w:t>(технический университет)»</w:t>
      </w:r>
    </w:p>
    <w:p w14:paraId="630A63EE" w14:textId="77777777" w:rsidR="00C161E4" w:rsidRPr="00C161E4" w:rsidRDefault="00C161E4" w:rsidP="00C161E4">
      <w:pPr>
        <w:tabs>
          <w:tab w:val="left" w:pos="4211"/>
        </w:tabs>
        <w:spacing w:after="0"/>
        <w:rPr>
          <w:noProof/>
          <w:sz w:val="28"/>
          <w:szCs w:val="28"/>
        </w:rPr>
      </w:pPr>
      <w:r w:rsidRPr="00C161E4">
        <w:rPr>
          <w:noProof/>
          <w:sz w:val="28"/>
          <w:szCs w:val="28"/>
        </w:rPr>
        <w:tab/>
      </w:r>
      <w:r w:rsidRPr="00C161E4">
        <w:rPr>
          <w:noProof/>
          <w:sz w:val="28"/>
          <w:szCs w:val="28"/>
        </w:rPr>
        <w:tab/>
      </w:r>
    </w:p>
    <w:p w14:paraId="20A87F33" w14:textId="77777777" w:rsidR="00C161E4" w:rsidRPr="00C161E4" w:rsidRDefault="00C161E4" w:rsidP="00C161E4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7"/>
        <w:gridCol w:w="5358"/>
      </w:tblGrid>
      <w:tr w:rsidR="00C161E4" w:rsidRPr="00C161E4" w14:paraId="01C316BA" w14:textId="77777777" w:rsidTr="00C161E4">
        <w:tc>
          <w:tcPr>
            <w:tcW w:w="4077" w:type="dxa"/>
          </w:tcPr>
          <w:p w14:paraId="7B2483EB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УГНС (код, наименование)</w:t>
            </w:r>
          </w:p>
        </w:tc>
        <w:tc>
          <w:tcPr>
            <w:tcW w:w="5494" w:type="dxa"/>
          </w:tcPr>
          <w:p w14:paraId="42E5B7A5" w14:textId="77777777" w:rsidR="00C161E4" w:rsidRPr="00C161E4" w:rsidRDefault="00C161E4" w:rsidP="0023636A">
            <w:pPr>
              <w:rPr>
                <w:noProof/>
                <w:sz w:val="28"/>
                <w:szCs w:val="28"/>
                <w:u w:val="single"/>
              </w:rPr>
            </w:pPr>
            <w:r w:rsidRPr="00C161E4">
              <w:rPr>
                <w:noProof/>
                <w:sz w:val="28"/>
                <w:szCs w:val="28"/>
                <w:u w:val="single"/>
              </w:rPr>
              <w:t>240000-Химическая и биотехнология</w:t>
            </w:r>
          </w:p>
        </w:tc>
      </w:tr>
      <w:tr w:rsidR="00C161E4" w:rsidRPr="00C161E4" w14:paraId="2EFA1201" w14:textId="77777777" w:rsidTr="00C161E4">
        <w:tc>
          <w:tcPr>
            <w:tcW w:w="4077" w:type="dxa"/>
          </w:tcPr>
          <w:p w14:paraId="344B929F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Специальность (специализация)</w:t>
            </w:r>
          </w:p>
        </w:tc>
        <w:tc>
          <w:tcPr>
            <w:tcW w:w="5494" w:type="dxa"/>
          </w:tcPr>
          <w:p w14:paraId="5244A851" w14:textId="77777777" w:rsidR="00C161E4" w:rsidRPr="00C161E4" w:rsidRDefault="00C161E4" w:rsidP="0023636A">
            <w:pPr>
              <w:rPr>
                <w:noProof/>
                <w:sz w:val="28"/>
                <w:szCs w:val="28"/>
                <w:u w:val="single"/>
              </w:rPr>
            </w:pPr>
            <w:r w:rsidRPr="00C161E4">
              <w:rPr>
                <w:noProof/>
                <w:sz w:val="28"/>
                <w:szCs w:val="28"/>
                <w:u w:val="single"/>
              </w:rPr>
              <w:t>Химическая технология природных энергоносителей и углеродных материалов</w:t>
            </w:r>
          </w:p>
        </w:tc>
      </w:tr>
      <w:tr w:rsidR="00C161E4" w:rsidRPr="00C161E4" w14:paraId="4CE5B866" w14:textId="77777777" w:rsidTr="00C161E4">
        <w:tc>
          <w:tcPr>
            <w:tcW w:w="4077" w:type="dxa"/>
          </w:tcPr>
          <w:p w14:paraId="4A917D64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Факультет</w:t>
            </w:r>
          </w:p>
        </w:tc>
        <w:tc>
          <w:tcPr>
            <w:tcW w:w="5494" w:type="dxa"/>
          </w:tcPr>
          <w:p w14:paraId="4A8434AD" w14:textId="77777777" w:rsidR="00C161E4" w:rsidRPr="00C161E4" w:rsidRDefault="00C161E4" w:rsidP="0023636A">
            <w:pPr>
              <w:rPr>
                <w:noProof/>
                <w:sz w:val="28"/>
                <w:szCs w:val="28"/>
                <w:u w:val="single"/>
              </w:rPr>
            </w:pPr>
            <w:r w:rsidRPr="00C161E4">
              <w:rPr>
                <w:noProof/>
                <w:sz w:val="28"/>
                <w:szCs w:val="28"/>
                <w:u w:val="single"/>
              </w:rPr>
              <w:t>Химической и биотехнологии</w:t>
            </w:r>
          </w:p>
        </w:tc>
      </w:tr>
      <w:tr w:rsidR="00C161E4" w:rsidRPr="00C161E4" w14:paraId="0EA06626" w14:textId="77777777" w:rsidTr="00C161E4">
        <w:tc>
          <w:tcPr>
            <w:tcW w:w="4077" w:type="dxa"/>
          </w:tcPr>
          <w:p w14:paraId="23DFFBF2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Кафедра</w:t>
            </w:r>
          </w:p>
        </w:tc>
        <w:tc>
          <w:tcPr>
            <w:tcW w:w="5494" w:type="dxa"/>
          </w:tcPr>
          <w:p w14:paraId="62D1330D" w14:textId="77777777" w:rsidR="00C161E4" w:rsidRPr="00C161E4" w:rsidRDefault="00C161E4" w:rsidP="0023636A">
            <w:pPr>
              <w:rPr>
                <w:noProof/>
                <w:sz w:val="28"/>
                <w:szCs w:val="28"/>
                <w:u w:val="single"/>
              </w:rPr>
            </w:pPr>
            <w:r w:rsidRPr="00C161E4">
              <w:rPr>
                <w:noProof/>
                <w:sz w:val="28"/>
                <w:szCs w:val="28"/>
                <w:u w:val="single"/>
              </w:rPr>
              <w:t>Технологии нефтехимических и углехимических производств</w:t>
            </w:r>
          </w:p>
        </w:tc>
      </w:tr>
    </w:tbl>
    <w:p w14:paraId="3A7B6CEA" w14:textId="77777777" w:rsidR="00C161E4" w:rsidRPr="00C161E4" w:rsidRDefault="00C161E4" w:rsidP="00C161E4">
      <w:pPr>
        <w:rPr>
          <w:noProof/>
          <w:sz w:val="28"/>
          <w:szCs w:val="28"/>
        </w:rPr>
      </w:pPr>
    </w:p>
    <w:p w14:paraId="2C0E0DD3" w14:textId="77777777" w:rsidR="00C161E4" w:rsidRPr="00D645AA" w:rsidRDefault="00C161E4" w:rsidP="00C161E4">
      <w:pPr>
        <w:jc w:val="center"/>
        <w:rPr>
          <w:b/>
          <w:i/>
          <w:noProof/>
          <w:sz w:val="28"/>
          <w:szCs w:val="28"/>
          <w:u w:val="single"/>
        </w:rPr>
      </w:pPr>
      <w:r w:rsidRPr="00C161E4">
        <w:rPr>
          <w:b/>
          <w:i/>
          <w:noProof/>
          <w:sz w:val="28"/>
          <w:szCs w:val="28"/>
        </w:rPr>
        <w:t xml:space="preserve">Учебная дисциплина </w:t>
      </w:r>
      <w:r w:rsidR="00D645AA" w:rsidRPr="00D645AA">
        <w:rPr>
          <w:rFonts w:ascii="Calibri" w:eastAsia="Calibri" w:hAnsi="Calibri" w:cs="Times New Roman"/>
          <w:b/>
          <w:i/>
          <w:noProof/>
          <w:sz w:val="28"/>
          <w:szCs w:val="28"/>
          <w:u w:val="single"/>
        </w:rPr>
        <w:t>Основы проектирования и оборудование предприятий по переработке природных энергоносителей</w:t>
      </w:r>
    </w:p>
    <w:p w14:paraId="32350FB3" w14:textId="77777777" w:rsidR="00C161E4" w:rsidRPr="00C161E4" w:rsidRDefault="00C161E4" w:rsidP="00C161E4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7"/>
      </w:tblGrid>
      <w:tr w:rsidR="00C161E4" w:rsidRPr="00C161E4" w14:paraId="434A579D" w14:textId="77777777" w:rsidTr="0023636A"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14:paraId="38A81AC6" w14:textId="77777777" w:rsidR="00C161E4" w:rsidRPr="00C161E4" w:rsidRDefault="00C161E4" w:rsidP="00C161E4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C161E4">
              <w:rPr>
                <w:noProof/>
                <w:sz w:val="28"/>
                <w:szCs w:val="28"/>
              </w:rPr>
              <w:t xml:space="preserve">Курс </w:t>
            </w:r>
            <w:r w:rsidRPr="00C161E4">
              <w:rPr>
                <w:noProof/>
                <w:sz w:val="28"/>
                <w:szCs w:val="28"/>
                <w:u w:val="single"/>
              </w:rPr>
              <w:t>4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14:paraId="2417E21E" w14:textId="77777777" w:rsidR="00C161E4" w:rsidRPr="00C161E4" w:rsidRDefault="00C161E4" w:rsidP="00C161E4">
            <w:pPr>
              <w:jc w:val="center"/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Группа 226</w:t>
            </w:r>
          </w:p>
        </w:tc>
      </w:tr>
    </w:tbl>
    <w:p w14:paraId="160FFD27" w14:textId="77777777" w:rsidR="00C161E4" w:rsidRPr="00C161E4" w:rsidRDefault="00C161E4" w:rsidP="00C161E4">
      <w:pPr>
        <w:rPr>
          <w:noProof/>
          <w:sz w:val="28"/>
          <w:szCs w:val="28"/>
        </w:rPr>
      </w:pPr>
    </w:p>
    <w:p w14:paraId="7E6F6FD8" w14:textId="77777777" w:rsidR="00C161E4" w:rsidRPr="00C161E4" w:rsidRDefault="00C161E4" w:rsidP="00C161E4">
      <w:pPr>
        <w:tabs>
          <w:tab w:val="left" w:pos="3969"/>
        </w:tabs>
        <w:jc w:val="center"/>
        <w:rPr>
          <w:b/>
          <w:noProof/>
          <w:sz w:val="28"/>
          <w:szCs w:val="28"/>
        </w:rPr>
      </w:pPr>
      <w:r w:rsidRPr="00C161E4">
        <w:rPr>
          <w:b/>
          <w:noProof/>
          <w:sz w:val="28"/>
          <w:szCs w:val="28"/>
        </w:rPr>
        <w:t>КУРСОВ</w:t>
      </w:r>
      <w:r w:rsidR="00D645AA">
        <w:rPr>
          <w:b/>
          <w:noProof/>
          <w:sz w:val="28"/>
          <w:szCs w:val="28"/>
        </w:rPr>
        <w:t>ОЙ</w:t>
      </w:r>
      <w:r w:rsidRPr="00C161E4">
        <w:rPr>
          <w:b/>
          <w:noProof/>
          <w:sz w:val="28"/>
          <w:szCs w:val="28"/>
        </w:rPr>
        <w:t xml:space="preserve"> </w:t>
      </w:r>
      <w:r w:rsidR="00D645AA">
        <w:rPr>
          <w:b/>
          <w:noProof/>
          <w:sz w:val="28"/>
          <w:szCs w:val="28"/>
        </w:rPr>
        <w:t>ПРОЕКТ</w:t>
      </w:r>
    </w:p>
    <w:p w14:paraId="1422B7E5" w14:textId="77777777" w:rsidR="00C161E4" w:rsidRPr="00C161E4" w:rsidRDefault="00C161E4" w:rsidP="00C161E4">
      <w:pPr>
        <w:jc w:val="center"/>
        <w:rPr>
          <w:b/>
          <w:i/>
          <w:noProof/>
          <w:sz w:val="28"/>
          <w:szCs w:val="28"/>
        </w:rPr>
      </w:pPr>
      <w:r w:rsidRPr="00C161E4">
        <w:rPr>
          <w:b/>
          <w:i/>
          <w:noProof/>
          <w:sz w:val="28"/>
          <w:szCs w:val="28"/>
        </w:rPr>
        <w:t>Тема «</w:t>
      </w:r>
      <w:r w:rsidR="00D645AA">
        <w:rPr>
          <w:b/>
          <w:i/>
          <w:noProof/>
          <w:sz w:val="28"/>
          <w:szCs w:val="28"/>
        </w:rPr>
        <w:t>Расчет</w:t>
      </w:r>
      <w:r>
        <w:rPr>
          <w:b/>
          <w:i/>
          <w:noProof/>
          <w:sz w:val="28"/>
          <w:szCs w:val="28"/>
        </w:rPr>
        <w:t xml:space="preserve"> бензольной колонны установки экстрактивной дистилляции по технологии </w:t>
      </w:r>
      <w:r>
        <w:rPr>
          <w:b/>
          <w:i/>
          <w:noProof/>
          <w:sz w:val="28"/>
          <w:szCs w:val="28"/>
          <w:lang w:val="en-US"/>
        </w:rPr>
        <w:t>GT</w:t>
      </w:r>
      <w:r w:rsidRPr="00C161E4">
        <w:rPr>
          <w:b/>
          <w:i/>
          <w:noProof/>
          <w:sz w:val="28"/>
          <w:szCs w:val="28"/>
        </w:rPr>
        <w:t>-</w:t>
      </w:r>
      <w:r>
        <w:rPr>
          <w:b/>
          <w:i/>
          <w:noProof/>
          <w:sz w:val="28"/>
          <w:szCs w:val="28"/>
          <w:lang w:val="en-US"/>
        </w:rPr>
        <w:t>BTX</w:t>
      </w:r>
      <w:r w:rsidRPr="00C161E4">
        <w:rPr>
          <w:b/>
          <w:i/>
          <w:noProof/>
          <w:sz w:val="28"/>
          <w:szCs w:val="28"/>
        </w:rPr>
        <w:t>»</w:t>
      </w:r>
    </w:p>
    <w:p w14:paraId="12F57A93" w14:textId="77777777" w:rsidR="00C161E4" w:rsidRPr="00C161E4" w:rsidRDefault="00C161E4" w:rsidP="00C161E4">
      <w:pPr>
        <w:rPr>
          <w:noProof/>
          <w:sz w:val="28"/>
          <w:szCs w:val="28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2268"/>
        <w:gridCol w:w="283"/>
        <w:gridCol w:w="3119"/>
      </w:tblGrid>
      <w:tr w:rsidR="00C161E4" w:rsidRPr="00C161E4" w14:paraId="18BB5E92" w14:textId="77777777" w:rsidTr="00C161E4">
        <w:trPr>
          <w:trHeight w:val="322"/>
        </w:trPr>
        <w:tc>
          <w:tcPr>
            <w:tcW w:w="3794" w:type="dxa"/>
            <w:vMerge w:val="restart"/>
          </w:tcPr>
          <w:p w14:paraId="6E6C1D96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B7E892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3" w:type="dxa"/>
          </w:tcPr>
          <w:p w14:paraId="5E62043A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</w:tcPr>
          <w:p w14:paraId="71490114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М.П.Лаврентьев</w:t>
            </w:r>
          </w:p>
        </w:tc>
      </w:tr>
      <w:tr w:rsidR="00C161E4" w:rsidRPr="00C161E4" w14:paraId="1E1BB8B9" w14:textId="77777777" w:rsidTr="00C161E4">
        <w:trPr>
          <w:trHeight w:val="753"/>
        </w:trPr>
        <w:tc>
          <w:tcPr>
            <w:tcW w:w="3794" w:type="dxa"/>
            <w:vMerge/>
          </w:tcPr>
          <w:p w14:paraId="6727B5B8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7333E6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(подпись, дата)</w:t>
            </w:r>
          </w:p>
        </w:tc>
        <w:tc>
          <w:tcPr>
            <w:tcW w:w="283" w:type="dxa"/>
          </w:tcPr>
          <w:p w14:paraId="539AF983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</w:tcPr>
          <w:p w14:paraId="7B62F346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(инициалы,фамилия)</w:t>
            </w:r>
          </w:p>
        </w:tc>
      </w:tr>
      <w:tr w:rsidR="00C161E4" w:rsidRPr="00C161E4" w14:paraId="721068DB" w14:textId="77777777" w:rsidTr="00C161E4">
        <w:trPr>
          <w:trHeight w:val="399"/>
        </w:trPr>
        <w:tc>
          <w:tcPr>
            <w:tcW w:w="3794" w:type="dxa"/>
            <w:vMerge w:val="restart"/>
          </w:tcPr>
          <w:p w14:paraId="288A4117" w14:textId="77777777" w:rsidR="00C161E4" w:rsidRPr="00C161E4" w:rsidRDefault="00C161E4" w:rsidP="00C161E4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EFC574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3" w:type="dxa"/>
          </w:tcPr>
          <w:p w14:paraId="3B76D286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</w:tcPr>
          <w:p w14:paraId="58774149" w14:textId="291D0C83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А.М.Сыр</w:t>
            </w:r>
            <w:r w:rsidR="00836BF2">
              <w:rPr>
                <w:noProof/>
                <w:sz w:val="28"/>
                <w:szCs w:val="28"/>
              </w:rPr>
              <w:t>о</w:t>
            </w:r>
            <w:bookmarkStart w:id="1" w:name="_GoBack"/>
            <w:bookmarkEnd w:id="1"/>
            <w:r>
              <w:rPr>
                <w:noProof/>
                <w:sz w:val="28"/>
                <w:szCs w:val="28"/>
              </w:rPr>
              <w:t>ежко</w:t>
            </w:r>
          </w:p>
        </w:tc>
      </w:tr>
      <w:tr w:rsidR="00C161E4" w:rsidRPr="00C161E4" w14:paraId="3BD7799A" w14:textId="77777777" w:rsidTr="00C161E4">
        <w:trPr>
          <w:trHeight w:val="712"/>
        </w:trPr>
        <w:tc>
          <w:tcPr>
            <w:tcW w:w="3794" w:type="dxa"/>
            <w:vMerge/>
          </w:tcPr>
          <w:p w14:paraId="7A938381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828E613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(подпись, дата)</w:t>
            </w:r>
          </w:p>
        </w:tc>
        <w:tc>
          <w:tcPr>
            <w:tcW w:w="283" w:type="dxa"/>
          </w:tcPr>
          <w:p w14:paraId="240F2445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</w:tcPr>
          <w:p w14:paraId="73EF3BD6" w14:textId="77777777" w:rsidR="00C161E4" w:rsidRPr="00C161E4" w:rsidRDefault="00C161E4" w:rsidP="0023636A">
            <w:pPr>
              <w:rPr>
                <w:noProof/>
                <w:sz w:val="28"/>
                <w:szCs w:val="28"/>
                <w:u w:val="single"/>
              </w:rPr>
            </w:pPr>
            <w:r w:rsidRPr="00C161E4">
              <w:rPr>
                <w:noProof/>
                <w:sz w:val="28"/>
                <w:szCs w:val="28"/>
              </w:rPr>
              <w:t>(инициалы,фамилия)</w:t>
            </w:r>
          </w:p>
        </w:tc>
      </w:tr>
      <w:tr w:rsidR="00C161E4" w:rsidRPr="00C161E4" w14:paraId="6C874794" w14:textId="77777777" w:rsidTr="00C161E4">
        <w:trPr>
          <w:trHeight w:val="399"/>
        </w:trPr>
        <w:tc>
          <w:tcPr>
            <w:tcW w:w="3794" w:type="dxa"/>
            <w:vMerge w:val="restart"/>
          </w:tcPr>
          <w:p w14:paraId="5460E255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Оценка за курсовую работу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D7CB78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3" w:type="dxa"/>
          </w:tcPr>
          <w:p w14:paraId="28A58659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</w:tcPr>
          <w:p w14:paraId="711FD04F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</w:tr>
      <w:tr w:rsidR="00C161E4" w:rsidRPr="00C161E4" w14:paraId="313DC59E" w14:textId="77777777" w:rsidTr="00C161E4">
        <w:trPr>
          <w:trHeight w:val="801"/>
        </w:trPr>
        <w:tc>
          <w:tcPr>
            <w:tcW w:w="3794" w:type="dxa"/>
            <w:vMerge/>
          </w:tcPr>
          <w:p w14:paraId="1CD1F3BA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D7FDCE5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3" w:type="dxa"/>
          </w:tcPr>
          <w:p w14:paraId="6D4A0B1D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</w:tcPr>
          <w:p w14:paraId="4C995424" w14:textId="77777777" w:rsidR="00C161E4" w:rsidRPr="00C161E4" w:rsidRDefault="00C161E4" w:rsidP="0023636A">
            <w:pPr>
              <w:rPr>
                <w:noProof/>
                <w:sz w:val="28"/>
                <w:szCs w:val="28"/>
              </w:rPr>
            </w:pPr>
            <w:r w:rsidRPr="00C161E4">
              <w:rPr>
                <w:noProof/>
                <w:sz w:val="28"/>
                <w:szCs w:val="28"/>
              </w:rPr>
              <w:t>(подпись руководителя)</w:t>
            </w:r>
          </w:p>
        </w:tc>
      </w:tr>
    </w:tbl>
    <w:p w14:paraId="29D2FE64" w14:textId="77777777" w:rsidR="006C2AF4" w:rsidRDefault="006C2AF4" w:rsidP="00657E58">
      <w:pPr>
        <w:pStyle w:val="Heading1"/>
        <w:numPr>
          <w:ilvl w:val="0"/>
          <w:numId w:val="0"/>
        </w:numPr>
        <w:spacing w:before="0"/>
        <w:ind w:left="851"/>
        <w:rPr>
          <w:rFonts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0674106"/>
        <w:docPartObj>
          <w:docPartGallery w:val="Table of Contents"/>
          <w:docPartUnique/>
        </w:docPartObj>
      </w:sdtPr>
      <w:sdtEndPr/>
      <w:sdtContent>
        <w:p w14:paraId="1E75FA74" w14:textId="77777777" w:rsidR="00C161E4" w:rsidRPr="008A3903" w:rsidRDefault="00C161E4" w:rsidP="009D2E83">
          <w:pPr>
            <w:pStyle w:val="TOCHeading"/>
            <w:spacing w:before="0"/>
            <w:rPr>
              <w:rFonts w:asciiTheme="minorHAnsi" w:hAnsiTheme="minorHAnsi"/>
              <w:color w:val="auto"/>
            </w:rPr>
          </w:pPr>
          <w:r w:rsidRPr="00AC6F9E">
            <w:rPr>
              <w:rFonts w:asciiTheme="minorHAnsi" w:hAnsiTheme="minorHAnsi"/>
              <w:color w:val="auto"/>
            </w:rPr>
            <w:t>Содержан</w:t>
          </w:r>
          <w:r w:rsidRPr="008A3903">
            <w:rPr>
              <w:rFonts w:asciiTheme="minorHAnsi" w:hAnsiTheme="minorHAnsi"/>
              <w:color w:val="auto"/>
            </w:rPr>
            <w:t>ие</w:t>
          </w:r>
        </w:p>
        <w:p w14:paraId="2F15E97E" w14:textId="77777777" w:rsidR="008A3903" w:rsidRPr="008A3903" w:rsidRDefault="00FE321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A3903">
            <w:rPr>
              <w:sz w:val="28"/>
              <w:szCs w:val="28"/>
            </w:rPr>
            <w:fldChar w:fldCharType="begin"/>
          </w:r>
          <w:r w:rsidR="00C161E4" w:rsidRPr="008A3903">
            <w:rPr>
              <w:sz w:val="28"/>
              <w:szCs w:val="28"/>
            </w:rPr>
            <w:instrText xml:space="preserve"> TOC \o "1-3" \h \z \u </w:instrText>
          </w:r>
          <w:r w:rsidRPr="008A3903">
            <w:rPr>
              <w:sz w:val="28"/>
              <w:szCs w:val="28"/>
            </w:rPr>
            <w:fldChar w:fldCharType="separate"/>
          </w:r>
          <w:hyperlink w:anchor="_Toc448284938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Задание на курсовой проект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_Toc448284938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3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B46D6" w14:textId="77777777" w:rsidR="008A3903" w:rsidRPr="008A3903" w:rsidRDefault="0071744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39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Введение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_Toc448284939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4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96532" w14:textId="77777777" w:rsidR="008A3903" w:rsidRPr="008A3903" w:rsidRDefault="0071744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0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1.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 xml:space="preserve">Краткое описание процесса </w:t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  <w:lang w:val="en-US"/>
              </w:rPr>
              <w:t>GT</w:t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-</w:t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  <w:lang w:val="en-US"/>
              </w:rPr>
              <w:t>BTX</w:t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 xml:space="preserve"> компании </w:t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  <w:lang w:val="en-US"/>
              </w:rPr>
              <w:t>GTC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_Toc448284940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5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C06E9" w14:textId="77777777" w:rsidR="008A3903" w:rsidRPr="008A3903" w:rsidRDefault="0071744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1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Материальный и тепловой балансы бензольной колонны, расчет ее параметров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_Toc448284941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6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1C0A9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4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2.1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Материальный баланс колонны экстрактивной ректификации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_Toc448284944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7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8C6BA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5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2.2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Материальный баланс бензольной колонны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_Toc448284945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8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C794F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6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2.3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температуры продуктов в верхнем и нижнем сечении колонны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_Toc448284946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9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6B062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7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2.4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мольной доли отгона сырья, поступающего в колонну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_Toc448284947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10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9861B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8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2.5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флегмового числа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_Toc448284948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10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A7FDE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49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2.6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числа теоретических тарелок колонны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_Toc448284949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11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83B1F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0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2.7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числа практических тарелок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_Toc448284950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12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0D513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1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2.8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Тепловой баланс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_Toc448284951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13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850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2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2.9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величин внутренних потоков пара и жидкости в колонне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_Toc448284952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17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089CE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3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2.10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Предварительный расчет диаметра колонны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_Toc448284953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17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38E62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4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2.11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Поверочный гидравлический расчет выбранной тарелки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_Toc448284954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20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2AAF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5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2.12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Построение диаграммы производительности тарелки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_Toc448284955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24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43052" w14:textId="77777777" w:rsidR="008A3903" w:rsidRPr="008A3903" w:rsidRDefault="00717445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6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2.13</w:t>
            </w:r>
            <w:r w:rsidR="008A3903" w:rsidRPr="008A390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Расчет высоты ректификационной колонны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_Toc448284956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25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EB532" w14:textId="77777777" w:rsidR="008A3903" w:rsidRPr="008A3903" w:rsidRDefault="0071744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7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Заключение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_Toc448284957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26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A1F4C" w14:textId="77777777" w:rsidR="008A3903" w:rsidRPr="008A3903" w:rsidRDefault="0071744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8" w:history="1">
            <w:r w:rsidR="008A3903" w:rsidRPr="008A3903">
              <w:rPr>
                <w:rStyle w:val="Hyperlink"/>
                <w:noProof/>
                <w:sz w:val="28"/>
                <w:szCs w:val="28"/>
              </w:rPr>
              <w:t>Приложение А. Бензольная колонна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_Toc448284958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27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F822B" w14:textId="77777777" w:rsidR="008A3903" w:rsidRPr="008A3903" w:rsidRDefault="0071744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48284959" w:history="1">
            <w:r w:rsidR="008A3903" w:rsidRPr="008A3903">
              <w:rPr>
                <w:rStyle w:val="Hyperlink"/>
                <w:rFonts w:cs="Arial"/>
                <w:noProof/>
                <w:sz w:val="28"/>
                <w:szCs w:val="28"/>
              </w:rPr>
              <w:t>Список использованной литературы</w:t>
            </w:r>
            <w:r w:rsidR="008A3903" w:rsidRPr="008A3903">
              <w:rPr>
                <w:noProof/>
                <w:webHidden/>
                <w:sz w:val="28"/>
                <w:szCs w:val="28"/>
              </w:rPr>
              <w:tab/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begin"/>
            </w:r>
            <w:r w:rsidR="008A3903" w:rsidRPr="008A3903">
              <w:rPr>
                <w:noProof/>
                <w:webHidden/>
                <w:sz w:val="28"/>
                <w:szCs w:val="28"/>
              </w:rPr>
              <w:instrText xml:space="preserve"> PAGEREF _Toc448284959 \h </w:instrText>
            </w:r>
            <w:r w:rsidR="008A3903" w:rsidRPr="008A3903">
              <w:rPr>
                <w:noProof/>
                <w:webHidden/>
                <w:sz w:val="28"/>
                <w:szCs w:val="28"/>
              </w:rPr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3903" w:rsidRPr="008A3903">
              <w:rPr>
                <w:noProof/>
                <w:webHidden/>
                <w:sz w:val="28"/>
                <w:szCs w:val="28"/>
              </w:rPr>
              <w:t>28</w:t>
            </w:r>
            <w:r w:rsidR="008A3903" w:rsidRPr="008A39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1AA7A" w14:textId="77777777" w:rsidR="00C161E4" w:rsidRPr="00AC6F9E" w:rsidRDefault="00FE321C">
          <w:pPr>
            <w:rPr>
              <w:sz w:val="28"/>
              <w:szCs w:val="28"/>
            </w:rPr>
          </w:pPr>
          <w:r w:rsidRPr="008A3903">
            <w:rPr>
              <w:sz w:val="28"/>
              <w:szCs w:val="28"/>
            </w:rPr>
            <w:fldChar w:fldCharType="end"/>
          </w:r>
        </w:p>
      </w:sdtContent>
    </w:sdt>
    <w:p w14:paraId="47C5D1A7" w14:textId="77777777" w:rsidR="0024082F" w:rsidRDefault="0024082F" w:rsidP="006C2AF4">
      <w:pPr>
        <w:pStyle w:val="Heading1"/>
        <w:pageBreakBefore/>
        <w:numPr>
          <w:ilvl w:val="0"/>
          <w:numId w:val="0"/>
        </w:numPr>
        <w:spacing w:before="0"/>
        <w:ind w:left="851"/>
        <w:rPr>
          <w:rFonts w:cs="Arial"/>
          <w:sz w:val="28"/>
          <w:szCs w:val="28"/>
        </w:rPr>
      </w:pPr>
      <w:bookmarkStart w:id="2" w:name="_Toc434764569"/>
      <w:bookmarkStart w:id="3" w:name="_Toc434764953"/>
      <w:bookmarkStart w:id="4" w:name="_Toc434765004"/>
      <w:bookmarkStart w:id="5" w:name="_Toc448284938"/>
      <w:r>
        <w:rPr>
          <w:rFonts w:cs="Arial"/>
          <w:sz w:val="28"/>
          <w:szCs w:val="28"/>
        </w:rPr>
        <w:lastRenderedPageBreak/>
        <w:t xml:space="preserve">Задание </w:t>
      </w:r>
      <w:r w:rsidR="006C2AF4">
        <w:rPr>
          <w:rFonts w:cs="Arial"/>
          <w:sz w:val="28"/>
          <w:szCs w:val="28"/>
        </w:rPr>
        <w:t xml:space="preserve">на </w:t>
      </w:r>
      <w:r>
        <w:rPr>
          <w:rFonts w:cs="Arial"/>
          <w:sz w:val="28"/>
          <w:szCs w:val="28"/>
        </w:rPr>
        <w:t>курсов</w:t>
      </w:r>
      <w:r w:rsidR="00D645AA">
        <w:rPr>
          <w:rFonts w:cs="Arial"/>
          <w:sz w:val="28"/>
          <w:szCs w:val="28"/>
        </w:rPr>
        <w:t>ой</w:t>
      </w:r>
      <w:r>
        <w:rPr>
          <w:rFonts w:cs="Arial"/>
          <w:sz w:val="28"/>
          <w:szCs w:val="28"/>
        </w:rPr>
        <w:t xml:space="preserve"> </w:t>
      </w:r>
      <w:bookmarkEnd w:id="2"/>
      <w:bookmarkEnd w:id="3"/>
      <w:bookmarkEnd w:id="4"/>
      <w:r w:rsidR="00D645AA">
        <w:rPr>
          <w:rFonts w:cs="Arial"/>
          <w:sz w:val="28"/>
          <w:szCs w:val="28"/>
        </w:rPr>
        <w:t>проект</w:t>
      </w:r>
      <w:bookmarkEnd w:id="5"/>
    </w:p>
    <w:p w14:paraId="0B08CA83" w14:textId="77777777" w:rsidR="0024082F" w:rsidRDefault="0024082F" w:rsidP="006C2A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r w:rsidR="00D645AA">
        <w:rPr>
          <w:sz w:val="28"/>
          <w:szCs w:val="28"/>
        </w:rPr>
        <w:t>расчитать колонну</w:t>
      </w:r>
      <w:r>
        <w:rPr>
          <w:sz w:val="28"/>
          <w:szCs w:val="28"/>
        </w:rPr>
        <w:t xml:space="preserve"> ректификации бензола, входящ</w:t>
      </w:r>
      <w:r w:rsidR="00D645AA">
        <w:rPr>
          <w:sz w:val="28"/>
          <w:szCs w:val="28"/>
        </w:rPr>
        <w:t>ую</w:t>
      </w:r>
      <w:r>
        <w:rPr>
          <w:sz w:val="28"/>
          <w:szCs w:val="28"/>
        </w:rPr>
        <w:t xml:space="preserve"> в состав установки экстрактивной дистилляции по технологии компании </w:t>
      </w:r>
      <w:r>
        <w:rPr>
          <w:sz w:val="28"/>
          <w:szCs w:val="28"/>
          <w:lang w:val="en-US"/>
        </w:rPr>
        <w:t>GTC</w:t>
      </w:r>
      <w:r>
        <w:rPr>
          <w:sz w:val="28"/>
          <w:szCs w:val="28"/>
        </w:rPr>
        <w:t>, находящейся в эксплуатации в ПО «Киришинефтеоргсинтез».</w:t>
      </w:r>
    </w:p>
    <w:p w14:paraId="6B4DCB12" w14:textId="77777777" w:rsidR="006C2AF4" w:rsidRPr="006C2AF4" w:rsidRDefault="006C2AF4" w:rsidP="006C2AF4">
      <w:pPr>
        <w:jc w:val="both"/>
        <w:rPr>
          <w:sz w:val="28"/>
          <w:szCs w:val="28"/>
        </w:rPr>
      </w:pPr>
      <w:r>
        <w:rPr>
          <w:sz w:val="28"/>
          <w:szCs w:val="28"/>
        </w:rPr>
        <w:t>Сначала необходимо составить материальный баланс колонны экстрактивной ректификации К-201, затем выполнить материальный баланс бензольной колонны К-301, сырьем для которой является кубовый продукт колонны К-201 за вычетом сольвента.</w:t>
      </w:r>
    </w:p>
    <w:p w14:paraId="22745652" w14:textId="77777777" w:rsidR="0024082F" w:rsidRDefault="0024082F" w:rsidP="006C2A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установки </w:t>
      </w:r>
      <w:r w:rsidRPr="0024082F">
        <w:rPr>
          <w:sz w:val="28"/>
          <w:szCs w:val="28"/>
        </w:rPr>
        <w:t xml:space="preserve">150 </w:t>
      </w:r>
      <w:r>
        <w:rPr>
          <w:sz w:val="28"/>
          <w:szCs w:val="28"/>
        </w:rPr>
        <w:t>тыс. т в год по сырью.</w:t>
      </w:r>
    </w:p>
    <w:p w14:paraId="6420471A" w14:textId="77777777" w:rsidR="0024082F" w:rsidRDefault="0024082F" w:rsidP="006C2AF4"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 сырья в массовых долях: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119"/>
        <w:gridCol w:w="6237"/>
      </w:tblGrid>
      <w:tr w:rsidR="0024082F" w:rsidRPr="000878A4" w14:paraId="0B4103F8" w14:textId="77777777" w:rsidTr="0023636A">
        <w:trPr>
          <w:trHeight w:val="30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9CF1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н-бутан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15A3FD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0,0094</w:t>
            </w:r>
          </w:p>
        </w:tc>
      </w:tr>
      <w:tr w:rsidR="0024082F" w:rsidRPr="000878A4" w14:paraId="1442AA4B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F983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∑С5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0E0E2C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0,0389</w:t>
            </w:r>
          </w:p>
        </w:tc>
      </w:tr>
      <w:tr w:rsidR="0024082F" w:rsidRPr="000878A4" w14:paraId="67E641E2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BBFE8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∑i-C6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4E1E1D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0,122</w:t>
            </w:r>
          </w:p>
        </w:tc>
      </w:tr>
      <w:tr w:rsidR="0024082F" w:rsidRPr="000878A4" w14:paraId="4942AFB3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A64FB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метилциклопентан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0978B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0,0312</w:t>
            </w:r>
          </w:p>
        </w:tc>
      </w:tr>
      <w:tr w:rsidR="0024082F" w:rsidRPr="000878A4" w14:paraId="008DEBFE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B37C7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н-гексан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77874A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0,1301</w:t>
            </w:r>
          </w:p>
        </w:tc>
      </w:tr>
      <w:tr w:rsidR="0024082F" w:rsidRPr="000878A4" w14:paraId="367CEF19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31509" w14:textId="77777777" w:rsidR="0024082F" w:rsidRPr="0024082F" w:rsidRDefault="0024082F" w:rsidP="0024082F">
            <w:pPr>
              <w:spacing w:after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4082F">
              <w:rPr>
                <w:bCs/>
                <w:color w:val="000000"/>
                <w:sz w:val="28"/>
                <w:szCs w:val="28"/>
              </w:rPr>
              <w:t>бензол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6AE918" w14:textId="77777777" w:rsidR="0024082F" w:rsidRPr="0024082F" w:rsidRDefault="0024082F" w:rsidP="0024082F">
            <w:pPr>
              <w:spacing w:after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4082F">
              <w:rPr>
                <w:bCs/>
                <w:color w:val="000000"/>
                <w:sz w:val="28"/>
                <w:szCs w:val="28"/>
              </w:rPr>
              <w:t>0,243</w:t>
            </w:r>
          </w:p>
        </w:tc>
      </w:tr>
      <w:tr w:rsidR="0024082F" w:rsidRPr="000878A4" w14:paraId="4AEA3BF9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D6074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∑i-C7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9A4232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0,395</w:t>
            </w:r>
          </w:p>
        </w:tc>
      </w:tr>
      <w:tr w:rsidR="0024082F" w:rsidRPr="000878A4" w14:paraId="36008202" w14:textId="77777777" w:rsidTr="0023636A">
        <w:trPr>
          <w:trHeight w:val="30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BA80F" w14:textId="77777777" w:rsidR="0024082F" w:rsidRPr="0024082F" w:rsidRDefault="0024082F" w:rsidP="0024082F">
            <w:pPr>
              <w:spacing w:after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4082F">
              <w:rPr>
                <w:bCs/>
                <w:color w:val="000000"/>
                <w:sz w:val="28"/>
                <w:szCs w:val="28"/>
              </w:rPr>
              <w:t>н-гептан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B10CE" w14:textId="77777777" w:rsidR="0024082F" w:rsidRPr="0024082F" w:rsidRDefault="0024082F" w:rsidP="0024082F">
            <w:pPr>
              <w:spacing w:after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4082F">
              <w:rPr>
                <w:bCs/>
                <w:color w:val="000000"/>
                <w:sz w:val="28"/>
                <w:szCs w:val="28"/>
              </w:rPr>
              <w:t>0,0174</w:t>
            </w:r>
          </w:p>
        </w:tc>
      </w:tr>
      <w:tr w:rsidR="0024082F" w:rsidRPr="000878A4" w14:paraId="6C062CEE" w14:textId="77777777" w:rsidTr="0023636A">
        <w:trPr>
          <w:trHeight w:val="31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85207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толуол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C570" w14:textId="77777777" w:rsidR="0024082F" w:rsidRPr="000878A4" w:rsidRDefault="0024082F" w:rsidP="0024082F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0,013</w:t>
            </w:r>
          </w:p>
        </w:tc>
      </w:tr>
    </w:tbl>
    <w:p w14:paraId="43F69F18" w14:textId="77777777" w:rsidR="0024082F" w:rsidRPr="001C09C0" w:rsidRDefault="0024082F" w:rsidP="0024082F">
      <w:pPr>
        <w:spacing w:before="240"/>
      </w:pPr>
      <w:r w:rsidRPr="0024082F">
        <w:rPr>
          <w:sz w:val="28"/>
          <w:szCs w:val="28"/>
        </w:rPr>
        <w:t>Состав</w:t>
      </w:r>
      <w:r w:rsidRPr="001C09C0">
        <w:t xml:space="preserve"> </w:t>
      </w:r>
      <w:r w:rsidRPr="0024082F">
        <w:rPr>
          <w:sz w:val="28"/>
          <w:szCs w:val="28"/>
        </w:rPr>
        <w:t>растворителя «Тектив-100</w:t>
      </w:r>
      <w:r w:rsidR="006C2AF4">
        <w:rPr>
          <w:sz w:val="28"/>
          <w:szCs w:val="28"/>
        </w:rPr>
        <w:t>» в массовых долях</w:t>
      </w:r>
      <w:r w:rsidRPr="0024082F">
        <w:rPr>
          <w:sz w:val="28"/>
          <w:szCs w:val="28"/>
        </w:rPr>
        <w:t>: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6237"/>
      </w:tblGrid>
      <w:tr w:rsidR="0024082F" w:rsidRPr="000878A4" w14:paraId="41C27C39" w14:textId="77777777" w:rsidTr="0024082F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674246A4" w14:textId="77777777" w:rsidR="0024082F" w:rsidRPr="000878A4" w:rsidRDefault="0024082F" w:rsidP="0023636A">
            <w:pPr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сульфолан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49CE322" w14:textId="77777777" w:rsidR="0024082F" w:rsidRPr="000878A4" w:rsidRDefault="0024082F" w:rsidP="0024082F">
            <w:pPr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</w:t>
            </w:r>
            <w:r>
              <w:rPr>
                <w:color w:val="000000"/>
                <w:sz w:val="28"/>
                <w:szCs w:val="28"/>
              </w:rPr>
              <w:t>89</w:t>
            </w:r>
          </w:p>
        </w:tc>
      </w:tr>
      <w:tr w:rsidR="0024082F" w:rsidRPr="000878A4" w14:paraId="34888EF4" w14:textId="77777777" w:rsidTr="0024082F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5D246DB3" w14:textId="77777777" w:rsidR="0024082F" w:rsidRPr="000878A4" w:rsidRDefault="0024082F" w:rsidP="0023636A">
            <w:pPr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3-метилсульфолан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9914172" w14:textId="77777777" w:rsidR="0024082F" w:rsidRPr="000878A4" w:rsidRDefault="0024082F" w:rsidP="0024082F">
            <w:pPr>
              <w:jc w:val="center"/>
              <w:rPr>
                <w:color w:val="000000"/>
                <w:sz w:val="28"/>
                <w:szCs w:val="28"/>
              </w:rPr>
            </w:pPr>
            <w:r w:rsidRPr="000878A4">
              <w:rPr>
                <w:color w:val="000000"/>
                <w:sz w:val="28"/>
                <w:szCs w:val="28"/>
              </w:rPr>
              <w:t>0,</w:t>
            </w:r>
            <w:r>
              <w:rPr>
                <w:color w:val="000000"/>
                <w:sz w:val="28"/>
                <w:szCs w:val="28"/>
              </w:rPr>
              <w:t>11</w:t>
            </w:r>
          </w:p>
        </w:tc>
      </w:tr>
    </w:tbl>
    <w:p w14:paraId="75E0E6A0" w14:textId="77777777" w:rsidR="0024082F" w:rsidRPr="0024082F" w:rsidRDefault="0024082F" w:rsidP="006C2AF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сырья к растворителю </w:t>
      </w:r>
      <w:r w:rsidRPr="0024082F">
        <w:rPr>
          <w:sz w:val="28"/>
          <w:szCs w:val="28"/>
        </w:rPr>
        <w:t>1 : 2</w:t>
      </w:r>
      <w:r>
        <w:rPr>
          <w:sz w:val="28"/>
          <w:szCs w:val="28"/>
        </w:rPr>
        <w:t>.</w:t>
      </w:r>
    </w:p>
    <w:p w14:paraId="4FFC8CF9" w14:textId="77777777" w:rsidR="0024082F" w:rsidRPr="006C2AF4" w:rsidRDefault="0024082F" w:rsidP="006C2AF4">
      <w:pPr>
        <w:spacing w:before="240"/>
        <w:jc w:val="both"/>
        <w:rPr>
          <w:sz w:val="28"/>
          <w:szCs w:val="28"/>
        </w:rPr>
      </w:pPr>
      <w:r w:rsidRPr="006C2AF4">
        <w:rPr>
          <w:sz w:val="28"/>
          <w:szCs w:val="28"/>
        </w:rPr>
        <w:t xml:space="preserve">Давление, МПа : </w:t>
      </w:r>
    </w:p>
    <w:p w14:paraId="26B9083F" w14:textId="77777777" w:rsidR="0024082F" w:rsidRPr="006C2AF4" w:rsidRDefault="0024082F" w:rsidP="006C2AF4">
      <w:pPr>
        <w:spacing w:before="240"/>
        <w:jc w:val="both"/>
        <w:rPr>
          <w:sz w:val="28"/>
          <w:szCs w:val="28"/>
        </w:rPr>
      </w:pPr>
      <w:r w:rsidRPr="006C2AF4">
        <w:rPr>
          <w:sz w:val="28"/>
          <w:szCs w:val="28"/>
        </w:rPr>
        <w:t>К-301: верхнее сечение колонны – 0.139, секция питания – 0.158, нижнее сечение – 0.177</w:t>
      </w:r>
    </w:p>
    <w:p w14:paraId="237E1FEC" w14:textId="77777777" w:rsidR="0024082F" w:rsidRPr="006C2AF4" w:rsidRDefault="0024082F" w:rsidP="006C2AF4">
      <w:pPr>
        <w:spacing w:before="240"/>
        <w:jc w:val="both"/>
        <w:rPr>
          <w:sz w:val="28"/>
          <w:szCs w:val="28"/>
        </w:rPr>
      </w:pPr>
      <w:r w:rsidRPr="006C2AF4">
        <w:rPr>
          <w:sz w:val="28"/>
          <w:szCs w:val="28"/>
        </w:rPr>
        <w:t>Содержание бензола в дистилляте К-201– 0,1 масс. %, в кубовом остатке К-201 – 10,7 масс.%. Содержание бензола в дистилляте К-301 – 99,9 масс. %, в кубовом остатке</w:t>
      </w:r>
      <w:r w:rsidR="006C2AF4" w:rsidRPr="006C2AF4">
        <w:rPr>
          <w:sz w:val="28"/>
          <w:szCs w:val="28"/>
        </w:rPr>
        <w:t xml:space="preserve"> - &lt; 1.0 масс. %.</w:t>
      </w:r>
    </w:p>
    <w:p w14:paraId="389B5BB4" w14:textId="77777777" w:rsidR="00754DE8" w:rsidRPr="00315C6D" w:rsidRDefault="00754DE8" w:rsidP="0024082F">
      <w:pPr>
        <w:pStyle w:val="Heading1"/>
        <w:pageBreakBefore/>
        <w:numPr>
          <w:ilvl w:val="0"/>
          <w:numId w:val="0"/>
        </w:numPr>
        <w:spacing w:before="0"/>
        <w:ind w:left="851"/>
        <w:rPr>
          <w:rFonts w:cs="Arial"/>
          <w:sz w:val="28"/>
          <w:szCs w:val="28"/>
        </w:rPr>
      </w:pPr>
      <w:bookmarkStart w:id="6" w:name="_Toc448284939"/>
      <w:r w:rsidRPr="00315C6D">
        <w:rPr>
          <w:rFonts w:cs="Arial"/>
          <w:sz w:val="28"/>
          <w:szCs w:val="28"/>
        </w:rPr>
        <w:lastRenderedPageBreak/>
        <w:t>Введение</w:t>
      </w:r>
      <w:bookmarkEnd w:id="6"/>
    </w:p>
    <w:p w14:paraId="3B19E05B" w14:textId="77777777" w:rsidR="00754DE8" w:rsidRPr="00315C6D" w:rsidRDefault="00754DE8" w:rsidP="00754DE8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Повышение качества автомобильных бензинов и снижение удельных затрат в процессе производства нефтепродуктов – наиболее актуальные проблемы нефтепереработки. В соответствии с экологическими требованиями к автомобильным бензинам в них ограничено как общее содержание ароматических углеводородов, так и в особенности бензола, которое не должно превышать 1% об. Содержание бензола в основном компоненте российских бензинов – катализате риформинга бензиновых фракций – даже при условии предфракционирования сырья, то есть предварительного удаления из прямогонного сырья фракции н.к. 90</w:t>
      </w:r>
      <w:r w:rsidR="004E6907" w:rsidRPr="00315C6D">
        <w:rPr>
          <w:rFonts w:cs="Arial"/>
          <w:sz w:val="28"/>
          <w:szCs w:val="28"/>
        </w:rPr>
        <w:t xml:space="preserve"> °</w:t>
      </w:r>
      <w:r w:rsidRPr="00315C6D">
        <w:rPr>
          <w:rFonts w:cs="Arial"/>
          <w:sz w:val="28"/>
          <w:szCs w:val="28"/>
        </w:rPr>
        <w:t xml:space="preserve">С, обычно выше </w:t>
      </w:r>
      <w:r w:rsidR="004E6907" w:rsidRPr="00315C6D">
        <w:rPr>
          <w:rFonts w:cs="Arial"/>
          <w:sz w:val="28"/>
          <w:szCs w:val="28"/>
        </w:rPr>
        <w:t>требуемой нормы. Это обусловлен</w:t>
      </w:r>
      <w:r w:rsidRPr="00315C6D">
        <w:rPr>
          <w:rFonts w:cs="Arial"/>
          <w:sz w:val="28"/>
          <w:szCs w:val="28"/>
        </w:rPr>
        <w:t xml:space="preserve">о протеканием при каталитическом риформинге побочных реакций гидродеалкилирования аренов и диспропорционирования метильных групп, а также недостаточной четкостью разделения при ректификации нефти и вторичной перегонки </w:t>
      </w:r>
    </w:p>
    <w:p w14:paraId="6AC0E656" w14:textId="77777777" w:rsidR="00754DE8" w:rsidRPr="00315C6D" w:rsidRDefault="00754DE8" w:rsidP="00754DE8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На крупных НПЗ с ресурсами риформатов более 1.5 млн. т/год или при потреблении бензола непосредственно на заводе наиболее экономичное решение проблемы - выделение бензола методами экстрактивной ректификации или экстракции из бензольной фракции риформата. Этими методами выделяют бензол на ряде заводов, в частности, в ООО «ПО «Киришинефтеоргсинтез», где в 2012 г. введена в эксплуатацию установка экстрактивной ректификации по технологии американской фирмы </w:t>
      </w:r>
      <w:r w:rsidRPr="00315C6D">
        <w:rPr>
          <w:rFonts w:cs="Arial"/>
          <w:sz w:val="28"/>
          <w:szCs w:val="28"/>
          <w:lang w:val="en-US"/>
        </w:rPr>
        <w:t>GTC</w:t>
      </w:r>
      <w:r w:rsidRPr="00315C6D">
        <w:rPr>
          <w:rFonts w:cs="Arial"/>
          <w:sz w:val="28"/>
          <w:szCs w:val="28"/>
        </w:rPr>
        <w:t xml:space="preserve"> с использованием смешанного селективного растворителя «Тектив – 100» на которой из риформата фракции 62-105</w:t>
      </w:r>
      <w:r w:rsidR="004E6907" w:rsidRPr="00315C6D">
        <w:rPr>
          <w:rFonts w:cs="Arial"/>
          <w:sz w:val="28"/>
          <w:szCs w:val="28"/>
        </w:rPr>
        <w:t xml:space="preserve"> °</w:t>
      </w:r>
      <w:r w:rsidRPr="00315C6D">
        <w:rPr>
          <w:rFonts w:cs="Arial"/>
          <w:sz w:val="28"/>
          <w:szCs w:val="28"/>
        </w:rPr>
        <w:t>С выделяют арены С</w:t>
      </w:r>
      <w:r w:rsidRPr="00315C6D">
        <w:rPr>
          <w:rFonts w:cs="Arial"/>
          <w:sz w:val="28"/>
          <w:szCs w:val="28"/>
          <w:vertAlign w:val="subscript"/>
        </w:rPr>
        <w:t>6</w:t>
      </w:r>
      <w:r w:rsidRPr="00315C6D">
        <w:rPr>
          <w:rFonts w:cs="Arial"/>
          <w:sz w:val="28"/>
          <w:szCs w:val="28"/>
        </w:rPr>
        <w:t>-С</w:t>
      </w:r>
      <w:r w:rsidRPr="00315C6D">
        <w:rPr>
          <w:rFonts w:cs="Arial"/>
          <w:sz w:val="28"/>
          <w:szCs w:val="28"/>
          <w:vertAlign w:val="subscript"/>
        </w:rPr>
        <w:t>8</w:t>
      </w:r>
      <w:r w:rsidRPr="00315C6D">
        <w:rPr>
          <w:rFonts w:cs="Arial"/>
          <w:sz w:val="28"/>
          <w:szCs w:val="28"/>
        </w:rPr>
        <w:t>.</w:t>
      </w:r>
    </w:p>
    <w:p w14:paraId="055164EF" w14:textId="77777777" w:rsidR="004E6907" w:rsidRPr="00315C6D" w:rsidRDefault="004E6907" w:rsidP="00754DE8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Целью данной курсовой работы является составление материального и теплового баланса бензольной колонны, входящей в состав установки экстрактивной дистилляции по технологии </w:t>
      </w:r>
      <w:r w:rsidRPr="00315C6D">
        <w:rPr>
          <w:rFonts w:cs="Arial"/>
          <w:sz w:val="28"/>
          <w:szCs w:val="28"/>
          <w:lang w:val="en-US"/>
        </w:rPr>
        <w:t>GT</w:t>
      </w:r>
      <w:r w:rsidRPr="00315C6D">
        <w:rPr>
          <w:rFonts w:cs="Arial"/>
          <w:sz w:val="28"/>
          <w:szCs w:val="28"/>
        </w:rPr>
        <w:t>-</w:t>
      </w:r>
      <w:r w:rsidRPr="00315C6D">
        <w:rPr>
          <w:rFonts w:cs="Arial"/>
          <w:sz w:val="28"/>
          <w:szCs w:val="28"/>
          <w:lang w:val="en-US"/>
        </w:rPr>
        <w:t>BTX</w:t>
      </w:r>
      <w:r w:rsidRPr="00315C6D">
        <w:rPr>
          <w:rFonts w:cs="Arial"/>
          <w:sz w:val="28"/>
          <w:szCs w:val="28"/>
        </w:rPr>
        <w:t xml:space="preserve"> компании </w:t>
      </w:r>
      <w:r w:rsidRPr="00315C6D">
        <w:rPr>
          <w:rFonts w:cs="Arial"/>
          <w:sz w:val="28"/>
          <w:szCs w:val="28"/>
          <w:lang w:val="en-US"/>
        </w:rPr>
        <w:t>GTC</w:t>
      </w:r>
      <w:r w:rsidR="0024082F">
        <w:rPr>
          <w:rFonts w:cs="Arial"/>
          <w:sz w:val="28"/>
          <w:szCs w:val="28"/>
        </w:rPr>
        <w:t>, которая работает в ПО «Киришинефтеоргсинтез»</w:t>
      </w:r>
      <w:r w:rsidRPr="00315C6D">
        <w:rPr>
          <w:rFonts w:cs="Arial"/>
          <w:sz w:val="28"/>
          <w:szCs w:val="28"/>
        </w:rPr>
        <w:t>.</w:t>
      </w:r>
    </w:p>
    <w:p w14:paraId="1E99E9B0" w14:textId="77777777" w:rsidR="00754DE8" w:rsidRPr="00315C6D" w:rsidRDefault="00754DE8" w:rsidP="00754DE8">
      <w:pPr>
        <w:rPr>
          <w:rFonts w:cs="Arial"/>
          <w:sz w:val="28"/>
          <w:szCs w:val="28"/>
        </w:rPr>
      </w:pPr>
    </w:p>
    <w:p w14:paraId="11A6B5A5" w14:textId="77777777" w:rsidR="00503FFE" w:rsidRPr="00315C6D" w:rsidRDefault="00503FFE" w:rsidP="00315C6D">
      <w:pPr>
        <w:pStyle w:val="Heading1"/>
        <w:pageBreakBefore/>
        <w:spacing w:before="0"/>
        <w:rPr>
          <w:rFonts w:cs="Arial"/>
          <w:sz w:val="28"/>
          <w:szCs w:val="28"/>
        </w:rPr>
      </w:pPr>
      <w:bookmarkStart w:id="7" w:name="_Toc448284940"/>
      <w:r w:rsidRPr="00315C6D">
        <w:rPr>
          <w:rFonts w:cs="Arial"/>
          <w:sz w:val="28"/>
          <w:szCs w:val="28"/>
        </w:rPr>
        <w:lastRenderedPageBreak/>
        <w:t xml:space="preserve">Краткое описание </w:t>
      </w:r>
      <w:r w:rsidR="00A55BD4" w:rsidRPr="00315C6D">
        <w:rPr>
          <w:rFonts w:cs="Arial"/>
          <w:sz w:val="28"/>
          <w:szCs w:val="28"/>
        </w:rPr>
        <w:t>процесса</w:t>
      </w:r>
      <w:r w:rsidRPr="00315C6D">
        <w:rPr>
          <w:rFonts w:cs="Arial"/>
          <w:sz w:val="28"/>
          <w:szCs w:val="28"/>
        </w:rPr>
        <w:t xml:space="preserve"> </w:t>
      </w:r>
      <w:r w:rsidRPr="00315C6D">
        <w:rPr>
          <w:rFonts w:cs="Arial"/>
          <w:sz w:val="28"/>
          <w:szCs w:val="28"/>
          <w:lang w:val="en-US"/>
        </w:rPr>
        <w:t>GT</w:t>
      </w:r>
      <w:r w:rsidRPr="00315C6D">
        <w:rPr>
          <w:rFonts w:cs="Arial"/>
          <w:sz w:val="28"/>
          <w:szCs w:val="28"/>
        </w:rPr>
        <w:t>-</w:t>
      </w:r>
      <w:r w:rsidRPr="00315C6D">
        <w:rPr>
          <w:rFonts w:cs="Arial"/>
          <w:sz w:val="28"/>
          <w:szCs w:val="28"/>
          <w:lang w:val="en-US"/>
        </w:rPr>
        <w:t>BTX</w:t>
      </w:r>
      <w:r w:rsidRPr="00315C6D">
        <w:rPr>
          <w:rFonts w:cs="Arial"/>
          <w:sz w:val="28"/>
          <w:szCs w:val="28"/>
        </w:rPr>
        <w:t xml:space="preserve"> компании </w:t>
      </w:r>
      <w:r w:rsidRPr="00315C6D">
        <w:rPr>
          <w:rFonts w:cs="Arial"/>
          <w:sz w:val="28"/>
          <w:szCs w:val="28"/>
          <w:lang w:val="en-US"/>
        </w:rPr>
        <w:t>GTC</w:t>
      </w:r>
      <w:bookmarkEnd w:id="0"/>
      <w:bookmarkEnd w:id="7"/>
      <w:r w:rsidR="00A55BD4" w:rsidRPr="00315C6D">
        <w:rPr>
          <w:rFonts w:cs="Arial"/>
          <w:sz w:val="28"/>
          <w:szCs w:val="28"/>
        </w:rPr>
        <w:t xml:space="preserve"> </w:t>
      </w:r>
    </w:p>
    <w:p w14:paraId="439330F7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Технологическая схема процесса экстрактивной дистилляции ароматических углеводородов позволяет использовать сырье, как с высоким, так и с низким содержанием ароматики и включает следующие секции и блоки: </w:t>
      </w:r>
    </w:p>
    <w:p w14:paraId="00CA4C26" w14:textId="77777777" w:rsidR="00503FFE" w:rsidRPr="00315C6D" w:rsidRDefault="00503FFE" w:rsidP="00A55BD4">
      <w:pPr>
        <w:jc w:val="both"/>
        <w:rPr>
          <w:rFonts w:cs="Arial"/>
          <w:sz w:val="28"/>
          <w:szCs w:val="28"/>
          <w:u w:val="single"/>
        </w:rPr>
      </w:pPr>
      <w:r w:rsidRPr="00315C6D">
        <w:rPr>
          <w:rFonts w:cs="Arial"/>
          <w:sz w:val="28"/>
          <w:szCs w:val="28"/>
        </w:rPr>
        <w:t>Секция 200 - блок экстрактивной дистилляции ароматических углеводородов</w:t>
      </w:r>
      <w:r w:rsidRPr="00315C6D">
        <w:rPr>
          <w:rFonts w:cs="Arial"/>
          <w:sz w:val="28"/>
          <w:szCs w:val="28"/>
          <w:u w:val="single"/>
        </w:rPr>
        <w:t xml:space="preserve">  </w:t>
      </w:r>
    </w:p>
    <w:p w14:paraId="6BD80E2A" w14:textId="77777777" w:rsidR="00503FFE" w:rsidRPr="00315C6D" w:rsidRDefault="00503FFE" w:rsidP="00A55BD4">
      <w:pPr>
        <w:pStyle w:val="ListParagraph"/>
        <w:numPr>
          <w:ilvl w:val="0"/>
          <w:numId w:val="8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колонны экстрактивной дистилляции</w:t>
      </w:r>
    </w:p>
    <w:p w14:paraId="5AA46295" w14:textId="77777777" w:rsidR="00503FFE" w:rsidRPr="00315C6D" w:rsidRDefault="00503FFE" w:rsidP="00A55BD4">
      <w:pPr>
        <w:pStyle w:val="ListParagraph"/>
        <w:numPr>
          <w:ilvl w:val="0"/>
          <w:numId w:val="8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колонны регенерации сольвента</w:t>
      </w:r>
    </w:p>
    <w:p w14:paraId="6F66E723" w14:textId="77777777" w:rsidR="00503FFE" w:rsidRPr="00315C6D" w:rsidRDefault="00503FFE" w:rsidP="00A55BD4">
      <w:pPr>
        <w:pStyle w:val="ListParagraph"/>
        <w:numPr>
          <w:ilvl w:val="0"/>
          <w:numId w:val="8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колонны восстановления сольвента</w:t>
      </w:r>
    </w:p>
    <w:p w14:paraId="59BE10F7" w14:textId="77777777" w:rsidR="00503FFE" w:rsidRPr="00315C6D" w:rsidRDefault="00503FFE" w:rsidP="00A55BD4">
      <w:pPr>
        <w:pStyle w:val="ListParagraph"/>
        <w:numPr>
          <w:ilvl w:val="0"/>
          <w:numId w:val="8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колонны отпарки воды и контур циркуляции воды</w:t>
      </w:r>
    </w:p>
    <w:p w14:paraId="6B9DB942" w14:textId="77777777" w:rsidR="00503FFE" w:rsidRPr="00315C6D" w:rsidRDefault="00503FFE" w:rsidP="00A55BD4">
      <w:p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Секция 300 - блок ректификации ароматического экстракта</w:t>
      </w:r>
    </w:p>
    <w:p w14:paraId="1CD8F78A" w14:textId="77777777" w:rsidR="00503FFE" w:rsidRPr="00315C6D" w:rsidRDefault="00503FFE" w:rsidP="00A55BD4">
      <w:pPr>
        <w:pStyle w:val="ListParagraph"/>
        <w:numPr>
          <w:ilvl w:val="0"/>
          <w:numId w:val="9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нагрева и очистки ароматического экстракта</w:t>
      </w:r>
    </w:p>
    <w:p w14:paraId="4A9D259A" w14:textId="77777777" w:rsidR="00503FFE" w:rsidRPr="00315C6D" w:rsidRDefault="00503FFE" w:rsidP="00A55BD4">
      <w:pPr>
        <w:pStyle w:val="ListParagraph"/>
        <w:numPr>
          <w:ilvl w:val="0"/>
          <w:numId w:val="9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колонны ректификации бензола</w:t>
      </w:r>
    </w:p>
    <w:p w14:paraId="09B84ED4" w14:textId="77777777" w:rsidR="00503FFE" w:rsidRPr="00315C6D" w:rsidRDefault="00503FFE" w:rsidP="00A55BD4">
      <w:pPr>
        <w:pStyle w:val="ListParagraph"/>
        <w:numPr>
          <w:ilvl w:val="0"/>
          <w:numId w:val="9"/>
        </w:num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блок сбора и откачки товарного бензола</w:t>
      </w:r>
    </w:p>
    <w:p w14:paraId="7EB4D23C" w14:textId="77777777" w:rsidR="00503FFE" w:rsidRPr="00315C6D" w:rsidRDefault="00503FFE" w:rsidP="00A55BD4">
      <w:p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Секция 400 - вспомогательные системы</w:t>
      </w:r>
    </w:p>
    <w:p w14:paraId="79F242FA" w14:textId="77777777" w:rsidR="00503FFE" w:rsidRPr="00315C6D" w:rsidRDefault="00503FFE" w:rsidP="00A55BD4">
      <w:p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Сырьем установки является бензольный концентрат (фр. 62-85), основной продукт – товарный бензол.</w:t>
      </w:r>
    </w:p>
    <w:p w14:paraId="5E006256" w14:textId="77777777" w:rsidR="00503FFE" w:rsidRPr="00315C6D" w:rsidRDefault="00503FFE" w:rsidP="00A55BD4">
      <w:pPr>
        <w:jc w:val="both"/>
        <w:rPr>
          <w:rFonts w:eastAsia="Calibri" w:cs="Arial"/>
          <w:sz w:val="28"/>
          <w:szCs w:val="28"/>
        </w:rPr>
      </w:pPr>
      <w:r w:rsidRPr="00315C6D">
        <w:rPr>
          <w:rFonts w:eastAsia="Calibri" w:cs="Arial"/>
          <w:sz w:val="28"/>
          <w:szCs w:val="28"/>
        </w:rPr>
        <w:t>Для курсовой работы необходимо составить материальный и тепловой баланс бензольной колонны К-301, входящей в состав секции 300. Рассмотрим данную колонну более подробно.</w:t>
      </w:r>
    </w:p>
    <w:p w14:paraId="4FC95E46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Продукт колонны экстрактивной дистилляции попадает в колонну регенерации сольвента, где от него отделяется растворитель. Ароматический экстракт затем подается в аппараты с отбеливающей глиной для очистки от примесей алкенов. После этого он направляется на охлаждение в межтрубном пространстве сырьевого теплообменника колонны К-301 до температуры 98 °С и подается на 36 тарелку колонны.</w:t>
      </w:r>
    </w:p>
    <w:p w14:paraId="7B3285E2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В колонне К-301 при температуре в верхней секции 91 °С, температуре в нижней секции 132 °С и давлении в верхней секции 39 кПа, давлении в нижней секции 77 кПа в процессе ректификации осуществляется выделение из ароматического экстракта бензола высокой степени частоты с массовой долей не менее 99,9 % в качестве бокового погона.</w:t>
      </w:r>
    </w:p>
    <w:p w14:paraId="5C4722DD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lastRenderedPageBreak/>
        <w:t>Пары верхнего продукта бензольной колонны К-301, представляющие собой смесь небольшого количества легких углеводородов, бензола и водно-бензольной азеотропной смеси, полностью конденсируются и переохлаждаются до температуры 40 °С в воздушном конденсаторе-холодильнике ХВ-301.</w:t>
      </w:r>
    </w:p>
    <w:p w14:paraId="30116A8D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Сконденсированный верхний продукт бензольной колонны К-301 направляется в емкость орошения Е-303, где разделяется на жидкие углеводороды и водно-бензольную азеотропную смесь. Углеводородная фаза с температурой 40 °С полностью возвращается на первую тарелку бензольной колонны К-301 в качестве потока орошения.</w:t>
      </w:r>
    </w:p>
    <w:p w14:paraId="27317D23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Основной продукт установки – товарный бензол, выводится с 5 й тарелки бензольной колонны К-301 в качестве бокового погона. После охлаждения до температуры 40 °С в водяном холодильнике Х-301 бензол направляется в одну из промежуточных емкостей товарного бензола Е-304, Е-305.</w:t>
      </w:r>
    </w:p>
    <w:p w14:paraId="309A805B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Для поддержания теплового баланса колонны К-301 используется вертикальный термосифонный рибойлер Т-302, в который в качестве теплоносителя подается водяной пар среднего давления.</w:t>
      </w:r>
    </w:p>
    <w:p w14:paraId="323AF854" w14:textId="77777777" w:rsidR="00503FFE" w:rsidRPr="00315C6D" w:rsidRDefault="00503FFE" w:rsidP="00A55BD4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Нижний продукт колонны К-301, состоящий в основном из толуола и более тяжелых ароматических углеводородов, после охлаждения в водяном холодильнике Х-302 с температурой 40 °С и давлением 0,6 МПа выводится по линии С-7 в цех №3 ООО «КИНЕФ» или по линии фракции 62-85 °С на установку ЛГ-35-8/300Б.</w:t>
      </w:r>
    </w:p>
    <w:p w14:paraId="1B557D1E" w14:textId="77777777" w:rsidR="009A16F6" w:rsidRPr="00315C6D" w:rsidRDefault="00D645AA" w:rsidP="00A55BD4">
      <w:pPr>
        <w:pStyle w:val="Heading1"/>
        <w:rPr>
          <w:rFonts w:cs="Arial"/>
          <w:sz w:val="28"/>
          <w:szCs w:val="28"/>
        </w:rPr>
      </w:pPr>
      <w:bookmarkStart w:id="8" w:name="_Toc448284941"/>
      <w:r>
        <w:rPr>
          <w:rFonts w:cs="Arial"/>
          <w:sz w:val="28"/>
          <w:szCs w:val="28"/>
        </w:rPr>
        <w:t>Материальный и тепловой балансы бензольной колонны, расчет ее параметров</w:t>
      </w:r>
      <w:bookmarkEnd w:id="8"/>
    </w:p>
    <w:p w14:paraId="39ADB021" w14:textId="77777777" w:rsidR="00D0016B" w:rsidRPr="00315C6D" w:rsidRDefault="00D0016B" w:rsidP="003B1AAF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Для составления материального баланса бензольной колонны необходимо сначала определить состав смеси, которая на нее подается. Так как </w:t>
      </w:r>
      <w:r w:rsidR="003B1AAF" w:rsidRPr="00315C6D">
        <w:rPr>
          <w:rFonts w:cs="Arial"/>
          <w:sz w:val="28"/>
          <w:szCs w:val="28"/>
        </w:rPr>
        <w:t>данные о компонентном составе были получены для сырья колонны экстрактивной ректификации, необходимо составить материальный баланс сначала для этой установки. Состав питания бензольной колонны – кубовый продукт колонны экстрактивной ректификации за вычетом растворителя, который выделяется из смеси в колонне регенерации.</w:t>
      </w:r>
    </w:p>
    <w:p w14:paraId="574ABFB9" w14:textId="77777777" w:rsidR="003B1AAF" w:rsidRPr="00315C6D" w:rsidRDefault="00315C6D" w:rsidP="003B1AAF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lastRenderedPageBreak/>
        <w:t>В качестве основного пособия были испо</w:t>
      </w:r>
      <w:r w:rsidR="008A3903">
        <w:rPr>
          <w:rFonts w:cs="Arial"/>
          <w:sz w:val="28"/>
          <w:szCs w:val="28"/>
        </w:rPr>
        <w:t>л</w:t>
      </w:r>
      <w:r w:rsidRPr="00315C6D">
        <w:rPr>
          <w:rFonts w:cs="Arial"/>
          <w:sz w:val="28"/>
          <w:szCs w:val="28"/>
        </w:rPr>
        <w:t xml:space="preserve">ьзованы методические указания [1]. </w:t>
      </w:r>
      <w:r w:rsidR="003B1AAF" w:rsidRPr="00315C6D">
        <w:rPr>
          <w:rFonts w:cs="Arial"/>
          <w:sz w:val="28"/>
          <w:szCs w:val="28"/>
        </w:rPr>
        <w:t xml:space="preserve">Вычисления были проведены в программном пакете инженерных расчетов </w:t>
      </w:r>
      <w:r w:rsidR="003B1AAF" w:rsidRPr="00315C6D">
        <w:rPr>
          <w:rFonts w:cs="Arial"/>
          <w:sz w:val="28"/>
          <w:szCs w:val="28"/>
          <w:lang w:val="en-US"/>
        </w:rPr>
        <w:t>PTC</w:t>
      </w:r>
      <w:r w:rsidR="003B1AAF" w:rsidRPr="00315C6D">
        <w:rPr>
          <w:rFonts w:cs="Arial"/>
          <w:sz w:val="28"/>
          <w:szCs w:val="28"/>
        </w:rPr>
        <w:t xml:space="preserve"> </w:t>
      </w:r>
      <w:r w:rsidR="003B1AAF" w:rsidRPr="00315C6D">
        <w:rPr>
          <w:rFonts w:cs="Arial"/>
          <w:sz w:val="28"/>
          <w:szCs w:val="28"/>
          <w:lang w:val="en-US"/>
        </w:rPr>
        <w:t>Mathcad</w:t>
      </w:r>
      <w:r w:rsidR="001E0D0A">
        <w:rPr>
          <w:rFonts w:cs="Arial"/>
          <w:sz w:val="28"/>
          <w:szCs w:val="28"/>
        </w:rPr>
        <w:t xml:space="preserve"> 15</w:t>
      </w:r>
      <w:r w:rsidR="003B1AAF" w:rsidRPr="00315C6D">
        <w:rPr>
          <w:rFonts w:cs="Arial"/>
          <w:sz w:val="28"/>
          <w:szCs w:val="28"/>
        </w:rPr>
        <w:t>.</w:t>
      </w:r>
    </w:p>
    <w:p w14:paraId="69A9FEF6" w14:textId="77777777" w:rsidR="00A55BD4" w:rsidRPr="00315C6D" w:rsidRDefault="00A55BD4" w:rsidP="00A55BD4">
      <w:pPr>
        <w:pStyle w:val="ListParagraph"/>
        <w:keepNext/>
        <w:keepLines/>
        <w:numPr>
          <w:ilvl w:val="0"/>
          <w:numId w:val="2"/>
        </w:numPr>
        <w:spacing w:before="200" w:after="240"/>
        <w:contextualSpacing w:val="0"/>
        <w:outlineLvl w:val="1"/>
        <w:rPr>
          <w:rFonts w:eastAsiaTheme="majorEastAsia" w:cs="Arial"/>
          <w:bCs/>
          <w:vanish/>
          <w:sz w:val="28"/>
          <w:szCs w:val="28"/>
        </w:rPr>
      </w:pPr>
      <w:bookmarkStart w:id="9" w:name="_Toc434764573"/>
      <w:bookmarkStart w:id="10" w:name="_Toc434764957"/>
      <w:bookmarkStart w:id="11" w:name="_Toc434765008"/>
      <w:bookmarkStart w:id="12" w:name="_Toc448279728"/>
      <w:bookmarkStart w:id="13" w:name="_Toc448284942"/>
      <w:bookmarkEnd w:id="9"/>
      <w:bookmarkEnd w:id="10"/>
      <w:bookmarkEnd w:id="11"/>
      <w:bookmarkEnd w:id="12"/>
      <w:bookmarkEnd w:id="13"/>
    </w:p>
    <w:p w14:paraId="39A70CA4" w14:textId="77777777" w:rsidR="00A55BD4" w:rsidRPr="00315C6D" w:rsidRDefault="00A55BD4" w:rsidP="00A55BD4">
      <w:pPr>
        <w:pStyle w:val="ListParagraph"/>
        <w:keepNext/>
        <w:keepLines/>
        <w:numPr>
          <w:ilvl w:val="0"/>
          <w:numId w:val="2"/>
        </w:numPr>
        <w:spacing w:before="200" w:after="240"/>
        <w:contextualSpacing w:val="0"/>
        <w:outlineLvl w:val="1"/>
        <w:rPr>
          <w:rFonts w:eastAsiaTheme="majorEastAsia" w:cs="Arial"/>
          <w:bCs/>
          <w:vanish/>
          <w:sz w:val="28"/>
          <w:szCs w:val="28"/>
        </w:rPr>
      </w:pPr>
      <w:bookmarkStart w:id="14" w:name="_Toc434764574"/>
      <w:bookmarkStart w:id="15" w:name="_Toc434764958"/>
      <w:bookmarkStart w:id="16" w:name="_Toc434765009"/>
      <w:bookmarkStart w:id="17" w:name="_Toc448279729"/>
      <w:bookmarkStart w:id="18" w:name="_Toc448284943"/>
      <w:bookmarkEnd w:id="14"/>
      <w:bookmarkEnd w:id="15"/>
      <w:bookmarkEnd w:id="16"/>
      <w:bookmarkEnd w:id="17"/>
      <w:bookmarkEnd w:id="18"/>
    </w:p>
    <w:p w14:paraId="589CD149" w14:textId="77777777" w:rsidR="00F5029A" w:rsidRPr="00315C6D" w:rsidRDefault="004C6097" w:rsidP="00A55BD4">
      <w:pPr>
        <w:pStyle w:val="Heading2"/>
        <w:rPr>
          <w:rFonts w:cs="Arial"/>
          <w:sz w:val="28"/>
          <w:szCs w:val="28"/>
        </w:rPr>
      </w:pPr>
      <w:bookmarkStart w:id="19" w:name="_Toc448284944"/>
      <w:r w:rsidRPr="00315C6D">
        <w:rPr>
          <w:rFonts w:cs="Arial"/>
          <w:sz w:val="28"/>
          <w:szCs w:val="28"/>
        </w:rPr>
        <w:t>Материальный баланс колонны экстрактивной ректификации</w:t>
      </w:r>
      <w:bookmarkEnd w:id="19"/>
    </w:p>
    <w:p w14:paraId="1315B1F7" w14:textId="77777777" w:rsidR="004C6097" w:rsidRPr="00315C6D" w:rsidRDefault="004C6097" w:rsidP="009A16F6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В задании на расчет материального баланса указано содержание </w:t>
      </w:r>
      <w:r w:rsidR="00E41393" w:rsidRPr="00315C6D">
        <w:rPr>
          <w:rFonts w:cs="Arial"/>
          <w:sz w:val="28"/>
          <w:szCs w:val="28"/>
        </w:rPr>
        <w:t>бензола</w:t>
      </w:r>
      <w:r w:rsidRPr="00315C6D">
        <w:rPr>
          <w:rFonts w:cs="Arial"/>
          <w:sz w:val="28"/>
          <w:szCs w:val="28"/>
        </w:rPr>
        <w:t xml:space="preserve"> в дистилляте и кубовом остатке, при составлении материального баланса колонны используем метод ключевых компонентов. </w:t>
      </w:r>
      <w:r w:rsidR="00E41393" w:rsidRPr="00315C6D">
        <w:rPr>
          <w:rFonts w:cs="Arial"/>
          <w:sz w:val="28"/>
          <w:szCs w:val="28"/>
        </w:rPr>
        <w:t>Н-гептан</w:t>
      </w:r>
      <w:r w:rsidRPr="00315C6D">
        <w:rPr>
          <w:rFonts w:cs="Arial"/>
          <w:sz w:val="28"/>
          <w:szCs w:val="28"/>
        </w:rPr>
        <w:t xml:space="preserve"> – легкокипящий компонент, </w:t>
      </w:r>
      <w:r w:rsidR="00E41393" w:rsidRPr="00315C6D">
        <w:rPr>
          <w:rFonts w:cs="Arial"/>
          <w:sz w:val="28"/>
          <w:szCs w:val="28"/>
        </w:rPr>
        <w:t>бензол</w:t>
      </w:r>
      <w:r w:rsidRPr="00315C6D">
        <w:rPr>
          <w:rFonts w:cs="Arial"/>
          <w:sz w:val="28"/>
          <w:szCs w:val="28"/>
        </w:rPr>
        <w:t xml:space="preserve"> – тяжелокипящий компонент. Материальный баланс составлен с учетом растворителя, содержащего </w:t>
      </w:r>
      <w:r w:rsidR="00E41393" w:rsidRPr="00315C6D">
        <w:rPr>
          <w:rFonts w:cs="Arial"/>
          <w:sz w:val="28"/>
          <w:szCs w:val="28"/>
        </w:rPr>
        <w:t>сульфолан</w:t>
      </w:r>
      <w:r w:rsidRPr="00315C6D">
        <w:rPr>
          <w:rFonts w:cs="Arial"/>
          <w:sz w:val="28"/>
          <w:szCs w:val="28"/>
        </w:rPr>
        <w:t xml:space="preserve"> и </w:t>
      </w:r>
      <w:r w:rsidR="00E41393" w:rsidRPr="00315C6D">
        <w:rPr>
          <w:rFonts w:cs="Arial"/>
          <w:sz w:val="28"/>
          <w:szCs w:val="28"/>
        </w:rPr>
        <w:t>2-метил</w:t>
      </w:r>
      <w:r w:rsidRPr="00315C6D">
        <w:rPr>
          <w:rFonts w:cs="Arial"/>
          <w:sz w:val="28"/>
          <w:szCs w:val="28"/>
        </w:rPr>
        <w:t xml:space="preserve">сульфолан в соотношении </w:t>
      </w:r>
      <w:r w:rsidR="00E41393" w:rsidRPr="00315C6D">
        <w:rPr>
          <w:rFonts w:cs="Arial"/>
          <w:sz w:val="28"/>
          <w:szCs w:val="28"/>
        </w:rPr>
        <w:t>89</w:t>
      </w:r>
      <w:r w:rsidRPr="00315C6D">
        <w:rPr>
          <w:rFonts w:cs="Arial"/>
          <w:sz w:val="28"/>
          <w:szCs w:val="28"/>
        </w:rPr>
        <w:t xml:space="preserve">%  к </w:t>
      </w:r>
      <w:r w:rsidR="00E41393" w:rsidRPr="00315C6D">
        <w:rPr>
          <w:rFonts w:cs="Arial"/>
          <w:sz w:val="28"/>
          <w:szCs w:val="28"/>
        </w:rPr>
        <w:t>11</w:t>
      </w:r>
      <w:r w:rsidRPr="00315C6D">
        <w:rPr>
          <w:rFonts w:cs="Arial"/>
          <w:sz w:val="28"/>
          <w:szCs w:val="28"/>
        </w:rPr>
        <w:t>%. Весь растворитель уходит в кубовый остаток.</w:t>
      </w:r>
    </w:p>
    <w:p w14:paraId="42591F68" w14:textId="77777777" w:rsidR="004C6097" w:rsidRPr="00315C6D" w:rsidRDefault="004C6097" w:rsidP="009A16F6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Система уравнений материального баланса колонны: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1077"/>
      </w:tblGrid>
      <w:tr w:rsidR="004B5EA0" w:rsidRPr="00315C6D" w14:paraId="4E18723D" w14:textId="77777777" w:rsidTr="004B5EA0">
        <w:tc>
          <w:tcPr>
            <w:tcW w:w="8472" w:type="dxa"/>
            <w:vAlign w:val="center"/>
          </w:tcPr>
          <w:p w14:paraId="7016A7FA" w14:textId="77777777" w:rsidR="004B5EA0" w:rsidRPr="00315C6D" w:rsidRDefault="00717445" w:rsidP="004B5EA0">
            <w:pPr>
              <w:jc w:val="center"/>
              <w:rPr>
                <w:rFonts w:cs="Arial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F</m:t>
                        </m:r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F∙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xF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cs="Arial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D∙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yD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cs="Arial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xW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099" w:type="dxa"/>
            <w:vAlign w:val="center"/>
          </w:tcPr>
          <w:p w14:paraId="303721CD" w14:textId="77777777" w:rsidR="004B5EA0" w:rsidRPr="00315C6D" w:rsidRDefault="004B5EA0" w:rsidP="004B5EA0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(1)</w:t>
            </w:r>
          </w:p>
        </w:tc>
      </w:tr>
    </w:tbl>
    <w:p w14:paraId="1AE373EA" w14:textId="77777777" w:rsidR="007C7831" w:rsidRPr="00315C6D" w:rsidRDefault="00D43DDF" w:rsidP="009A16F6">
      <w:pPr>
        <w:jc w:val="both"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t>Из</w:t>
      </w:r>
      <w:r w:rsidR="007C7831" w:rsidRPr="00315C6D">
        <w:rPr>
          <w:rFonts w:eastAsiaTheme="minorEastAsia" w:cs="Arial"/>
          <w:sz w:val="28"/>
          <w:szCs w:val="28"/>
        </w:rPr>
        <w:t xml:space="preserve"> предположени</w:t>
      </w:r>
      <w:r w:rsidRPr="00315C6D">
        <w:rPr>
          <w:rFonts w:eastAsiaTheme="minorEastAsia" w:cs="Arial"/>
          <w:sz w:val="28"/>
          <w:szCs w:val="28"/>
        </w:rPr>
        <w:t>я</w:t>
      </w:r>
      <w:r w:rsidR="00E41393" w:rsidRPr="00315C6D">
        <w:rPr>
          <w:rFonts w:eastAsiaTheme="minorEastAsia" w:cs="Arial"/>
          <w:sz w:val="28"/>
          <w:szCs w:val="28"/>
        </w:rPr>
        <w:t xml:space="preserve">, что в дистилляте </w:t>
      </w:r>
      <w:r w:rsidR="007C7831" w:rsidRPr="00315C6D">
        <w:rPr>
          <w:rFonts w:eastAsiaTheme="minorEastAsia" w:cs="Arial"/>
          <w:sz w:val="28"/>
          <w:szCs w:val="28"/>
        </w:rPr>
        <w:t>при</w:t>
      </w:r>
      <w:r w:rsidRPr="00315C6D">
        <w:rPr>
          <w:rFonts w:eastAsiaTheme="minorEastAsia" w:cs="Arial"/>
          <w:sz w:val="28"/>
          <w:szCs w:val="28"/>
        </w:rPr>
        <w:t xml:space="preserve">сутствуют </w:t>
      </w:r>
      <w:r w:rsidR="007C7831" w:rsidRPr="00315C6D">
        <w:rPr>
          <w:rFonts w:eastAsiaTheme="minorEastAsia" w:cs="Arial"/>
          <w:sz w:val="28"/>
          <w:szCs w:val="28"/>
        </w:rPr>
        <w:t>наиболее легколетучие компоненты, с учетом системы уравнений материального баланса найдены расходы и составы дистиллята и кубового остатка. Данные приведены в таблице 1.</w:t>
      </w:r>
    </w:p>
    <w:p w14:paraId="22E2A51C" w14:textId="77777777" w:rsidR="00E70E3D" w:rsidRPr="00315C6D" w:rsidRDefault="00E70E3D" w:rsidP="009A16F6">
      <w:pPr>
        <w:jc w:val="both"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t>Проверка баланса по ключевым компонентам: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1"/>
        <w:gridCol w:w="1084"/>
      </w:tblGrid>
      <w:tr w:rsidR="009A16F6" w:rsidRPr="00315C6D" w14:paraId="30B9FA72" w14:textId="77777777" w:rsidTr="00402371">
        <w:tc>
          <w:tcPr>
            <w:tcW w:w="8472" w:type="dxa"/>
            <w:vAlign w:val="center"/>
          </w:tcPr>
          <w:p w14:paraId="6BE4F97D" w14:textId="77777777" w:rsidR="009A16F6" w:rsidRPr="00315C6D" w:rsidRDefault="00717445" w:rsidP="00402371">
            <w:pPr>
              <w:jc w:val="center"/>
              <w:rPr>
                <w:rFonts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cs="Arial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cs="Arial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9" w:type="dxa"/>
            <w:vAlign w:val="center"/>
          </w:tcPr>
          <w:p w14:paraId="4A4413D7" w14:textId="77777777" w:rsidR="009A16F6" w:rsidRPr="00315C6D" w:rsidRDefault="009A16F6" w:rsidP="00402371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(2)</w:t>
            </w:r>
          </w:p>
        </w:tc>
      </w:tr>
    </w:tbl>
    <w:p w14:paraId="69C9AAFF" w14:textId="77777777" w:rsidR="00D43DDF" w:rsidRPr="00315C6D" w:rsidRDefault="00D43DDF" w:rsidP="009A16F6">
      <w:pPr>
        <w:jc w:val="both"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t xml:space="preserve">Для </w:t>
      </w:r>
      <w:r w:rsidR="00E41393" w:rsidRPr="00315C6D">
        <w:rPr>
          <w:rFonts w:eastAsiaTheme="minorEastAsia" w:cs="Arial"/>
          <w:sz w:val="28"/>
          <w:szCs w:val="28"/>
        </w:rPr>
        <w:t>безнола</w:t>
      </w:r>
      <w:r w:rsidRPr="00315C6D">
        <w:rPr>
          <w:rFonts w:eastAsiaTheme="minorEastAsia" w:cs="Arial"/>
          <w:sz w:val="28"/>
          <w:szCs w:val="28"/>
        </w:rPr>
        <w:t>:</w:t>
      </w:r>
    </w:p>
    <w:p w14:paraId="78B1F2B1" w14:textId="77777777" w:rsidR="00E70E3D" w:rsidRPr="00315C6D" w:rsidRDefault="00E41393">
      <w:pPr>
        <w:rPr>
          <w:rFonts w:eastAsiaTheme="minorEastAsia" w:cs="Arial"/>
          <w:sz w:val="28"/>
          <w:szCs w:val="28"/>
        </w:rPr>
      </w:pPr>
      <m:oMathPara>
        <m:oMath>
          <m:r>
            <w:rPr>
              <w:rFonts w:ascii="Cambria Math" w:eastAsiaTheme="minorEastAsia" w:cs="Arial"/>
              <w:sz w:val="28"/>
              <w:szCs w:val="28"/>
              <w:lang w:val="en-US"/>
            </w:rPr>
            <m:t xml:space="preserve">12.75+4148.21=4160.96 </m:t>
          </m:r>
          <m:r>
            <w:rPr>
              <w:rFonts w:eastAsiaTheme="minorEastAsia" w:cs="Arial"/>
              <w:sz w:val="28"/>
              <w:szCs w:val="28"/>
              <w:lang w:val="en-US"/>
            </w:rPr>
            <m:t>кг</m:t>
          </m:r>
          <m:r>
            <w:rPr>
              <w:rFonts w:ascii="Cambria Math" w:eastAsiaTheme="minorEastAsia" w:cs="Arial"/>
              <w:sz w:val="28"/>
              <w:szCs w:val="28"/>
              <w:lang w:val="en-US"/>
            </w:rPr>
            <m:t>/</m:t>
          </m:r>
          <m:r>
            <w:rPr>
              <w:rFonts w:eastAsiaTheme="minorEastAsia" w:cs="Arial"/>
              <w:sz w:val="28"/>
              <w:szCs w:val="28"/>
              <w:lang w:val="en-US"/>
            </w:rPr>
            <m:t>ч</m:t>
          </m:r>
        </m:oMath>
      </m:oMathPara>
    </w:p>
    <w:p w14:paraId="5DB86C61" w14:textId="77777777" w:rsidR="00D43DDF" w:rsidRPr="00315C6D" w:rsidRDefault="00D43DDF" w:rsidP="009A16F6">
      <w:pPr>
        <w:jc w:val="both"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t>Для гептана:</w:t>
      </w:r>
    </w:p>
    <w:p w14:paraId="0722BDA7" w14:textId="77777777" w:rsidR="00E70E3D" w:rsidRDefault="00E41393">
      <w:pPr>
        <w:rPr>
          <w:rFonts w:eastAsiaTheme="minorEastAsia" w:cs="Arial"/>
          <w:i/>
          <w:sz w:val="28"/>
          <w:szCs w:val="28"/>
        </w:rPr>
      </w:pPr>
      <m:oMathPara>
        <m:oMath>
          <m:r>
            <w:rPr>
              <w:rFonts w:ascii="Cambria Math" w:eastAsiaTheme="minorEastAsia" w:cs="Arial"/>
              <w:sz w:val="28"/>
              <w:szCs w:val="28"/>
              <w:lang w:val="en-US"/>
            </w:rPr>
            <m:t xml:space="preserve">294.08+3.86=297.94 </m:t>
          </m:r>
          <m:r>
            <w:rPr>
              <w:rFonts w:eastAsiaTheme="minorEastAsia" w:cs="Arial"/>
              <w:sz w:val="28"/>
              <w:szCs w:val="28"/>
              <w:lang w:val="en-US"/>
            </w:rPr>
            <m:t>кг</m:t>
          </m:r>
          <m:r>
            <w:rPr>
              <w:rFonts w:ascii="Cambria Math" w:eastAsiaTheme="minorEastAsia" w:cs="Arial"/>
              <w:sz w:val="28"/>
              <w:szCs w:val="28"/>
              <w:lang w:val="en-US"/>
            </w:rPr>
            <m:t>/</m:t>
          </m:r>
          <m:r>
            <w:rPr>
              <w:rFonts w:eastAsiaTheme="minorEastAsia" w:cs="Arial"/>
              <w:sz w:val="28"/>
              <w:szCs w:val="28"/>
              <w:lang w:val="en-US"/>
            </w:rPr>
            <m:t>ч</m:t>
          </m:r>
        </m:oMath>
      </m:oMathPara>
    </w:p>
    <w:p w14:paraId="5AD25F2C" w14:textId="77777777" w:rsidR="00315C6D" w:rsidRPr="00315C6D" w:rsidRDefault="00315C6D" w:rsidP="00315C6D">
      <w:pPr>
        <w:pageBreakBefore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lastRenderedPageBreak/>
        <w:t>Таблица 1. Материальный баланс колонны экстрактивной ректификации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18"/>
        <w:gridCol w:w="963"/>
        <w:gridCol w:w="764"/>
        <w:gridCol w:w="764"/>
        <w:gridCol w:w="963"/>
        <w:gridCol w:w="764"/>
        <w:gridCol w:w="764"/>
        <w:gridCol w:w="963"/>
        <w:gridCol w:w="764"/>
      </w:tblGrid>
      <w:tr w:rsidR="00315C6D" w:rsidRPr="00315C6D" w14:paraId="534DC3CA" w14:textId="77777777" w:rsidTr="005711D6">
        <w:tc>
          <w:tcPr>
            <w:tcW w:w="1959" w:type="dxa"/>
          </w:tcPr>
          <w:p w14:paraId="5399FAF7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</w:rPr>
              <w:t>Углеводород</w:t>
            </w:r>
          </w:p>
        </w:tc>
        <w:tc>
          <w:tcPr>
            <w:tcW w:w="891" w:type="dxa"/>
            <w:shd w:val="clear" w:color="auto" w:fill="auto"/>
          </w:tcPr>
          <w:p w14:paraId="553DC9B8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 xml:space="preserve">xF, </w:t>
            </w:r>
            <w:r w:rsidRPr="00DF64E3">
              <w:rPr>
                <w:rFonts w:eastAsiaTheme="minorEastAsia" w:cs="Arial"/>
                <w:sz w:val="20"/>
                <w:szCs w:val="20"/>
              </w:rPr>
              <w:t>масс.д.</w:t>
            </w:r>
          </w:p>
        </w:tc>
        <w:tc>
          <w:tcPr>
            <w:tcW w:w="894" w:type="dxa"/>
            <w:shd w:val="clear" w:color="auto" w:fill="auto"/>
          </w:tcPr>
          <w:p w14:paraId="3E707894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F</w:t>
            </w:r>
            <w:r w:rsidRPr="00DF64E3">
              <w:rPr>
                <w:rFonts w:eastAsiaTheme="minorEastAsia" w:cs="Arial"/>
                <w:sz w:val="20"/>
                <w:szCs w:val="20"/>
              </w:rPr>
              <w:t>, кг/ч</w:t>
            </w:r>
          </w:p>
        </w:tc>
        <w:tc>
          <w:tcPr>
            <w:tcW w:w="830" w:type="dxa"/>
            <w:shd w:val="clear" w:color="auto" w:fill="auto"/>
          </w:tcPr>
          <w:p w14:paraId="7BCE8C58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x’F</w:t>
            </w:r>
            <w:r w:rsidRPr="00DF64E3">
              <w:rPr>
                <w:rFonts w:eastAsiaTheme="minorEastAsia" w:cs="Arial"/>
                <w:sz w:val="20"/>
                <w:szCs w:val="20"/>
              </w:rPr>
              <w:t>, мол. д.</w:t>
            </w:r>
          </w:p>
        </w:tc>
        <w:tc>
          <w:tcPr>
            <w:tcW w:w="830" w:type="dxa"/>
            <w:shd w:val="clear" w:color="auto" w:fill="auto"/>
          </w:tcPr>
          <w:p w14:paraId="3DEB1038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yD</w:t>
            </w:r>
            <w:r w:rsidRPr="00DF64E3">
              <w:rPr>
                <w:rFonts w:eastAsiaTheme="minorEastAsia" w:cs="Arial"/>
                <w:sz w:val="20"/>
                <w:szCs w:val="20"/>
              </w:rPr>
              <w:t>, масс. д.</w:t>
            </w:r>
          </w:p>
        </w:tc>
        <w:tc>
          <w:tcPr>
            <w:tcW w:w="783" w:type="dxa"/>
            <w:shd w:val="clear" w:color="auto" w:fill="auto"/>
          </w:tcPr>
          <w:p w14:paraId="7DD9FEBE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D</w:t>
            </w:r>
            <w:r w:rsidRPr="00DF64E3">
              <w:rPr>
                <w:rFonts w:eastAsiaTheme="minorEastAsia" w:cs="Arial"/>
                <w:sz w:val="20"/>
                <w:szCs w:val="20"/>
              </w:rPr>
              <w:t>, кг/ч</w:t>
            </w:r>
          </w:p>
        </w:tc>
        <w:tc>
          <w:tcPr>
            <w:tcW w:w="830" w:type="dxa"/>
            <w:shd w:val="clear" w:color="auto" w:fill="auto"/>
          </w:tcPr>
          <w:p w14:paraId="2F0ECD63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y</w:t>
            </w:r>
            <w:r w:rsidRPr="00DF64E3">
              <w:rPr>
                <w:rFonts w:eastAsiaTheme="minorEastAsia" w:cs="Arial"/>
                <w:sz w:val="20"/>
                <w:szCs w:val="20"/>
              </w:rPr>
              <w:t>’</w:t>
            </w: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D</w:t>
            </w:r>
            <w:r w:rsidRPr="00DF64E3">
              <w:rPr>
                <w:rFonts w:eastAsiaTheme="minorEastAsia" w:cs="Arial"/>
                <w:sz w:val="20"/>
                <w:szCs w:val="20"/>
              </w:rPr>
              <w:t>, мол. д.</w:t>
            </w:r>
          </w:p>
        </w:tc>
        <w:tc>
          <w:tcPr>
            <w:tcW w:w="830" w:type="dxa"/>
            <w:shd w:val="clear" w:color="auto" w:fill="auto"/>
          </w:tcPr>
          <w:p w14:paraId="65EA2D4C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xW</w:t>
            </w:r>
            <w:r w:rsidRPr="00DF64E3">
              <w:rPr>
                <w:rFonts w:eastAsiaTheme="minorEastAsia" w:cs="Arial"/>
                <w:sz w:val="20"/>
                <w:szCs w:val="20"/>
              </w:rPr>
              <w:t>, масс. д.</w:t>
            </w:r>
          </w:p>
        </w:tc>
        <w:tc>
          <w:tcPr>
            <w:tcW w:w="894" w:type="dxa"/>
            <w:shd w:val="clear" w:color="auto" w:fill="auto"/>
          </w:tcPr>
          <w:p w14:paraId="63D8B0BF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W</w:t>
            </w:r>
            <w:r w:rsidRPr="00DF64E3">
              <w:rPr>
                <w:rFonts w:eastAsiaTheme="minorEastAsia" w:cs="Arial"/>
                <w:sz w:val="20"/>
                <w:szCs w:val="20"/>
              </w:rPr>
              <w:t>, кг/ч</w:t>
            </w:r>
          </w:p>
        </w:tc>
        <w:tc>
          <w:tcPr>
            <w:tcW w:w="830" w:type="dxa"/>
            <w:shd w:val="clear" w:color="auto" w:fill="auto"/>
          </w:tcPr>
          <w:p w14:paraId="0B017E0F" w14:textId="77777777" w:rsidR="00315C6D" w:rsidRPr="00DF64E3" w:rsidRDefault="00315C6D" w:rsidP="0023636A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x</w:t>
            </w:r>
            <w:r w:rsidRPr="00DF64E3">
              <w:rPr>
                <w:rFonts w:eastAsiaTheme="minorEastAsia" w:cs="Arial"/>
                <w:sz w:val="20"/>
                <w:szCs w:val="20"/>
              </w:rPr>
              <w:t>’</w:t>
            </w: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W</w:t>
            </w:r>
            <w:r w:rsidRPr="00DF64E3">
              <w:rPr>
                <w:rFonts w:eastAsiaTheme="minorEastAsia" w:cs="Arial"/>
                <w:sz w:val="20"/>
                <w:szCs w:val="20"/>
              </w:rPr>
              <w:t>, мол. д.</w:t>
            </w:r>
          </w:p>
        </w:tc>
      </w:tr>
      <w:tr w:rsidR="00315C6D" w:rsidRPr="00315C6D" w14:paraId="5E31BDE2" w14:textId="77777777" w:rsidTr="005711D6">
        <w:tc>
          <w:tcPr>
            <w:tcW w:w="1959" w:type="dxa"/>
            <w:vAlign w:val="bottom"/>
          </w:tcPr>
          <w:p w14:paraId="695CFB04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н-бутан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2F16B21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0.0031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4BB6DA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160.96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5699FB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0.0058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02019D9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0.0126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1A8C7DD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160.96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AC54DA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0.0199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E407BE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ADEE36E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3C7AC8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</w:tr>
      <w:tr w:rsidR="00315C6D" w:rsidRPr="00315C6D" w14:paraId="7861ECA9" w14:textId="77777777" w:rsidTr="005711D6">
        <w:tc>
          <w:tcPr>
            <w:tcW w:w="1959" w:type="dxa"/>
            <w:vAlign w:val="bottom"/>
          </w:tcPr>
          <w:p w14:paraId="354E6BF5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∑С5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1C905C3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0.0130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692E6506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666.10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3E6761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0.0194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4E15B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0.0522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6DA31B5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666.10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55DA67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0.0664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C8CBE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642084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E442C3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</w:tr>
      <w:tr w:rsidR="00315C6D" w:rsidRPr="00315C6D" w14:paraId="10FDEE04" w14:textId="77777777" w:rsidTr="005711D6">
        <w:tc>
          <w:tcPr>
            <w:tcW w:w="1959" w:type="dxa"/>
            <w:vAlign w:val="bottom"/>
          </w:tcPr>
          <w:p w14:paraId="5FC0FAB1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∑i-C6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095E365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0.0407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E57598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2089.04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811A90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0.0509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88DE1BB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0.1639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5619B6B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2089.04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382BCDB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0.1744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93F08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B7E619F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A740C0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</w:tr>
      <w:tr w:rsidR="00315C6D" w:rsidRPr="00315C6D" w14:paraId="21821FDA" w14:textId="77777777" w:rsidTr="005711D6">
        <w:tc>
          <w:tcPr>
            <w:tcW w:w="1959" w:type="dxa"/>
            <w:vAlign w:val="bottom"/>
          </w:tcPr>
          <w:p w14:paraId="78A0CCE4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метилциклопентан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4BE144EF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0.0104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C1E534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534.25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26D8516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0.0133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E9782F8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0.0419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2588461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534.25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7F61D6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0.0457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7D2B69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9B44F8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55B7AC9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</w:tr>
      <w:tr w:rsidR="00315C6D" w:rsidRPr="00315C6D" w14:paraId="61001C46" w14:textId="77777777" w:rsidTr="005711D6">
        <w:tc>
          <w:tcPr>
            <w:tcW w:w="1959" w:type="dxa"/>
            <w:vAlign w:val="bottom"/>
          </w:tcPr>
          <w:p w14:paraId="180CB5D4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н-гексан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3AA8525E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0.0434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666CBD8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2227.74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4AF0A8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0.0543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A32CE6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0.1747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0A243F1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2227.74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947BAB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0.1859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A5918B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4715731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CED91D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</w:tr>
      <w:tr w:rsidR="00315C6D" w:rsidRPr="00315C6D" w14:paraId="398FFD3F" w14:textId="77777777" w:rsidTr="005711D6">
        <w:tc>
          <w:tcPr>
            <w:tcW w:w="1959" w:type="dxa"/>
            <w:vAlign w:val="bottom"/>
          </w:tcPr>
          <w:p w14:paraId="5C49945A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∑i-C7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0DCD224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0.1317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1A7DE2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6763.70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001222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0.1417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6890D28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0.5305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02CABEA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6763.70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6FFED26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0.4855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39894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15505D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5CD21A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</w:tr>
      <w:tr w:rsidR="00315C6D" w:rsidRPr="00315C6D" w14:paraId="19F7668F" w14:textId="77777777" w:rsidTr="005711D6">
        <w:tc>
          <w:tcPr>
            <w:tcW w:w="1959" w:type="dxa"/>
            <w:vAlign w:val="bottom"/>
          </w:tcPr>
          <w:p w14:paraId="63F338F8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н-гептан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04DD6F3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0.0058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DFF704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297.95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B827C6E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0.0062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7EC436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0.0231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2DE1BBA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294.08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E8C039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0.0211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231A48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8B4124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2CEFC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0.0001</w:t>
            </w:r>
          </w:p>
        </w:tc>
      </w:tr>
      <w:tr w:rsidR="00315C6D" w:rsidRPr="00315C6D" w14:paraId="23204092" w14:textId="77777777" w:rsidTr="005711D6">
        <w:tc>
          <w:tcPr>
            <w:tcW w:w="1959" w:type="dxa"/>
            <w:vAlign w:val="bottom"/>
          </w:tcPr>
          <w:p w14:paraId="43263771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бензол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2C29CC6F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0.0810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5A9484C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4160.96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EB5D66E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0.1118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0EFE62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3E5DDFE8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12.75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2638A7E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0.0012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FC4DAFE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0.1074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E12063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4148.21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485FBF9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0.1575</w:t>
            </w:r>
          </w:p>
        </w:tc>
      </w:tr>
      <w:tr w:rsidR="00315C6D" w:rsidRPr="00315C6D" w14:paraId="1D6E4CA4" w14:textId="77777777" w:rsidTr="005711D6">
        <w:tc>
          <w:tcPr>
            <w:tcW w:w="1959" w:type="dxa"/>
            <w:vAlign w:val="bottom"/>
          </w:tcPr>
          <w:p w14:paraId="2759F4F6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толуол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411745A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0.0043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4D6F72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222.60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5D529F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0.0051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DB8313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2E45CDB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F10C04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66D3F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0.0058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0BDD79E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222.60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A9A52FB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0.0072</w:t>
            </w:r>
          </w:p>
        </w:tc>
      </w:tr>
      <w:tr w:rsidR="00315C6D" w:rsidRPr="00315C6D" w14:paraId="55A9C7B4" w14:textId="77777777" w:rsidTr="005711D6">
        <w:tc>
          <w:tcPr>
            <w:tcW w:w="1959" w:type="dxa"/>
            <w:vAlign w:val="bottom"/>
          </w:tcPr>
          <w:p w14:paraId="2B7EE0CF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сульфолан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3D8325A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0.5933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6B47C02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30479.45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AA334CB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0.5325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22D1236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36205984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16E3C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2C7C4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0.7892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CA82109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30479.45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908121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0.7520</w:t>
            </w:r>
          </w:p>
        </w:tc>
      </w:tr>
      <w:tr w:rsidR="00315C6D" w:rsidRPr="00315C6D" w14:paraId="136BBDF6" w14:textId="77777777" w:rsidTr="005711D6">
        <w:tc>
          <w:tcPr>
            <w:tcW w:w="1959" w:type="dxa"/>
            <w:vAlign w:val="bottom"/>
          </w:tcPr>
          <w:p w14:paraId="6D5F20B3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3-метилсульфолан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75766AD6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0.0733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5AED7EA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3767.12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4212163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60AC6C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46799FA2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2EDD8A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9E41F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0.0975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075631E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3767.12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0C5E84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0.0832</w:t>
            </w:r>
          </w:p>
        </w:tc>
      </w:tr>
      <w:tr w:rsidR="00315C6D" w:rsidRPr="00315C6D" w14:paraId="6B4640F7" w14:textId="77777777" w:rsidTr="005711D6">
        <w:tc>
          <w:tcPr>
            <w:tcW w:w="1959" w:type="dxa"/>
            <w:vAlign w:val="bottom"/>
          </w:tcPr>
          <w:p w14:paraId="2763509F" w14:textId="77777777" w:rsidR="00315C6D" w:rsidRPr="00DF64E3" w:rsidRDefault="00315C6D" w:rsidP="0023636A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2818BDD4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58372E3A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51369.86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7F55A75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A9C3037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3" w:type="dxa"/>
            <w:shd w:val="clear" w:color="auto" w:fill="auto"/>
            <w:vAlign w:val="bottom"/>
          </w:tcPr>
          <w:p w14:paraId="54F29588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12748.61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95F5D71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A90AC7D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B361BBC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38621.25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5D303D0" w14:textId="77777777" w:rsidR="00315C6D" w:rsidRPr="00DF64E3" w:rsidRDefault="00315C6D" w:rsidP="0023636A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</w:tr>
    </w:tbl>
    <w:p w14:paraId="01372DFC" w14:textId="77777777" w:rsidR="00315C6D" w:rsidRPr="00315C6D" w:rsidRDefault="00315C6D">
      <w:pPr>
        <w:rPr>
          <w:rFonts w:eastAsiaTheme="minorEastAsia" w:cs="Arial"/>
          <w:i/>
          <w:sz w:val="28"/>
          <w:szCs w:val="28"/>
        </w:rPr>
      </w:pPr>
    </w:p>
    <w:p w14:paraId="3CEBBF8A" w14:textId="77777777" w:rsidR="00E41393" w:rsidRPr="00315C6D" w:rsidRDefault="00E41393" w:rsidP="00FA5ED2">
      <w:pPr>
        <w:pStyle w:val="Heading2"/>
        <w:rPr>
          <w:rFonts w:cs="Arial"/>
          <w:sz w:val="28"/>
          <w:szCs w:val="28"/>
        </w:rPr>
      </w:pPr>
      <w:bookmarkStart w:id="20" w:name="_Toc448284945"/>
      <w:r w:rsidRPr="00315C6D">
        <w:rPr>
          <w:rFonts w:cs="Arial"/>
          <w:sz w:val="28"/>
          <w:szCs w:val="28"/>
        </w:rPr>
        <w:t>Материальный баланс бензольной колонны</w:t>
      </w:r>
      <w:bookmarkEnd w:id="20"/>
    </w:p>
    <w:p w14:paraId="3B1FE44E" w14:textId="77777777" w:rsidR="004B5EA0" w:rsidRPr="00315C6D" w:rsidRDefault="00E41393" w:rsidP="009A16F6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Кубовый продукт колонны экстрактивной ректификации поступает на колонну выделения регенерации сольвента из смеси углеводородов. Верхний продук</w:t>
      </w:r>
      <w:r w:rsidR="004B5EA0" w:rsidRPr="00315C6D">
        <w:rPr>
          <w:rFonts w:cs="Arial"/>
          <w:sz w:val="28"/>
          <w:szCs w:val="28"/>
        </w:rPr>
        <w:t>т колонны регенерации сольвента, содержащий н-гептан, бензол и толуол проходит очистку активированной глиной и направляется в бензольную колонну.</w:t>
      </w:r>
    </w:p>
    <w:p w14:paraId="51865B1A" w14:textId="77777777" w:rsidR="00E41393" w:rsidRPr="00315C6D" w:rsidRDefault="004B5EA0" w:rsidP="009A16F6">
      <w:pPr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Будем считать, что сульфолан и 3-метилсульфолан на этом этапе полностью выделены из нашей смеси. Материальный баланс бензольной колонны составляется аналогично по уравнению 1. </w:t>
      </w:r>
      <w:r w:rsidR="009A16F6" w:rsidRPr="00315C6D">
        <w:rPr>
          <w:rFonts w:cs="Arial"/>
          <w:sz w:val="28"/>
          <w:szCs w:val="28"/>
        </w:rPr>
        <w:t xml:space="preserve">Легкокипящий </w:t>
      </w:r>
      <w:r w:rsidR="0023636A">
        <w:rPr>
          <w:rFonts w:cs="Arial"/>
          <w:sz w:val="28"/>
          <w:szCs w:val="28"/>
        </w:rPr>
        <w:t xml:space="preserve">ключевой </w:t>
      </w:r>
      <w:r w:rsidR="009A16F6" w:rsidRPr="00315C6D">
        <w:rPr>
          <w:rFonts w:cs="Arial"/>
          <w:sz w:val="28"/>
          <w:szCs w:val="28"/>
        </w:rPr>
        <w:t xml:space="preserve">компонент – бензол, </w:t>
      </w:r>
      <w:r w:rsidR="0023636A">
        <w:rPr>
          <w:rFonts w:cs="Arial"/>
          <w:sz w:val="28"/>
          <w:szCs w:val="28"/>
        </w:rPr>
        <w:t>высококипящий</w:t>
      </w:r>
      <w:r w:rsidR="009A16F6" w:rsidRPr="00315C6D">
        <w:rPr>
          <w:rFonts w:cs="Arial"/>
          <w:sz w:val="28"/>
          <w:szCs w:val="28"/>
        </w:rPr>
        <w:t xml:space="preserve"> – </w:t>
      </w:r>
      <w:r w:rsidR="0023636A">
        <w:rPr>
          <w:rFonts w:cs="Arial"/>
          <w:sz w:val="28"/>
          <w:szCs w:val="28"/>
        </w:rPr>
        <w:t>н-гептан</w:t>
      </w:r>
      <w:r w:rsidR="009A16F6" w:rsidRPr="00315C6D">
        <w:rPr>
          <w:rFonts w:cs="Arial"/>
          <w:sz w:val="28"/>
          <w:szCs w:val="28"/>
        </w:rPr>
        <w:t xml:space="preserve">. </w:t>
      </w:r>
      <w:r w:rsidRPr="00315C6D">
        <w:rPr>
          <w:rFonts w:cs="Arial"/>
          <w:sz w:val="28"/>
          <w:szCs w:val="28"/>
        </w:rPr>
        <w:t>Состав исходной смеси и продуктов колонны приведены в таблице 2.</w:t>
      </w:r>
    </w:p>
    <w:p w14:paraId="2A61DB53" w14:textId="77777777" w:rsidR="004B5EA0" w:rsidRPr="00315C6D" w:rsidRDefault="004B5EA0" w:rsidP="004B5EA0">
      <w:pPr>
        <w:rPr>
          <w:rFonts w:eastAsiaTheme="minorEastAsia" w:cs="Arial"/>
          <w:sz w:val="28"/>
          <w:szCs w:val="28"/>
          <w:lang w:val="en-US"/>
        </w:rPr>
      </w:pPr>
      <w:r w:rsidRPr="00315C6D">
        <w:rPr>
          <w:rFonts w:eastAsiaTheme="minorEastAsia" w:cs="Arial"/>
          <w:sz w:val="28"/>
          <w:szCs w:val="28"/>
        </w:rPr>
        <w:t xml:space="preserve">Таблица </w:t>
      </w:r>
      <w:r w:rsidR="002A4B1E" w:rsidRPr="00315C6D">
        <w:rPr>
          <w:rFonts w:eastAsiaTheme="minorEastAsia" w:cs="Arial"/>
          <w:sz w:val="28"/>
          <w:szCs w:val="28"/>
        </w:rPr>
        <w:t>2. Материальный баланс бензольной колонны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871"/>
        <w:gridCol w:w="887"/>
        <w:gridCol w:w="813"/>
        <w:gridCol w:w="813"/>
        <w:gridCol w:w="875"/>
        <w:gridCol w:w="813"/>
        <w:gridCol w:w="813"/>
        <w:gridCol w:w="839"/>
        <w:gridCol w:w="813"/>
      </w:tblGrid>
      <w:tr w:rsidR="004B5EA0" w:rsidRPr="00315C6D" w14:paraId="6863441B" w14:textId="77777777" w:rsidTr="005711D6">
        <w:tc>
          <w:tcPr>
            <w:tcW w:w="1945" w:type="dxa"/>
          </w:tcPr>
          <w:p w14:paraId="0727C1B1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</w:rPr>
              <w:t>Углеводород</w:t>
            </w:r>
          </w:p>
        </w:tc>
        <w:tc>
          <w:tcPr>
            <w:tcW w:w="883" w:type="dxa"/>
            <w:shd w:val="clear" w:color="auto" w:fill="auto"/>
          </w:tcPr>
          <w:p w14:paraId="1B3E622B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 xml:space="preserve">xF, </w:t>
            </w:r>
            <w:r w:rsidRPr="00DF64E3">
              <w:rPr>
                <w:rFonts w:eastAsiaTheme="minorEastAsia" w:cs="Arial"/>
                <w:sz w:val="20"/>
                <w:szCs w:val="20"/>
              </w:rPr>
              <w:t>масс.д.</w:t>
            </w:r>
          </w:p>
        </w:tc>
        <w:tc>
          <w:tcPr>
            <w:tcW w:w="891" w:type="dxa"/>
            <w:shd w:val="clear" w:color="auto" w:fill="auto"/>
          </w:tcPr>
          <w:p w14:paraId="4348CE4F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F</w:t>
            </w:r>
            <w:r w:rsidRPr="00DF64E3">
              <w:rPr>
                <w:rFonts w:eastAsiaTheme="minorEastAsia" w:cs="Arial"/>
                <w:sz w:val="20"/>
                <w:szCs w:val="20"/>
              </w:rPr>
              <w:t>, кг/ч</w:t>
            </w:r>
          </w:p>
        </w:tc>
        <w:tc>
          <w:tcPr>
            <w:tcW w:w="824" w:type="dxa"/>
            <w:shd w:val="clear" w:color="auto" w:fill="auto"/>
          </w:tcPr>
          <w:p w14:paraId="5B1F7980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x’F</w:t>
            </w:r>
            <w:r w:rsidRPr="00DF64E3">
              <w:rPr>
                <w:rFonts w:eastAsiaTheme="minorEastAsia" w:cs="Arial"/>
                <w:sz w:val="20"/>
                <w:szCs w:val="20"/>
              </w:rPr>
              <w:t>, мол. д.</w:t>
            </w:r>
          </w:p>
        </w:tc>
        <w:tc>
          <w:tcPr>
            <w:tcW w:w="824" w:type="dxa"/>
            <w:shd w:val="clear" w:color="auto" w:fill="auto"/>
          </w:tcPr>
          <w:p w14:paraId="6185044E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yD</w:t>
            </w:r>
            <w:r w:rsidRPr="00DF64E3">
              <w:rPr>
                <w:rFonts w:eastAsiaTheme="minorEastAsia" w:cs="Arial"/>
                <w:sz w:val="20"/>
                <w:szCs w:val="20"/>
              </w:rPr>
              <w:t>, масс. д.</w:t>
            </w:r>
          </w:p>
        </w:tc>
        <w:tc>
          <w:tcPr>
            <w:tcW w:w="875" w:type="dxa"/>
            <w:shd w:val="clear" w:color="auto" w:fill="auto"/>
          </w:tcPr>
          <w:p w14:paraId="47031840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D</w:t>
            </w:r>
            <w:r w:rsidRPr="00DF64E3">
              <w:rPr>
                <w:rFonts w:eastAsiaTheme="minorEastAsia" w:cs="Arial"/>
                <w:sz w:val="20"/>
                <w:szCs w:val="20"/>
              </w:rPr>
              <w:t>, кг/ч</w:t>
            </w:r>
          </w:p>
        </w:tc>
        <w:tc>
          <w:tcPr>
            <w:tcW w:w="824" w:type="dxa"/>
            <w:shd w:val="clear" w:color="auto" w:fill="auto"/>
          </w:tcPr>
          <w:p w14:paraId="5CC62903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y</w:t>
            </w:r>
            <w:r w:rsidRPr="00DF64E3">
              <w:rPr>
                <w:rFonts w:eastAsiaTheme="minorEastAsia" w:cs="Arial"/>
                <w:sz w:val="20"/>
                <w:szCs w:val="20"/>
              </w:rPr>
              <w:t>’</w:t>
            </w: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D</w:t>
            </w:r>
            <w:r w:rsidRPr="00DF64E3">
              <w:rPr>
                <w:rFonts w:eastAsiaTheme="minorEastAsia" w:cs="Arial"/>
                <w:sz w:val="20"/>
                <w:szCs w:val="20"/>
              </w:rPr>
              <w:t>, мол. д.</w:t>
            </w:r>
          </w:p>
        </w:tc>
        <w:tc>
          <w:tcPr>
            <w:tcW w:w="824" w:type="dxa"/>
            <w:shd w:val="clear" w:color="auto" w:fill="auto"/>
          </w:tcPr>
          <w:p w14:paraId="39204928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xW</w:t>
            </w:r>
            <w:r w:rsidRPr="00DF64E3">
              <w:rPr>
                <w:rFonts w:eastAsiaTheme="minorEastAsia" w:cs="Arial"/>
                <w:sz w:val="20"/>
                <w:szCs w:val="20"/>
              </w:rPr>
              <w:t>, масс. д.</w:t>
            </w:r>
          </w:p>
        </w:tc>
        <w:tc>
          <w:tcPr>
            <w:tcW w:w="857" w:type="dxa"/>
            <w:shd w:val="clear" w:color="auto" w:fill="auto"/>
          </w:tcPr>
          <w:p w14:paraId="26A3610B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W</w:t>
            </w:r>
            <w:r w:rsidRPr="00DF64E3">
              <w:rPr>
                <w:rFonts w:eastAsiaTheme="minorEastAsia" w:cs="Arial"/>
                <w:sz w:val="20"/>
                <w:szCs w:val="20"/>
              </w:rPr>
              <w:t>, кг/ч</w:t>
            </w:r>
          </w:p>
        </w:tc>
        <w:tc>
          <w:tcPr>
            <w:tcW w:w="824" w:type="dxa"/>
            <w:shd w:val="clear" w:color="auto" w:fill="auto"/>
          </w:tcPr>
          <w:p w14:paraId="64CEB0D8" w14:textId="77777777" w:rsidR="004B5EA0" w:rsidRPr="00DF64E3" w:rsidRDefault="004B5EA0" w:rsidP="00402371">
            <w:pPr>
              <w:rPr>
                <w:rFonts w:eastAsiaTheme="minorEastAsia" w:cs="Arial"/>
                <w:sz w:val="20"/>
                <w:szCs w:val="20"/>
              </w:rPr>
            </w:pP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x</w:t>
            </w:r>
            <w:r w:rsidRPr="00DF64E3">
              <w:rPr>
                <w:rFonts w:eastAsiaTheme="minorEastAsia" w:cs="Arial"/>
                <w:sz w:val="20"/>
                <w:szCs w:val="20"/>
              </w:rPr>
              <w:t>’</w:t>
            </w:r>
            <w:r w:rsidRPr="00DF64E3">
              <w:rPr>
                <w:rFonts w:eastAsiaTheme="minorEastAsia" w:cs="Arial"/>
                <w:sz w:val="20"/>
                <w:szCs w:val="20"/>
                <w:lang w:val="en-US"/>
              </w:rPr>
              <w:t>W</w:t>
            </w:r>
            <w:r w:rsidRPr="00DF64E3">
              <w:rPr>
                <w:rFonts w:eastAsiaTheme="minorEastAsia" w:cs="Arial"/>
                <w:sz w:val="20"/>
                <w:szCs w:val="20"/>
              </w:rPr>
              <w:t>, мол. д.</w:t>
            </w:r>
          </w:p>
        </w:tc>
      </w:tr>
      <w:tr w:rsidR="004B5EA0" w:rsidRPr="00315C6D" w14:paraId="312C5F36" w14:textId="77777777" w:rsidTr="005711D6">
        <w:tc>
          <w:tcPr>
            <w:tcW w:w="1945" w:type="dxa"/>
            <w:vAlign w:val="bottom"/>
          </w:tcPr>
          <w:p w14:paraId="4338A064" w14:textId="77777777" w:rsidR="004B5EA0" w:rsidRPr="00DF64E3" w:rsidRDefault="004B5EA0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бензол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E6DFB56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0.9482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0C4FF85F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4148.21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72F81E2A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0.9558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33AA204D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0.9996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20A60B4F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4145.94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1D0C874E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0.9993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04AF7842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0.0100</w:t>
            </w:r>
          </w:p>
        </w:tc>
        <w:tc>
          <w:tcPr>
            <w:tcW w:w="857" w:type="dxa"/>
            <w:shd w:val="clear" w:color="auto" w:fill="auto"/>
            <w:vAlign w:val="bottom"/>
          </w:tcPr>
          <w:p w14:paraId="5AA522F0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0C3A3C6A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0.0118</w:t>
            </w:r>
          </w:p>
        </w:tc>
      </w:tr>
      <w:tr w:rsidR="004B5EA0" w:rsidRPr="00315C6D" w14:paraId="4089403D" w14:textId="77777777" w:rsidTr="005711D6">
        <w:tc>
          <w:tcPr>
            <w:tcW w:w="1945" w:type="dxa"/>
            <w:vAlign w:val="bottom"/>
          </w:tcPr>
          <w:p w14:paraId="0E4D7702" w14:textId="77777777" w:rsidR="004B5EA0" w:rsidRPr="00DF64E3" w:rsidRDefault="004B5EA0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н-гептан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CDB39C7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11446E06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093D90C8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19E80FC4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76B19423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158CFCED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5CCFCD76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0.0097</w:t>
            </w:r>
          </w:p>
        </w:tc>
        <w:tc>
          <w:tcPr>
            <w:tcW w:w="857" w:type="dxa"/>
            <w:shd w:val="clear" w:color="auto" w:fill="auto"/>
            <w:vAlign w:val="bottom"/>
          </w:tcPr>
          <w:p w14:paraId="2B0A1F01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3E543BDC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0.0089</w:t>
            </w:r>
          </w:p>
        </w:tc>
      </w:tr>
      <w:tr w:rsidR="004B5EA0" w:rsidRPr="00315C6D" w14:paraId="1A63F7D6" w14:textId="77777777" w:rsidTr="005711D6">
        <w:tc>
          <w:tcPr>
            <w:tcW w:w="1945" w:type="dxa"/>
            <w:vAlign w:val="bottom"/>
          </w:tcPr>
          <w:p w14:paraId="6C722B6A" w14:textId="77777777" w:rsidR="004B5EA0" w:rsidRPr="00DF64E3" w:rsidRDefault="004B5EA0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толуол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2F877BE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0.0509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4116A624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222.60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1CF07F22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0.0435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5149FCD7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1E759482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1FCEEEE2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60AF1BA8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0.9803</w:t>
            </w:r>
          </w:p>
        </w:tc>
        <w:tc>
          <w:tcPr>
            <w:tcW w:w="857" w:type="dxa"/>
            <w:shd w:val="clear" w:color="auto" w:fill="auto"/>
            <w:vAlign w:val="bottom"/>
          </w:tcPr>
          <w:p w14:paraId="38C4E7C7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222.60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74FC9EC6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0.9793</w:t>
            </w:r>
          </w:p>
        </w:tc>
      </w:tr>
      <w:tr w:rsidR="004B5EA0" w:rsidRPr="00315C6D" w14:paraId="236B4375" w14:textId="77777777" w:rsidTr="005711D6">
        <w:tc>
          <w:tcPr>
            <w:tcW w:w="1945" w:type="dxa"/>
            <w:vAlign w:val="bottom"/>
          </w:tcPr>
          <w:p w14:paraId="0827816C" w14:textId="77777777" w:rsidR="004B5EA0" w:rsidRPr="00DF64E3" w:rsidRDefault="004B5EA0">
            <w:pPr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E9CB3F2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91" w:type="dxa"/>
            <w:shd w:val="clear" w:color="auto" w:fill="auto"/>
            <w:vAlign w:val="bottom"/>
          </w:tcPr>
          <w:p w14:paraId="0CB02F19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4374.68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5E0B8003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7A3ADA30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3ED1613E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4147.60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018C6078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015D8003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57" w:type="dxa"/>
            <w:shd w:val="clear" w:color="auto" w:fill="auto"/>
            <w:vAlign w:val="bottom"/>
          </w:tcPr>
          <w:p w14:paraId="7B04B134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227.08</w:t>
            </w:r>
          </w:p>
        </w:tc>
        <w:tc>
          <w:tcPr>
            <w:tcW w:w="824" w:type="dxa"/>
            <w:shd w:val="clear" w:color="auto" w:fill="auto"/>
            <w:vAlign w:val="bottom"/>
          </w:tcPr>
          <w:p w14:paraId="7E0F137B" w14:textId="77777777" w:rsidR="004B5EA0" w:rsidRPr="00DF64E3" w:rsidRDefault="004B5EA0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F64E3">
              <w:rPr>
                <w:rFonts w:cs="Arial"/>
                <w:color w:val="000000"/>
                <w:sz w:val="20"/>
                <w:szCs w:val="20"/>
              </w:rPr>
              <w:t>1.0000</w:t>
            </w:r>
          </w:p>
        </w:tc>
      </w:tr>
    </w:tbl>
    <w:p w14:paraId="65079706" w14:textId="77777777" w:rsidR="004B5EA0" w:rsidRPr="00315C6D" w:rsidRDefault="009A16F6" w:rsidP="009A16F6">
      <w:pPr>
        <w:spacing w:before="240"/>
        <w:jc w:val="both"/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Проведем проверку материального баланса по уравнению (2):</w:t>
      </w:r>
    </w:p>
    <w:p w14:paraId="6F39B1DF" w14:textId="77777777" w:rsidR="009A16F6" w:rsidRPr="00315C6D" w:rsidRDefault="009A16F6" w:rsidP="009A16F6">
      <w:pPr>
        <w:jc w:val="both"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t>Для бе</w:t>
      </w:r>
      <w:r w:rsidR="0023636A">
        <w:rPr>
          <w:rFonts w:eastAsiaTheme="minorEastAsia" w:cs="Arial"/>
          <w:sz w:val="28"/>
          <w:szCs w:val="28"/>
        </w:rPr>
        <w:t>н</w:t>
      </w:r>
      <w:r w:rsidRPr="00315C6D">
        <w:rPr>
          <w:rFonts w:eastAsiaTheme="minorEastAsia" w:cs="Arial"/>
          <w:sz w:val="28"/>
          <w:szCs w:val="28"/>
        </w:rPr>
        <w:t>зола:</w:t>
      </w:r>
    </w:p>
    <w:p w14:paraId="1369990C" w14:textId="77777777" w:rsidR="009A16F6" w:rsidRPr="00315C6D" w:rsidRDefault="009A16F6" w:rsidP="009A16F6">
      <w:pPr>
        <w:rPr>
          <w:rFonts w:eastAsiaTheme="minorEastAsia" w:cs="Arial"/>
          <w:sz w:val="28"/>
          <w:szCs w:val="28"/>
        </w:rPr>
      </w:pPr>
      <m:oMathPara>
        <m:oMath>
          <m:r>
            <w:rPr>
              <w:rFonts w:ascii="Cambria Math" w:eastAsiaTheme="minorEastAsia" w:cs="Arial"/>
              <w:sz w:val="28"/>
              <w:szCs w:val="28"/>
              <w:lang w:val="en-US"/>
            </w:rPr>
            <m:t xml:space="preserve">4145.94+2.27=4148.21 </m:t>
          </m:r>
          <m:r>
            <w:rPr>
              <w:rFonts w:eastAsiaTheme="minorEastAsia" w:cs="Arial"/>
              <w:sz w:val="28"/>
              <w:szCs w:val="28"/>
              <w:lang w:val="en-US"/>
            </w:rPr>
            <m:t>кг</m:t>
          </m:r>
          <m:r>
            <w:rPr>
              <w:rFonts w:ascii="Cambria Math" w:eastAsiaTheme="minorEastAsia" w:cs="Arial"/>
              <w:sz w:val="28"/>
              <w:szCs w:val="28"/>
              <w:lang w:val="en-US"/>
            </w:rPr>
            <m:t>/</m:t>
          </m:r>
          <m:r>
            <w:rPr>
              <w:rFonts w:eastAsiaTheme="minorEastAsia" w:cs="Arial"/>
              <w:sz w:val="28"/>
              <w:szCs w:val="28"/>
              <w:lang w:val="en-US"/>
            </w:rPr>
            <m:t>ч</m:t>
          </m:r>
        </m:oMath>
      </m:oMathPara>
    </w:p>
    <w:p w14:paraId="55211D87" w14:textId="77777777" w:rsidR="009A16F6" w:rsidRPr="00315C6D" w:rsidRDefault="009A16F6" w:rsidP="009A16F6">
      <w:pPr>
        <w:jc w:val="both"/>
        <w:rPr>
          <w:rFonts w:eastAsiaTheme="minorEastAsia" w:cs="Arial"/>
          <w:sz w:val="28"/>
          <w:szCs w:val="28"/>
        </w:rPr>
      </w:pPr>
      <w:r w:rsidRPr="00315C6D">
        <w:rPr>
          <w:rFonts w:eastAsiaTheme="minorEastAsia" w:cs="Arial"/>
          <w:sz w:val="28"/>
          <w:szCs w:val="28"/>
        </w:rPr>
        <w:lastRenderedPageBreak/>
        <w:t>Для толуола:</w:t>
      </w:r>
    </w:p>
    <w:p w14:paraId="72769869" w14:textId="77777777" w:rsidR="009A16F6" w:rsidRPr="00315C6D" w:rsidRDefault="009A16F6" w:rsidP="009A16F6">
      <w:pPr>
        <w:rPr>
          <w:rFonts w:eastAsiaTheme="minorEastAsia" w:cs="Arial"/>
          <w:i/>
          <w:sz w:val="28"/>
          <w:szCs w:val="28"/>
        </w:rPr>
      </w:pPr>
      <m:oMathPara>
        <m:oMath>
          <m:r>
            <w:rPr>
              <w:rFonts w:ascii="Cambria Math" w:eastAsiaTheme="minorEastAsia" w:cs="Arial"/>
              <w:sz w:val="28"/>
              <w:szCs w:val="28"/>
              <w:lang w:val="en-US"/>
            </w:rPr>
            <m:t xml:space="preserve">0+222.60=222.60 </m:t>
          </m:r>
          <m:r>
            <w:rPr>
              <w:rFonts w:eastAsiaTheme="minorEastAsia" w:cs="Arial"/>
              <w:sz w:val="28"/>
              <w:szCs w:val="28"/>
              <w:lang w:val="en-US"/>
            </w:rPr>
            <m:t>кг</m:t>
          </m:r>
          <m:r>
            <w:rPr>
              <w:rFonts w:ascii="Cambria Math" w:eastAsiaTheme="minorEastAsia" w:cs="Arial"/>
              <w:sz w:val="28"/>
              <w:szCs w:val="28"/>
              <w:lang w:val="en-US"/>
            </w:rPr>
            <m:t>/</m:t>
          </m:r>
          <m:r>
            <w:rPr>
              <w:rFonts w:eastAsiaTheme="minorEastAsia" w:cs="Arial"/>
              <w:sz w:val="28"/>
              <w:szCs w:val="28"/>
              <w:lang w:val="en-US"/>
            </w:rPr>
            <m:t>ч</m:t>
          </m:r>
        </m:oMath>
      </m:oMathPara>
    </w:p>
    <w:p w14:paraId="4AC1E237" w14:textId="77777777" w:rsidR="00402371" w:rsidRPr="00597DE1" w:rsidRDefault="00402371" w:rsidP="00597DE1">
      <w:pPr>
        <w:pStyle w:val="Heading2"/>
        <w:ind w:left="851" w:hanging="567"/>
        <w:rPr>
          <w:rFonts w:cs="Arial"/>
          <w:sz w:val="28"/>
          <w:szCs w:val="28"/>
        </w:rPr>
      </w:pPr>
      <w:bookmarkStart w:id="21" w:name="_Toc448284946"/>
      <w:r w:rsidRPr="00597DE1">
        <w:rPr>
          <w:rFonts w:cs="Arial"/>
          <w:sz w:val="28"/>
          <w:szCs w:val="28"/>
        </w:rPr>
        <w:t>Расчет температуры продуктов в верхнем и нижнем сечении колонны</w:t>
      </w:r>
      <w:bookmarkEnd w:id="21"/>
    </w:p>
    <w:p w14:paraId="0B102B61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Температура в верхнем сечении колонны рассчитывается таким образом, чтобы выполнялось условие для жидкой фазы, равновесной с парами дистиллята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1079"/>
      </w:tblGrid>
      <w:tr w:rsidR="00FA5ED2" w:rsidRPr="00315C6D" w14:paraId="00DD5345" w14:textId="77777777" w:rsidTr="009F701D">
        <w:tc>
          <w:tcPr>
            <w:tcW w:w="8472" w:type="dxa"/>
            <w:vAlign w:val="center"/>
          </w:tcPr>
          <w:p w14:paraId="065CE216" w14:textId="77777777" w:rsidR="00FA5ED2" w:rsidRPr="00315C6D" w:rsidRDefault="00FA5ED2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28"/>
                <w:sz w:val="28"/>
                <w:szCs w:val="28"/>
                <w:lang w:eastAsia="ru-RU"/>
              </w:rPr>
              <w:object w:dxaOrig="2560" w:dyaOrig="680" w14:anchorId="3941F4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33.75pt" o:ole="">
                  <v:imagedata r:id="rId8" o:title=""/>
                </v:shape>
                <o:OLEObject Type="Embed" ProgID="Equation.3" ShapeID="_x0000_i1025" DrawAspect="Content" ObjectID="_1651686058" r:id="rId9"/>
              </w:object>
            </w:r>
          </w:p>
        </w:tc>
        <w:tc>
          <w:tcPr>
            <w:tcW w:w="1099" w:type="dxa"/>
            <w:vAlign w:val="center"/>
          </w:tcPr>
          <w:p w14:paraId="345A2229" w14:textId="77777777" w:rsidR="00FA5ED2" w:rsidRPr="00315C6D" w:rsidRDefault="00FA5ED2" w:rsidP="00FA5ED2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(3)</w:t>
            </w:r>
          </w:p>
        </w:tc>
      </w:tr>
    </w:tbl>
    <w:p w14:paraId="45D01F69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Температура в нижнем сечении колонны рассчитывается из условия для паровой фазы,</w:t>
      </w:r>
      <w:r w:rsidR="00FA5ED2" w:rsidRPr="00315C6D">
        <w:rPr>
          <w:rFonts w:cs="Arial"/>
          <w:sz w:val="28"/>
          <w:szCs w:val="28"/>
          <w:lang w:eastAsia="ru-RU"/>
        </w:rPr>
        <w:t xml:space="preserve"> равновесной с кубовым остатком</w:t>
      </w:r>
      <w:r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1079"/>
      </w:tblGrid>
      <w:tr w:rsidR="00FA5ED2" w:rsidRPr="00315C6D" w14:paraId="1717C676" w14:textId="77777777" w:rsidTr="009F701D">
        <w:tc>
          <w:tcPr>
            <w:tcW w:w="8472" w:type="dxa"/>
            <w:vAlign w:val="center"/>
          </w:tcPr>
          <w:p w14:paraId="5C51D277" w14:textId="77777777" w:rsidR="00FA5ED2" w:rsidRPr="00315C6D" w:rsidRDefault="00FA5ED2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28"/>
                <w:sz w:val="28"/>
                <w:szCs w:val="28"/>
                <w:lang w:eastAsia="ru-RU"/>
              </w:rPr>
              <w:object w:dxaOrig="2540" w:dyaOrig="680" w14:anchorId="3253B057">
                <v:shape id="_x0000_i1026" type="#_x0000_t75" style="width:125.25pt;height:33.75pt" o:ole="">
                  <v:imagedata r:id="rId10" o:title=""/>
                </v:shape>
                <o:OLEObject Type="Embed" ProgID="Equation.3" ShapeID="_x0000_i1026" DrawAspect="Content" ObjectID="_1651686059" r:id="rId11"/>
              </w:object>
            </w:r>
          </w:p>
        </w:tc>
        <w:tc>
          <w:tcPr>
            <w:tcW w:w="1099" w:type="dxa"/>
            <w:vAlign w:val="center"/>
          </w:tcPr>
          <w:p w14:paraId="4A0403EF" w14:textId="77777777" w:rsidR="00FA5ED2" w:rsidRPr="00315C6D" w:rsidRDefault="00FA5ED2" w:rsidP="00FA5ED2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(4)</w:t>
            </w:r>
          </w:p>
        </w:tc>
      </w:tr>
    </w:tbl>
    <w:p w14:paraId="06256028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Константы фазового равновесия компонентов К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i</w:t>
      </w:r>
      <w:r w:rsidRPr="00315C6D">
        <w:rPr>
          <w:rFonts w:cs="Arial"/>
          <w:sz w:val="28"/>
          <w:szCs w:val="28"/>
          <w:lang w:eastAsia="ru-RU"/>
        </w:rPr>
        <w:t xml:space="preserve"> можно определять по номограмме Уинна-Хэддена, но при давлении Р </w:t>
      </w:r>
      <w:r w:rsidRPr="00315C6D">
        <w:rPr>
          <w:rFonts w:cs="Arial"/>
          <w:sz w:val="28"/>
          <w:szCs w:val="28"/>
          <w:lang w:eastAsia="ru-RU"/>
        </w:rPr>
        <w:sym w:font="Symbol" w:char="F03C"/>
      </w:r>
      <w:r w:rsidRPr="00315C6D">
        <w:rPr>
          <w:rFonts w:cs="Arial"/>
          <w:sz w:val="28"/>
          <w:szCs w:val="28"/>
          <w:lang w:eastAsia="ru-RU"/>
        </w:rPr>
        <w:t xml:space="preserve"> 1 МПа углеводородные системы можно считать в первом приближении подчиняющимися законам Рауля и Дальтона, рассчитывая значения К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i</w:t>
      </w:r>
      <w:r w:rsidRPr="00315C6D">
        <w:rPr>
          <w:rFonts w:cs="Arial"/>
          <w:sz w:val="28"/>
          <w:szCs w:val="28"/>
          <w:lang w:eastAsia="ru-RU"/>
        </w:rPr>
        <w:t xml:space="preserve"> по формуле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85"/>
      </w:tblGrid>
      <w:tr w:rsidR="00FA5ED2" w:rsidRPr="00315C6D" w14:paraId="2C1AA81B" w14:textId="77777777" w:rsidTr="009F701D">
        <w:tc>
          <w:tcPr>
            <w:tcW w:w="8472" w:type="dxa"/>
            <w:vAlign w:val="center"/>
          </w:tcPr>
          <w:p w14:paraId="62E6965A" w14:textId="77777777" w:rsidR="00FA5ED2" w:rsidRPr="00315C6D" w:rsidRDefault="00FA5ED2" w:rsidP="00FA5ED2">
            <w:pPr>
              <w:jc w:val="center"/>
              <w:rPr>
                <w:rFonts w:cs="Arial"/>
                <w:i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i/>
                <w:sz w:val="28"/>
                <w:szCs w:val="28"/>
                <w:lang w:eastAsia="ru-RU"/>
              </w:rPr>
              <w:t>К</w:t>
            </w:r>
            <w:r w:rsidRPr="00315C6D">
              <w:rPr>
                <w:rFonts w:cs="Arial"/>
                <w:i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315C6D">
              <w:rPr>
                <w:rFonts w:cs="Arial"/>
                <w:i/>
                <w:sz w:val="28"/>
                <w:szCs w:val="28"/>
                <w:lang w:eastAsia="ru-RU"/>
              </w:rPr>
              <w:t xml:space="preserve"> = Р</w:t>
            </w:r>
            <w:r w:rsidRPr="00315C6D">
              <w:rPr>
                <w:rFonts w:cs="Arial"/>
                <w:i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315C6D">
              <w:rPr>
                <w:rFonts w:cs="Arial"/>
                <w:i/>
                <w:sz w:val="28"/>
                <w:szCs w:val="28"/>
                <w:vertAlign w:val="superscript"/>
                <w:lang w:eastAsia="ru-RU"/>
              </w:rPr>
              <w:t>0</w:t>
            </w:r>
            <w:r w:rsidRPr="00315C6D">
              <w:rPr>
                <w:rFonts w:cs="Arial"/>
                <w:i/>
                <w:sz w:val="28"/>
                <w:szCs w:val="28"/>
                <w:lang w:eastAsia="ru-RU"/>
              </w:rPr>
              <w:t xml:space="preserve"> / </w:t>
            </w:r>
            <w:r w:rsidRPr="00315C6D">
              <w:rPr>
                <w:rFonts w:cs="Arial"/>
                <w:i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1099" w:type="dxa"/>
            <w:vAlign w:val="center"/>
          </w:tcPr>
          <w:p w14:paraId="4322E0E6" w14:textId="77777777" w:rsidR="00FA5ED2" w:rsidRPr="00315C6D" w:rsidRDefault="00FA5ED2" w:rsidP="00FA5ED2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(5)</w:t>
            </w:r>
          </w:p>
        </w:tc>
      </w:tr>
    </w:tbl>
    <w:p w14:paraId="15AFD167" w14:textId="77777777" w:rsidR="00402371" w:rsidRPr="00315C6D" w:rsidRDefault="00402371" w:rsidP="00905CDB">
      <w:pPr>
        <w:spacing w:before="240"/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Давление насыщенного пара индивидуальных углеводородов Р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i</w:t>
      </w:r>
      <w:r w:rsidRPr="00315C6D">
        <w:rPr>
          <w:rFonts w:cs="Arial"/>
          <w:sz w:val="28"/>
          <w:szCs w:val="28"/>
          <w:vertAlign w:val="superscript"/>
          <w:lang w:eastAsia="ru-RU"/>
        </w:rPr>
        <w:t>0</w:t>
      </w:r>
      <w:r w:rsidRPr="00315C6D">
        <w:rPr>
          <w:rFonts w:cs="Arial"/>
          <w:sz w:val="28"/>
          <w:szCs w:val="28"/>
          <w:lang w:eastAsia="ru-RU"/>
        </w:rPr>
        <w:t xml:space="preserve"> может быть рассчитано по уравнению Антуана: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4"/>
        <w:gridCol w:w="1081"/>
      </w:tblGrid>
      <w:tr w:rsidR="00FA5ED2" w:rsidRPr="00315C6D" w14:paraId="00B67367" w14:textId="77777777" w:rsidTr="009F701D">
        <w:tc>
          <w:tcPr>
            <w:tcW w:w="8472" w:type="dxa"/>
            <w:vAlign w:val="center"/>
          </w:tcPr>
          <w:p w14:paraId="15011BBC" w14:textId="77777777" w:rsidR="00FA5ED2" w:rsidRPr="00315C6D" w:rsidRDefault="00FA5ED2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30"/>
                <w:sz w:val="28"/>
                <w:szCs w:val="28"/>
                <w:lang w:eastAsia="ru-RU"/>
              </w:rPr>
              <w:object w:dxaOrig="1980" w:dyaOrig="700" w14:anchorId="4FA0D53E">
                <v:shape id="_x0000_i1027" type="#_x0000_t75" style="width:99pt;height:34.5pt" o:ole="">
                  <v:imagedata r:id="rId12" o:title=""/>
                </v:shape>
                <o:OLEObject Type="Embed" ProgID="Equation.3" ShapeID="_x0000_i1027" DrawAspect="Content" ObjectID="_1651686060" r:id="rId13"/>
              </w:object>
            </w:r>
          </w:p>
        </w:tc>
        <w:tc>
          <w:tcPr>
            <w:tcW w:w="1099" w:type="dxa"/>
            <w:vAlign w:val="center"/>
          </w:tcPr>
          <w:p w14:paraId="6691C16D" w14:textId="77777777" w:rsidR="00FA5ED2" w:rsidRPr="00315C6D" w:rsidRDefault="00FA5ED2" w:rsidP="003D7E54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3D7E54" w:rsidRPr="00315C6D">
              <w:rPr>
                <w:rFonts w:cs="Arial"/>
                <w:sz w:val="28"/>
                <w:szCs w:val="28"/>
              </w:rPr>
              <w:t>6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7275F31B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константы которого приведены в табл</w:t>
      </w:r>
      <w:r w:rsidR="00FA5ED2" w:rsidRPr="00315C6D">
        <w:rPr>
          <w:rFonts w:cs="Arial"/>
          <w:sz w:val="28"/>
          <w:szCs w:val="28"/>
          <w:lang w:eastAsia="ru-RU"/>
        </w:rPr>
        <w:t>ице 3</w:t>
      </w:r>
      <w:r w:rsidRPr="00315C6D">
        <w:rPr>
          <w:rFonts w:cs="Arial"/>
          <w:sz w:val="28"/>
          <w:szCs w:val="28"/>
          <w:lang w:eastAsia="ru-RU"/>
        </w:rPr>
        <w:t>.</w:t>
      </w:r>
    </w:p>
    <w:p w14:paraId="31FC57F5" w14:textId="77777777" w:rsidR="00402371" w:rsidRPr="00315C6D" w:rsidRDefault="00402371" w:rsidP="00FA5ED2">
      <w:pPr>
        <w:rPr>
          <w:rFonts w:cs="Arial"/>
          <w:sz w:val="28"/>
          <w:szCs w:val="28"/>
          <w:lang w:val="en-US"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Таблица </w:t>
      </w:r>
      <w:r w:rsidR="00FA5ED2" w:rsidRPr="00315C6D">
        <w:rPr>
          <w:rFonts w:cs="Arial"/>
          <w:sz w:val="28"/>
          <w:szCs w:val="28"/>
          <w:lang w:eastAsia="ru-RU"/>
        </w:rPr>
        <w:t>3.</w:t>
      </w:r>
      <w:r w:rsidRPr="00315C6D">
        <w:rPr>
          <w:rFonts w:cs="Arial"/>
          <w:sz w:val="28"/>
          <w:szCs w:val="28"/>
          <w:lang w:eastAsia="ru-RU"/>
        </w:rPr>
        <w:t xml:space="preserve"> Константы уравнения Антуана </w:t>
      </w:r>
      <w:r w:rsidR="00315C6D" w:rsidRPr="00315C6D">
        <w:rPr>
          <w:rFonts w:cs="Arial"/>
          <w:sz w:val="28"/>
          <w:szCs w:val="28"/>
          <w:lang w:val="en-US" w:eastAsia="ru-RU"/>
        </w:rPr>
        <w:t>[2</w:t>
      </w:r>
      <w:r w:rsidR="009F701D" w:rsidRPr="00315C6D">
        <w:rPr>
          <w:rFonts w:cs="Arial"/>
          <w:sz w:val="28"/>
          <w:szCs w:val="28"/>
          <w:lang w:val="en-US" w:eastAsia="ru-RU"/>
        </w:rPr>
        <w:t>]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992"/>
        <w:gridCol w:w="2126"/>
        <w:gridCol w:w="2127"/>
        <w:gridCol w:w="2126"/>
      </w:tblGrid>
      <w:tr w:rsidR="00402371" w:rsidRPr="00315C6D" w14:paraId="4DB4A8CD" w14:textId="77777777" w:rsidTr="00402371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2ED7" w14:textId="77777777" w:rsidR="00402371" w:rsidRPr="00315C6D" w:rsidRDefault="00FA5ED2" w:rsidP="0040237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bCs/>
                <w:color w:val="000000"/>
                <w:sz w:val="28"/>
                <w:szCs w:val="28"/>
                <w:lang w:eastAsia="ru-RU"/>
              </w:rPr>
              <w:t>Углеводород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C9F8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FD19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5EEE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С</w:t>
            </w:r>
          </w:p>
        </w:tc>
      </w:tr>
      <w:tr w:rsidR="00402371" w:rsidRPr="00315C6D" w14:paraId="2006F02A" w14:textId="77777777" w:rsidTr="00402371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A03C" w14:textId="77777777" w:rsidR="00402371" w:rsidRPr="00315C6D" w:rsidRDefault="00402371" w:rsidP="00FA5ED2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бензол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685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4,03129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730D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1214,645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7F2E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221,205</w:t>
            </w:r>
          </w:p>
        </w:tc>
      </w:tr>
      <w:tr w:rsidR="00402371" w:rsidRPr="00315C6D" w14:paraId="5219474C" w14:textId="77777777" w:rsidTr="00402371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36AD" w14:textId="77777777" w:rsidR="00402371" w:rsidRPr="00315C6D" w:rsidRDefault="00402371" w:rsidP="00FA5ED2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гептан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643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4,01946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E2E4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1266,871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AC4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216,757</w:t>
            </w:r>
          </w:p>
        </w:tc>
      </w:tr>
      <w:tr w:rsidR="00402371" w:rsidRPr="00315C6D" w14:paraId="1A6370F2" w14:textId="77777777" w:rsidTr="00402371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FD23" w14:textId="77777777" w:rsidR="00402371" w:rsidRPr="00315C6D" w:rsidRDefault="00402371" w:rsidP="00FA5ED2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толуол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E8FB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4,07427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A0AD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1345,087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EF3A" w14:textId="77777777" w:rsidR="00402371" w:rsidRPr="00315C6D" w:rsidRDefault="00402371" w:rsidP="0040237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219,516</w:t>
            </w:r>
          </w:p>
        </w:tc>
      </w:tr>
    </w:tbl>
    <w:p w14:paraId="73F0A48A" w14:textId="77777777" w:rsidR="00CA1CFF" w:rsidRPr="00315C6D" w:rsidRDefault="00CA1CFF" w:rsidP="00905CDB">
      <w:pPr>
        <w:spacing w:before="240"/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Результаты расчета температуры в верхнем и нижнем сечении:</w:t>
      </w:r>
    </w:p>
    <w:p w14:paraId="71E53DE9" w14:textId="77777777" w:rsidR="00CA1CFF" w:rsidRPr="00315C6D" w:rsidRDefault="00FF2938" w:rsidP="00CA1CFF">
      <w:pPr>
        <w:spacing w:before="240" w:after="0"/>
        <w:jc w:val="center"/>
        <w:rPr>
          <w:rFonts w:eastAsia="Times New Roman" w:cs="Arial"/>
          <w:sz w:val="28"/>
          <w:szCs w:val="28"/>
          <w:lang w:eastAsia="ru-RU"/>
        </w:rPr>
      </w:pPr>
      <w:r w:rsidRPr="00315C6D">
        <w:rPr>
          <w:rFonts w:eastAsia="Times New Roman" w:cs="Arial"/>
          <w:position w:val="-10"/>
          <w:sz w:val="28"/>
          <w:szCs w:val="28"/>
          <w:lang w:eastAsia="ru-RU"/>
        </w:rPr>
        <w:object w:dxaOrig="1260" w:dyaOrig="340" w14:anchorId="68218AFB">
          <v:shape id="_x0000_i1028" type="#_x0000_t75" style="width:62.25pt;height:18.75pt" o:ole="">
            <v:imagedata r:id="rId14" o:title=""/>
          </v:shape>
          <o:OLEObject Type="Embed" ProgID="Equation.3" ShapeID="_x0000_i1028" DrawAspect="Content" ObjectID="_1651686061" r:id="rId15"/>
        </w:object>
      </w:r>
    </w:p>
    <w:p w14:paraId="0285168C" w14:textId="77777777" w:rsidR="00402371" w:rsidRPr="00315C6D" w:rsidRDefault="00FF2938" w:rsidP="00CA1CFF">
      <w:pPr>
        <w:jc w:val="center"/>
        <w:rPr>
          <w:rFonts w:eastAsia="Times New Roman" w:cs="Arial"/>
          <w:sz w:val="28"/>
          <w:szCs w:val="28"/>
          <w:lang w:eastAsia="ru-RU"/>
        </w:rPr>
      </w:pPr>
      <w:r w:rsidRPr="00315C6D">
        <w:rPr>
          <w:rFonts w:eastAsia="Times New Roman" w:cs="Arial"/>
          <w:position w:val="-10"/>
          <w:sz w:val="28"/>
          <w:szCs w:val="28"/>
          <w:lang w:eastAsia="ru-RU"/>
        </w:rPr>
        <w:object w:dxaOrig="1359" w:dyaOrig="340" w14:anchorId="69DDA8C1">
          <v:shape id="_x0000_i1029" type="#_x0000_t75" style="width:68.25pt;height:18.75pt" o:ole="">
            <v:imagedata r:id="rId16" o:title=""/>
          </v:shape>
          <o:OLEObject Type="Embed" ProgID="Equation.3" ShapeID="_x0000_i1029" DrawAspect="Content" ObjectID="_1651686062" r:id="rId17"/>
        </w:object>
      </w:r>
    </w:p>
    <w:p w14:paraId="46BEB8EC" w14:textId="77777777" w:rsidR="00402371" w:rsidRPr="00315C6D" w:rsidRDefault="00402371" w:rsidP="00597DE1">
      <w:pPr>
        <w:pStyle w:val="Heading2"/>
        <w:ind w:left="851" w:hanging="567"/>
        <w:rPr>
          <w:rFonts w:cs="Arial"/>
          <w:sz w:val="28"/>
          <w:szCs w:val="28"/>
        </w:rPr>
      </w:pPr>
      <w:bookmarkStart w:id="22" w:name="_Toc448284947"/>
      <w:r w:rsidRPr="00315C6D">
        <w:rPr>
          <w:rFonts w:cs="Arial"/>
          <w:sz w:val="28"/>
          <w:szCs w:val="28"/>
        </w:rPr>
        <w:lastRenderedPageBreak/>
        <w:t>Расчет мольной доли отгона сырья, поступающего в колонну</w:t>
      </w:r>
      <w:bookmarkEnd w:id="22"/>
    </w:p>
    <w:p w14:paraId="1DC91B31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Расчет мольной доли отгона сырья при температуре и давлении в секции питания проводится с использованием уравнений Трегубова: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2"/>
        <w:gridCol w:w="1073"/>
      </w:tblGrid>
      <w:tr w:rsidR="00FF2938" w:rsidRPr="00315C6D" w14:paraId="7713ED55" w14:textId="77777777" w:rsidTr="009F701D">
        <w:tc>
          <w:tcPr>
            <w:tcW w:w="8472" w:type="dxa"/>
            <w:vAlign w:val="center"/>
          </w:tcPr>
          <w:p w14:paraId="4724EF08" w14:textId="77777777" w:rsidR="00FF2938" w:rsidRPr="00315C6D" w:rsidRDefault="00FF2938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30"/>
                <w:sz w:val="28"/>
                <w:szCs w:val="28"/>
                <w:lang w:eastAsia="ru-RU"/>
              </w:rPr>
              <w:object w:dxaOrig="2940" w:dyaOrig="760" w14:anchorId="779FF1B1">
                <v:shape id="_x0000_i1030" type="#_x0000_t75" style="width:147.75pt;height:38.25pt" o:ole="">
                  <v:imagedata r:id="rId18" o:title=""/>
                </v:shape>
                <o:OLEObject Type="Embed" ProgID="Equation.3" ShapeID="_x0000_i1030" DrawAspect="Content" ObjectID="_1651686063" r:id="rId19"/>
              </w:object>
            </w:r>
          </w:p>
        </w:tc>
        <w:tc>
          <w:tcPr>
            <w:tcW w:w="1099" w:type="dxa"/>
            <w:vAlign w:val="center"/>
          </w:tcPr>
          <w:p w14:paraId="6EF2E3A4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(7)</w:t>
            </w:r>
          </w:p>
        </w:tc>
      </w:tr>
      <w:tr w:rsidR="00FF2938" w:rsidRPr="00315C6D" w14:paraId="613E4578" w14:textId="77777777" w:rsidTr="00FF2938">
        <w:tc>
          <w:tcPr>
            <w:tcW w:w="8472" w:type="dxa"/>
          </w:tcPr>
          <w:p w14:paraId="5284BF4D" w14:textId="77777777" w:rsidR="00FF2938" w:rsidRPr="00315C6D" w:rsidRDefault="00FF2938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30"/>
                <w:sz w:val="28"/>
                <w:szCs w:val="28"/>
                <w:lang w:eastAsia="ru-RU"/>
              </w:rPr>
              <w:object w:dxaOrig="4080" w:dyaOrig="760" w14:anchorId="4E07FDA0">
                <v:shape id="_x0000_i1031" type="#_x0000_t75" style="width:203.25pt;height:38.25pt" o:ole="">
                  <v:imagedata r:id="rId20" o:title=""/>
                </v:shape>
                <o:OLEObject Type="Embed" ProgID="Equation.3" ShapeID="_x0000_i1031" DrawAspect="Content" ObjectID="_1651686064" r:id="rId21"/>
              </w:object>
            </w:r>
          </w:p>
        </w:tc>
        <w:tc>
          <w:tcPr>
            <w:tcW w:w="1099" w:type="dxa"/>
            <w:vAlign w:val="center"/>
          </w:tcPr>
          <w:p w14:paraId="49ABDCB1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(8)</w:t>
            </w:r>
          </w:p>
        </w:tc>
      </w:tr>
    </w:tbl>
    <w:p w14:paraId="2CFBFE43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Следует отметить, что температура и давление однократного испарения сырья должны обеспечивать его двухфазное состояние. Для этого необходимо одновременное выполнение двух условий:  </w:t>
      </w:r>
      <w:r w:rsidRPr="00315C6D">
        <w:rPr>
          <w:rFonts w:cs="Arial"/>
          <w:position w:val="-28"/>
          <w:sz w:val="28"/>
          <w:szCs w:val="28"/>
          <w:lang w:eastAsia="ru-RU"/>
        </w:rPr>
        <w:object w:dxaOrig="1760" w:dyaOrig="680" w14:anchorId="2399B360">
          <v:shape id="_x0000_i1032" type="#_x0000_t75" style="width:88.5pt;height:33.75pt" o:ole="">
            <v:imagedata r:id="rId22" o:title=""/>
          </v:shape>
          <o:OLEObject Type="Embed" ProgID="Equation.3" ShapeID="_x0000_i1032" DrawAspect="Content" ObjectID="_1651686065" r:id="rId23"/>
        </w:object>
      </w:r>
      <w:r w:rsidRPr="00315C6D">
        <w:rPr>
          <w:rFonts w:cs="Arial"/>
          <w:sz w:val="28"/>
          <w:szCs w:val="28"/>
          <w:lang w:eastAsia="ru-RU"/>
        </w:rPr>
        <w:t xml:space="preserve"> и </w:t>
      </w:r>
      <w:r w:rsidRPr="00315C6D">
        <w:rPr>
          <w:rFonts w:cs="Arial"/>
          <w:position w:val="-28"/>
          <w:sz w:val="28"/>
          <w:szCs w:val="28"/>
          <w:lang w:eastAsia="ru-RU"/>
        </w:rPr>
        <w:object w:dxaOrig="1780" w:dyaOrig="680" w14:anchorId="5A8331F4">
          <v:shape id="_x0000_i1033" type="#_x0000_t75" style="width:89.25pt;height:33.75pt" o:ole="">
            <v:imagedata r:id="rId24" o:title=""/>
          </v:shape>
          <o:OLEObject Type="Embed" ProgID="Equation.3" ShapeID="_x0000_i1033" DrawAspect="Content" ObjectID="_1651686066" r:id="rId25"/>
        </w:object>
      </w:r>
      <w:r w:rsidRPr="00315C6D">
        <w:rPr>
          <w:rFonts w:cs="Arial"/>
          <w:sz w:val="28"/>
          <w:szCs w:val="28"/>
          <w:lang w:eastAsia="ru-RU"/>
        </w:rPr>
        <w:t xml:space="preserve">. </w:t>
      </w:r>
    </w:p>
    <w:p w14:paraId="5A5618DF" w14:textId="77777777" w:rsidR="00402371" w:rsidRPr="00315C6D" w:rsidRDefault="00402371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Результаты расчета мольной доли отгона сырья и составов жидкой и паровой фаз при полученном значении </w:t>
      </w:r>
      <w:r w:rsidRPr="00315C6D">
        <w:rPr>
          <w:rFonts w:cs="Arial"/>
          <w:position w:val="-6"/>
          <w:sz w:val="28"/>
          <w:szCs w:val="28"/>
          <w:lang w:eastAsia="ru-RU"/>
        </w:rPr>
        <w:object w:dxaOrig="240" w:dyaOrig="320" w14:anchorId="762053CD">
          <v:shape id="_x0000_i1034" type="#_x0000_t75" style="width:12.75pt;height:16.5pt" o:ole="">
            <v:imagedata r:id="rId26" o:title=""/>
          </v:shape>
          <o:OLEObject Type="Embed" ProgID="Equation.3" ShapeID="_x0000_i1034" DrawAspect="Content" ObjectID="_1651686067" r:id="rId27"/>
        </w:object>
      </w:r>
      <w:r w:rsidRPr="00315C6D">
        <w:rPr>
          <w:rFonts w:cs="Arial"/>
          <w:b/>
          <w:sz w:val="28"/>
          <w:szCs w:val="28"/>
          <w:lang w:eastAsia="ru-RU"/>
        </w:rPr>
        <w:t xml:space="preserve"> = </w:t>
      </w:r>
      <w:r w:rsidRPr="00315C6D">
        <w:rPr>
          <w:rFonts w:cs="Arial"/>
          <w:sz w:val="28"/>
          <w:szCs w:val="28"/>
          <w:lang w:eastAsia="ru-RU"/>
        </w:rPr>
        <w:t>0,94 приведены в табл</w:t>
      </w:r>
      <w:r w:rsidR="00A55BD4" w:rsidRPr="00315C6D">
        <w:rPr>
          <w:rFonts w:cs="Arial"/>
          <w:sz w:val="28"/>
          <w:szCs w:val="28"/>
          <w:lang w:eastAsia="ru-RU"/>
        </w:rPr>
        <w:t xml:space="preserve">ице </w:t>
      </w:r>
      <w:r w:rsidRPr="00315C6D">
        <w:rPr>
          <w:rFonts w:cs="Arial"/>
          <w:sz w:val="28"/>
          <w:szCs w:val="28"/>
          <w:lang w:eastAsia="ru-RU"/>
        </w:rPr>
        <w:t xml:space="preserve">4. </w:t>
      </w:r>
    </w:p>
    <w:p w14:paraId="3404F642" w14:textId="77777777" w:rsidR="00402371" w:rsidRPr="00315C6D" w:rsidRDefault="00402371" w:rsidP="00FF2938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Таблица 4</w:t>
      </w:r>
      <w:r w:rsidR="00FF2938" w:rsidRPr="00315C6D">
        <w:rPr>
          <w:rFonts w:cs="Arial"/>
          <w:sz w:val="28"/>
          <w:szCs w:val="28"/>
          <w:lang w:eastAsia="ru-RU"/>
        </w:rPr>
        <w:t>.</w:t>
      </w:r>
      <w:r w:rsidRPr="00315C6D">
        <w:rPr>
          <w:rFonts w:cs="Arial"/>
          <w:sz w:val="28"/>
          <w:szCs w:val="28"/>
          <w:lang w:eastAsia="ru-RU"/>
        </w:rPr>
        <w:t xml:space="preserve"> Результаты расчета мольной доли отгона сырья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FF2938" w:rsidRPr="00315C6D" w14:paraId="4B186A34" w14:textId="77777777" w:rsidTr="009F701D">
        <w:tc>
          <w:tcPr>
            <w:tcW w:w="3190" w:type="dxa"/>
            <w:vAlign w:val="bottom"/>
          </w:tcPr>
          <w:p w14:paraId="3D681440" w14:textId="77777777" w:rsidR="00FF2938" w:rsidRPr="00315C6D" w:rsidRDefault="00FF2938" w:rsidP="00FF2938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X'f</w:t>
            </w:r>
          </w:p>
        </w:tc>
        <w:tc>
          <w:tcPr>
            <w:tcW w:w="3190" w:type="dxa"/>
            <w:vAlign w:val="bottom"/>
          </w:tcPr>
          <w:p w14:paraId="5CDD9FA8" w14:textId="77777777" w:rsidR="00FF2938" w:rsidRPr="00315C6D" w:rsidRDefault="00FF2938" w:rsidP="00FF2938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Xi</w:t>
            </w:r>
          </w:p>
        </w:tc>
        <w:tc>
          <w:tcPr>
            <w:tcW w:w="3191" w:type="dxa"/>
            <w:vAlign w:val="bottom"/>
          </w:tcPr>
          <w:p w14:paraId="3D42EA04" w14:textId="77777777" w:rsidR="00FF2938" w:rsidRPr="00315C6D" w:rsidRDefault="00FF2938" w:rsidP="00FF2938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Yi</w:t>
            </w:r>
          </w:p>
        </w:tc>
      </w:tr>
      <w:tr w:rsidR="00FF2938" w:rsidRPr="00315C6D" w14:paraId="4860D252" w14:textId="77777777" w:rsidTr="009F701D">
        <w:tc>
          <w:tcPr>
            <w:tcW w:w="3190" w:type="dxa"/>
            <w:vAlign w:val="bottom"/>
          </w:tcPr>
          <w:p w14:paraId="02AF2310" w14:textId="77777777" w:rsidR="00FF2938" w:rsidRPr="00315C6D" w:rsidRDefault="00FF2938" w:rsidP="00FF2938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0.9558</w:t>
            </w:r>
          </w:p>
        </w:tc>
        <w:tc>
          <w:tcPr>
            <w:tcW w:w="3190" w:type="dxa"/>
          </w:tcPr>
          <w:p w14:paraId="13E0CBF2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0.9060</w:t>
            </w:r>
          </w:p>
        </w:tc>
        <w:tc>
          <w:tcPr>
            <w:tcW w:w="3191" w:type="dxa"/>
          </w:tcPr>
          <w:p w14:paraId="31FCC00F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0.9592</w:t>
            </w:r>
          </w:p>
        </w:tc>
      </w:tr>
      <w:tr w:rsidR="00FF2938" w:rsidRPr="00315C6D" w14:paraId="04A43CCD" w14:textId="77777777" w:rsidTr="009F701D">
        <w:tc>
          <w:tcPr>
            <w:tcW w:w="3190" w:type="dxa"/>
            <w:vAlign w:val="bottom"/>
          </w:tcPr>
          <w:p w14:paraId="45716995" w14:textId="77777777" w:rsidR="00FF2938" w:rsidRPr="00315C6D" w:rsidRDefault="00FF2938" w:rsidP="00FF2938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0.0007</w:t>
            </w:r>
          </w:p>
        </w:tc>
        <w:tc>
          <w:tcPr>
            <w:tcW w:w="3190" w:type="dxa"/>
          </w:tcPr>
          <w:p w14:paraId="2AEC5225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0.0011</w:t>
            </w:r>
          </w:p>
        </w:tc>
        <w:tc>
          <w:tcPr>
            <w:tcW w:w="3191" w:type="dxa"/>
          </w:tcPr>
          <w:p w14:paraId="47182730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0.0007</w:t>
            </w:r>
          </w:p>
        </w:tc>
      </w:tr>
      <w:tr w:rsidR="00FF2938" w:rsidRPr="00315C6D" w14:paraId="514460C4" w14:textId="77777777" w:rsidTr="009F701D">
        <w:tc>
          <w:tcPr>
            <w:tcW w:w="3190" w:type="dxa"/>
            <w:vAlign w:val="bottom"/>
          </w:tcPr>
          <w:p w14:paraId="2BBD2837" w14:textId="77777777" w:rsidR="00FF2938" w:rsidRPr="00315C6D" w:rsidRDefault="00FF2938" w:rsidP="00FF2938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0.0435</w:t>
            </w:r>
          </w:p>
        </w:tc>
        <w:tc>
          <w:tcPr>
            <w:tcW w:w="3190" w:type="dxa"/>
          </w:tcPr>
          <w:p w14:paraId="12BC921C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0.0929</w:t>
            </w:r>
          </w:p>
        </w:tc>
        <w:tc>
          <w:tcPr>
            <w:tcW w:w="3191" w:type="dxa"/>
          </w:tcPr>
          <w:p w14:paraId="673E04A0" w14:textId="77777777" w:rsidR="00FF2938" w:rsidRPr="00315C6D" w:rsidRDefault="00FF2938" w:rsidP="00FF2938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0.0402</w:t>
            </w:r>
          </w:p>
        </w:tc>
      </w:tr>
    </w:tbl>
    <w:p w14:paraId="47411598" w14:textId="77777777" w:rsidR="00402371" w:rsidRPr="00315C6D" w:rsidRDefault="00402371" w:rsidP="00FF2938">
      <w:pPr>
        <w:rPr>
          <w:rFonts w:cs="Arial"/>
          <w:b/>
          <w:sz w:val="28"/>
          <w:szCs w:val="28"/>
          <w:lang w:eastAsia="ru-RU"/>
        </w:rPr>
      </w:pPr>
    </w:p>
    <w:p w14:paraId="26E6529E" w14:textId="77777777" w:rsidR="00402371" w:rsidRPr="00315C6D" w:rsidRDefault="00402371" w:rsidP="00597DE1">
      <w:pPr>
        <w:pStyle w:val="Heading2"/>
        <w:ind w:left="851" w:hanging="567"/>
        <w:rPr>
          <w:rFonts w:cs="Arial"/>
          <w:sz w:val="28"/>
          <w:szCs w:val="28"/>
        </w:rPr>
      </w:pPr>
      <w:bookmarkStart w:id="23" w:name="_Toc448284948"/>
      <w:r w:rsidRPr="00315C6D">
        <w:rPr>
          <w:rFonts w:cs="Arial"/>
          <w:sz w:val="28"/>
          <w:szCs w:val="28"/>
        </w:rPr>
        <w:t>Расчет флегмового числа</w:t>
      </w:r>
      <w:bookmarkEnd w:id="23"/>
    </w:p>
    <w:p w14:paraId="6CFC4E8A" w14:textId="77777777" w:rsidR="00402371" w:rsidRPr="00315C6D" w:rsidRDefault="00402371" w:rsidP="007521DD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Минимальное флегмовое число рассчитывается с использованием уравнений Андервуда: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2"/>
        <w:gridCol w:w="1083"/>
      </w:tblGrid>
      <w:tr w:rsidR="007521DD" w:rsidRPr="00315C6D" w14:paraId="7123F23B" w14:textId="77777777" w:rsidTr="009F701D">
        <w:tc>
          <w:tcPr>
            <w:tcW w:w="8472" w:type="dxa"/>
            <w:vAlign w:val="center"/>
          </w:tcPr>
          <w:p w14:paraId="265DE77D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28"/>
                <w:sz w:val="28"/>
                <w:szCs w:val="28"/>
                <w:lang w:eastAsia="ru-RU"/>
              </w:rPr>
              <w:object w:dxaOrig="2380" w:dyaOrig="680" w14:anchorId="513BCA78">
                <v:shape id="_x0000_i1035" type="#_x0000_t75" style="width:117.75pt;height:33.75pt" o:ole="">
                  <v:imagedata r:id="rId28" o:title=""/>
                </v:shape>
                <o:OLEObject Type="Embed" ProgID="Equation.3" ShapeID="_x0000_i1035" DrawAspect="Content" ObjectID="_1651686068" r:id="rId29"/>
              </w:objec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; </w:t>
            </w:r>
            <w:r w:rsidRPr="00315C6D">
              <w:rPr>
                <w:rFonts w:cs="Arial"/>
                <w:position w:val="-6"/>
                <w:sz w:val="28"/>
                <w:szCs w:val="28"/>
                <w:lang w:val="en-US" w:eastAsia="ru-RU"/>
              </w:rPr>
              <w:object w:dxaOrig="980" w:dyaOrig="320" w14:anchorId="7DD3461E">
                <v:shape id="_x0000_i1036" type="#_x0000_t75" style="width:48.75pt;height:16.5pt" o:ole="">
                  <v:imagedata r:id="rId30" o:title=""/>
                </v:shape>
                <o:OLEObject Type="Embed" ProgID="Equation.3" ShapeID="_x0000_i1036" DrawAspect="Content" ObjectID="_1651686069" r:id="rId31"/>
              </w:object>
            </w:r>
          </w:p>
        </w:tc>
        <w:tc>
          <w:tcPr>
            <w:tcW w:w="1099" w:type="dxa"/>
            <w:vAlign w:val="center"/>
          </w:tcPr>
          <w:p w14:paraId="7B867ADA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(9)</w:t>
            </w:r>
          </w:p>
        </w:tc>
      </w:tr>
      <w:tr w:rsidR="007521DD" w:rsidRPr="00315C6D" w14:paraId="3E0FE408" w14:textId="77777777" w:rsidTr="007521DD">
        <w:tc>
          <w:tcPr>
            <w:tcW w:w="8472" w:type="dxa"/>
          </w:tcPr>
          <w:p w14:paraId="0B10B726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28"/>
                <w:sz w:val="28"/>
                <w:szCs w:val="28"/>
                <w:lang w:eastAsia="ru-RU"/>
              </w:rPr>
              <w:object w:dxaOrig="2880" w:dyaOrig="680" w14:anchorId="2D35D5A6">
                <v:shape id="_x0000_i1037" type="#_x0000_t75" style="width:2in;height:33.75pt" o:ole="">
                  <v:imagedata r:id="rId32" o:title=""/>
                </v:shape>
                <o:OLEObject Type="Embed" ProgID="Equation.3" ShapeID="_x0000_i1037" DrawAspect="Content" ObjectID="_1651686070" r:id="rId33"/>
              </w:object>
            </w:r>
          </w:p>
        </w:tc>
        <w:tc>
          <w:tcPr>
            <w:tcW w:w="1099" w:type="dxa"/>
            <w:vAlign w:val="center"/>
          </w:tcPr>
          <w:p w14:paraId="1B4EEE12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(10)</w:t>
            </w:r>
          </w:p>
        </w:tc>
      </w:tr>
    </w:tbl>
    <w:p w14:paraId="02ABE94B" w14:textId="77777777" w:rsidR="00402371" w:rsidRPr="00315C6D" w:rsidRDefault="00402371" w:rsidP="007521DD">
      <w:pPr>
        <w:spacing w:before="240"/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Средние геометрические значения коэффициентов относительной летучести </w:t>
      </w:r>
      <w:r w:rsidRPr="00315C6D">
        <w:rPr>
          <w:rFonts w:cs="Arial"/>
          <w:sz w:val="28"/>
          <w:szCs w:val="28"/>
          <w:lang w:eastAsia="ru-RU"/>
        </w:rPr>
        <w:sym w:font="Symbol" w:char="F061"/>
      </w:r>
      <w:r w:rsidRPr="00315C6D">
        <w:rPr>
          <w:rFonts w:cs="Arial"/>
          <w:i/>
          <w:sz w:val="28"/>
          <w:szCs w:val="28"/>
          <w:vertAlign w:val="subscript"/>
          <w:lang w:val="en-US" w:eastAsia="ru-RU"/>
        </w:rPr>
        <w:t>i</w:t>
      </w:r>
      <w:r w:rsidRPr="00315C6D">
        <w:rPr>
          <w:rFonts w:cs="Arial"/>
          <w:sz w:val="28"/>
          <w:szCs w:val="28"/>
          <w:lang w:eastAsia="ru-RU"/>
        </w:rPr>
        <w:t xml:space="preserve"> по отношению к наиболее высококипящему компоненту (ВКК) </w:t>
      </w:r>
      <w:r w:rsidR="007521DD" w:rsidRPr="00315C6D">
        <w:rPr>
          <w:rFonts w:cs="Arial"/>
          <w:sz w:val="28"/>
          <w:szCs w:val="28"/>
          <w:lang w:eastAsia="ru-RU"/>
        </w:rPr>
        <w:t>сырья рассчитываются по формуле</w:t>
      </w:r>
      <w:r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5"/>
      </w:tblGrid>
      <w:tr w:rsidR="007521DD" w:rsidRPr="00315C6D" w14:paraId="5486A573" w14:textId="77777777" w:rsidTr="009F701D">
        <w:tc>
          <w:tcPr>
            <w:tcW w:w="8472" w:type="dxa"/>
            <w:vAlign w:val="center"/>
          </w:tcPr>
          <w:p w14:paraId="18218251" w14:textId="77777777" w:rsidR="007521DD" w:rsidRPr="00315C6D" w:rsidRDefault="007521DD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16"/>
                <w:sz w:val="28"/>
                <w:szCs w:val="28"/>
                <w:lang w:eastAsia="ru-RU"/>
              </w:rPr>
              <w:object w:dxaOrig="4819" w:dyaOrig="460" w14:anchorId="055218C0">
                <v:shape id="_x0000_i1038" type="#_x0000_t75" style="width:240.75pt;height:23.25pt" o:ole="">
                  <v:imagedata r:id="rId34" o:title=""/>
                </v:shape>
                <o:OLEObject Type="Embed" ProgID="Equation.2" ShapeID="_x0000_i1038" DrawAspect="Content" ObjectID="_1651686071" r:id="rId35"/>
              </w:object>
            </w:r>
          </w:p>
        </w:tc>
        <w:tc>
          <w:tcPr>
            <w:tcW w:w="1099" w:type="dxa"/>
            <w:vAlign w:val="center"/>
          </w:tcPr>
          <w:p w14:paraId="58912D60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(11)</w:t>
            </w:r>
          </w:p>
        </w:tc>
      </w:tr>
    </w:tbl>
    <w:p w14:paraId="4C8603FE" w14:textId="77777777" w:rsidR="00402371" w:rsidRPr="00315C6D" w:rsidRDefault="00402371" w:rsidP="007521DD">
      <w:pPr>
        <w:spacing w:before="240"/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lastRenderedPageBreak/>
        <w:t xml:space="preserve">Вспомогательный коэффициент </w:t>
      </w:r>
      <w:r w:rsidRPr="00315C6D">
        <w:rPr>
          <w:rFonts w:cs="Arial"/>
          <w:sz w:val="28"/>
          <w:szCs w:val="28"/>
          <w:lang w:eastAsia="ru-RU"/>
        </w:rPr>
        <w:sym w:font="Symbol" w:char="F071"/>
      </w:r>
      <w:r w:rsidRPr="00315C6D">
        <w:rPr>
          <w:rFonts w:cs="Arial"/>
          <w:sz w:val="28"/>
          <w:szCs w:val="28"/>
          <w:lang w:eastAsia="ru-RU"/>
        </w:rPr>
        <w:t xml:space="preserve"> подбирается методом последовательных приближений, при этом должно выполняться условие:</w:t>
      </w:r>
    </w:p>
    <w:p w14:paraId="4C541199" w14:textId="77777777" w:rsidR="00402371" w:rsidRPr="00315C6D" w:rsidRDefault="00402371" w:rsidP="007521DD">
      <w:pPr>
        <w:jc w:val="center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i/>
          <w:sz w:val="28"/>
          <w:szCs w:val="28"/>
          <w:lang w:eastAsia="ru-RU"/>
        </w:rPr>
        <w:sym w:font="Symbol" w:char="F061"/>
      </w:r>
      <w:r w:rsidRPr="00315C6D">
        <w:rPr>
          <w:rFonts w:cs="Arial"/>
          <w:sz w:val="28"/>
          <w:szCs w:val="28"/>
          <w:vertAlign w:val="subscript"/>
          <w:lang w:eastAsia="ru-RU"/>
        </w:rPr>
        <w:t>ТКК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3C"/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71"/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3C"/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i/>
          <w:sz w:val="28"/>
          <w:szCs w:val="28"/>
          <w:lang w:eastAsia="ru-RU"/>
        </w:rPr>
        <w:sym w:font="Symbol" w:char="F061"/>
      </w:r>
      <w:r w:rsidRPr="00315C6D">
        <w:rPr>
          <w:rFonts w:cs="Arial"/>
          <w:sz w:val="28"/>
          <w:szCs w:val="28"/>
          <w:vertAlign w:val="subscript"/>
          <w:lang w:eastAsia="ru-RU"/>
        </w:rPr>
        <w:t>ЛКК</w:t>
      </w:r>
    </w:p>
    <w:p w14:paraId="5033EAC1" w14:textId="77777777" w:rsidR="00402371" w:rsidRPr="00315C6D" w:rsidRDefault="00402371" w:rsidP="007521DD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Поэтому в качестве начального приближения следует выбрать значение </w:t>
      </w:r>
      <w:r w:rsidRPr="00315C6D">
        <w:rPr>
          <w:rFonts w:cs="Arial"/>
          <w:sz w:val="28"/>
          <w:szCs w:val="28"/>
          <w:lang w:eastAsia="ru-RU"/>
        </w:rPr>
        <w:sym w:font="Symbol" w:char="F071"/>
      </w:r>
      <w:r w:rsidRPr="00315C6D">
        <w:rPr>
          <w:rFonts w:cs="Arial"/>
          <w:sz w:val="28"/>
          <w:szCs w:val="28"/>
          <w:lang w:eastAsia="ru-RU"/>
        </w:rPr>
        <w:t xml:space="preserve">, лежащее в пределах от </w:t>
      </w:r>
      <w:r w:rsidRPr="00315C6D">
        <w:rPr>
          <w:rFonts w:cs="Arial"/>
          <w:i/>
          <w:sz w:val="28"/>
          <w:szCs w:val="28"/>
          <w:lang w:eastAsia="ru-RU"/>
        </w:rPr>
        <w:sym w:font="Symbol" w:char="F061"/>
      </w:r>
      <w:r w:rsidRPr="00315C6D">
        <w:rPr>
          <w:rFonts w:cs="Arial"/>
          <w:sz w:val="28"/>
          <w:szCs w:val="28"/>
          <w:vertAlign w:val="subscript"/>
          <w:lang w:eastAsia="ru-RU"/>
        </w:rPr>
        <w:t>ТКК</w:t>
      </w:r>
      <w:r w:rsidRPr="00315C6D">
        <w:rPr>
          <w:rFonts w:cs="Arial"/>
          <w:sz w:val="28"/>
          <w:szCs w:val="28"/>
          <w:lang w:eastAsia="ru-RU"/>
        </w:rPr>
        <w:t xml:space="preserve"> до </w:t>
      </w:r>
      <w:r w:rsidRPr="00315C6D">
        <w:rPr>
          <w:rFonts w:cs="Arial"/>
          <w:i/>
          <w:sz w:val="28"/>
          <w:szCs w:val="28"/>
          <w:lang w:eastAsia="ru-RU"/>
        </w:rPr>
        <w:sym w:font="Symbol" w:char="F061"/>
      </w:r>
      <w:r w:rsidRPr="00315C6D">
        <w:rPr>
          <w:rFonts w:cs="Arial"/>
          <w:sz w:val="28"/>
          <w:szCs w:val="28"/>
          <w:vertAlign w:val="subscript"/>
          <w:lang w:eastAsia="ru-RU"/>
        </w:rPr>
        <w:t>ЛКК</w:t>
      </w:r>
      <w:r w:rsidRPr="00315C6D">
        <w:rPr>
          <w:rFonts w:cs="Arial"/>
          <w:sz w:val="28"/>
          <w:szCs w:val="28"/>
          <w:lang w:eastAsia="ru-RU"/>
        </w:rPr>
        <w:t xml:space="preserve"> (рекомендуется </w:t>
      </w:r>
      <w:r w:rsidRPr="00315C6D">
        <w:rPr>
          <w:rFonts w:cs="Arial"/>
          <w:sz w:val="28"/>
          <w:szCs w:val="28"/>
          <w:lang w:eastAsia="ru-RU"/>
        </w:rPr>
        <w:sym w:font="Symbol" w:char="F071"/>
      </w:r>
      <w:r w:rsidRPr="00315C6D">
        <w:rPr>
          <w:rFonts w:cs="Arial"/>
          <w:b/>
          <w:sz w:val="28"/>
          <w:szCs w:val="28"/>
          <w:vertAlign w:val="superscript"/>
          <w:lang w:eastAsia="ru-RU"/>
        </w:rPr>
        <w:t xml:space="preserve"> </w:t>
      </w:r>
      <w:r w:rsidRPr="00315C6D">
        <w:rPr>
          <w:rFonts w:cs="Arial"/>
          <w:sz w:val="28"/>
          <w:szCs w:val="28"/>
          <w:vertAlign w:val="superscript"/>
          <w:lang w:eastAsia="ru-RU"/>
        </w:rPr>
        <w:t>(0)</w:t>
      </w:r>
      <w:r w:rsidRPr="00315C6D">
        <w:rPr>
          <w:rFonts w:cs="Arial"/>
          <w:b/>
          <w:sz w:val="28"/>
          <w:szCs w:val="28"/>
          <w:lang w:eastAsia="ru-RU"/>
        </w:rPr>
        <w:t xml:space="preserve"> =</w:t>
      </w:r>
      <w:r w:rsidRPr="00315C6D">
        <w:rPr>
          <w:rFonts w:cs="Arial"/>
          <w:b/>
          <w:position w:val="-12"/>
          <w:sz w:val="28"/>
          <w:szCs w:val="28"/>
          <w:lang w:eastAsia="ru-RU"/>
        </w:rPr>
        <w:object w:dxaOrig="1640" w:dyaOrig="360" w14:anchorId="398C3041">
          <v:shape id="_x0000_i1039" type="#_x0000_t75" style="width:81.75pt;height:18.75pt" o:ole="">
            <v:imagedata r:id="rId36" o:title=""/>
          </v:shape>
          <o:OLEObject Type="Embed" ProgID="Equation.3" ShapeID="_x0000_i1039" DrawAspect="Content" ObjectID="_1651686072" r:id="rId37"/>
        </w:object>
      </w:r>
      <w:r w:rsidRPr="00315C6D">
        <w:rPr>
          <w:rFonts w:cs="Arial"/>
          <w:sz w:val="28"/>
          <w:szCs w:val="28"/>
          <w:lang w:eastAsia="ru-RU"/>
        </w:rPr>
        <w:t xml:space="preserve">). В противном случае полученный корень уравнения не будет иметь физического смысла. </w:t>
      </w:r>
    </w:p>
    <w:p w14:paraId="72C1D596" w14:textId="77777777" w:rsidR="00402371" w:rsidRPr="00315C6D" w:rsidRDefault="00402371" w:rsidP="007521DD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Принимаем </w:t>
      </w:r>
      <w:r w:rsidRPr="00315C6D">
        <w:rPr>
          <w:rFonts w:cs="Arial"/>
          <w:sz w:val="28"/>
          <w:szCs w:val="28"/>
          <w:lang w:eastAsia="ru-RU"/>
        </w:rPr>
        <w:sym w:font="Symbol" w:char="F071"/>
      </w:r>
      <w:r w:rsidRPr="00315C6D">
        <w:rPr>
          <w:rFonts w:cs="Arial"/>
          <w:sz w:val="28"/>
          <w:szCs w:val="28"/>
          <w:lang w:eastAsia="ru-RU"/>
        </w:rPr>
        <w:t xml:space="preserve"> = 1.</w:t>
      </w:r>
      <w:r w:rsidR="00597DE1">
        <w:rPr>
          <w:rFonts w:cs="Arial"/>
          <w:sz w:val="28"/>
          <w:szCs w:val="28"/>
          <w:lang w:val="en-US" w:eastAsia="ru-RU"/>
        </w:rPr>
        <w:t>41</w:t>
      </w:r>
      <w:r w:rsidRPr="00315C6D">
        <w:rPr>
          <w:rFonts w:cs="Arial"/>
          <w:sz w:val="28"/>
          <w:szCs w:val="28"/>
          <w:lang w:eastAsia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4"/>
        <w:gridCol w:w="1081"/>
      </w:tblGrid>
      <w:tr w:rsidR="007521DD" w:rsidRPr="00315C6D" w14:paraId="0E89C846" w14:textId="77777777" w:rsidTr="009F701D">
        <w:tc>
          <w:tcPr>
            <w:tcW w:w="8472" w:type="dxa"/>
            <w:vAlign w:val="center"/>
          </w:tcPr>
          <w:p w14:paraId="112BD5C7" w14:textId="77777777" w:rsidR="007521DD" w:rsidRPr="00315C6D" w:rsidRDefault="00597DE1" w:rsidP="009F701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28"/>
                <w:sz w:val="28"/>
                <w:szCs w:val="28"/>
                <w:lang w:eastAsia="ru-RU"/>
              </w:rPr>
              <w:object w:dxaOrig="3560" w:dyaOrig="680" w14:anchorId="5223F16C">
                <v:shape id="_x0000_i1040" type="#_x0000_t75" style="width:177.75pt;height:33.75pt" o:ole="">
                  <v:imagedata r:id="rId38" o:title=""/>
                </v:shape>
                <o:OLEObject Type="Embed" ProgID="Equation.3" ShapeID="_x0000_i1040" DrawAspect="Content" ObjectID="_1651686073" r:id="rId39"/>
              </w:object>
            </w:r>
          </w:p>
        </w:tc>
        <w:tc>
          <w:tcPr>
            <w:tcW w:w="1099" w:type="dxa"/>
            <w:vAlign w:val="center"/>
          </w:tcPr>
          <w:p w14:paraId="59B4F78D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(12)</w:t>
            </w:r>
          </w:p>
        </w:tc>
      </w:tr>
    </w:tbl>
    <w:p w14:paraId="56D4D60F" w14:textId="77777777" w:rsidR="00402371" w:rsidRPr="00315C6D" w:rsidRDefault="00402371" w:rsidP="007521DD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С учетом коэффициента избытка флегмы рабочее флегмовое число: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7521DD" w:rsidRPr="00315C6D" w14:paraId="7BAED06C" w14:textId="77777777" w:rsidTr="009F701D">
        <w:tc>
          <w:tcPr>
            <w:tcW w:w="8472" w:type="dxa"/>
            <w:vAlign w:val="center"/>
          </w:tcPr>
          <w:p w14:paraId="3E24D2DE" w14:textId="77777777" w:rsidR="007521DD" w:rsidRPr="00597DE1" w:rsidRDefault="007521DD" w:rsidP="00597DE1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sz w:val="28"/>
                <w:szCs w:val="28"/>
                <w:lang w:val="en-US" w:eastAsia="ru-RU"/>
              </w:rPr>
              <w:t>R</w:t>
            </w:r>
            <w:r w:rsidR="00597DE1">
              <w:rPr>
                <w:rFonts w:cs="Arial"/>
                <w:sz w:val="28"/>
                <w:szCs w:val="28"/>
                <w:lang w:eastAsia="ru-RU"/>
              </w:rPr>
              <w:t xml:space="preserve"> = 1.</w:t>
            </w:r>
            <w:r w:rsidR="00597DE1">
              <w:rPr>
                <w:rFonts w:cs="Arial"/>
                <w:sz w:val="28"/>
                <w:szCs w:val="28"/>
                <w:lang w:val="en-US" w:eastAsia="ru-RU"/>
              </w:rPr>
              <w:t>4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.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R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min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=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>1.</w:t>
            </w:r>
            <w:r w:rsidR="00597DE1">
              <w:rPr>
                <w:rFonts w:cs="Arial"/>
                <w:sz w:val="28"/>
                <w:szCs w:val="28"/>
                <w:lang w:val="en-US" w:eastAsia="ru-RU"/>
              </w:rPr>
              <w:t>4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.</w:t>
            </w:r>
            <w:r w:rsidR="00597DE1">
              <w:rPr>
                <w:rFonts w:cs="Arial"/>
                <w:sz w:val="28"/>
                <w:szCs w:val="28"/>
                <w:lang w:eastAsia="ru-RU"/>
              </w:rPr>
              <w:t>0,8</w:t>
            </w:r>
            <w:r w:rsidR="00597DE1">
              <w:rPr>
                <w:rFonts w:cs="Arial"/>
                <w:sz w:val="28"/>
                <w:szCs w:val="28"/>
                <w:lang w:val="en-US" w:eastAsia="ru-RU"/>
              </w:rPr>
              <w:t>93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= </w:t>
            </w:r>
            <w:r w:rsidR="00597DE1">
              <w:rPr>
                <w:rFonts w:cs="Arial"/>
                <w:sz w:val="28"/>
                <w:szCs w:val="28"/>
                <w:lang w:val="en-US" w:eastAsia="ru-RU"/>
              </w:rPr>
              <w:t>1.25</w:t>
            </w:r>
          </w:p>
        </w:tc>
        <w:tc>
          <w:tcPr>
            <w:tcW w:w="1099" w:type="dxa"/>
            <w:vAlign w:val="center"/>
          </w:tcPr>
          <w:p w14:paraId="25BA6B30" w14:textId="77777777" w:rsidR="007521DD" w:rsidRPr="00315C6D" w:rsidRDefault="007521DD" w:rsidP="007521D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(13)</w:t>
            </w:r>
          </w:p>
        </w:tc>
      </w:tr>
    </w:tbl>
    <w:p w14:paraId="7C7EC414" w14:textId="77777777" w:rsidR="00597DE1" w:rsidRDefault="00597DE1" w:rsidP="00597DE1">
      <w:pPr>
        <w:pStyle w:val="Heading2"/>
        <w:ind w:left="851" w:hanging="567"/>
        <w:rPr>
          <w:rFonts w:cs="Arial"/>
          <w:sz w:val="28"/>
          <w:szCs w:val="28"/>
        </w:rPr>
      </w:pPr>
      <w:bookmarkStart w:id="24" w:name="_Toc448284949"/>
      <w:r>
        <w:rPr>
          <w:rFonts w:cs="Arial"/>
          <w:sz w:val="28"/>
          <w:szCs w:val="28"/>
        </w:rPr>
        <w:t>Расчет числа теоретических тарелок колонны</w:t>
      </w:r>
      <w:bookmarkEnd w:id="24"/>
    </w:p>
    <w:p w14:paraId="2635356B" w14:textId="77777777" w:rsidR="00597DE1" w:rsidRPr="0029130C" w:rsidRDefault="00597DE1" w:rsidP="0029130C">
      <w:pPr>
        <w:jc w:val="both"/>
        <w:rPr>
          <w:rFonts w:cs="Arial"/>
          <w:sz w:val="28"/>
          <w:szCs w:val="28"/>
          <w:lang w:eastAsia="ru-RU"/>
        </w:rPr>
      </w:pPr>
      <w:r w:rsidRPr="0029130C">
        <w:rPr>
          <w:rFonts w:cs="Arial"/>
          <w:sz w:val="28"/>
          <w:szCs w:val="28"/>
          <w:lang w:eastAsia="ru-RU"/>
        </w:rPr>
        <w:t>Минимальное число теоретических тарелок, соответствующее бесконечно большому флегмовому числу, рассчитывается по уравнению Фенске: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9"/>
        <w:gridCol w:w="1066"/>
      </w:tblGrid>
      <w:tr w:rsidR="00597DE1" w:rsidRPr="00315C6D" w14:paraId="755B8C1B" w14:textId="77777777" w:rsidTr="00597DE1">
        <w:tc>
          <w:tcPr>
            <w:tcW w:w="8472" w:type="dxa"/>
            <w:vAlign w:val="center"/>
          </w:tcPr>
          <w:p w14:paraId="624F10FA" w14:textId="77777777" w:rsidR="00597DE1" w:rsidRPr="00315C6D" w:rsidRDefault="00597DE1" w:rsidP="00597DE1">
            <w:pPr>
              <w:jc w:val="center"/>
              <w:rPr>
                <w:rFonts w:cs="Arial"/>
                <w:sz w:val="28"/>
                <w:szCs w:val="28"/>
              </w:rPr>
            </w:pPr>
            <w:r w:rsidRPr="00FA65D2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eastAsia="ru-RU"/>
              </w:rPr>
              <w:object w:dxaOrig="5840" w:dyaOrig="1140" w14:anchorId="47F1A4D6">
                <v:shape id="_x0000_i1041" type="#_x0000_t75" style="width:293.25pt;height:57pt" o:ole="">
                  <v:imagedata r:id="rId40" o:title=""/>
                </v:shape>
                <o:OLEObject Type="Embed" ProgID="Equation.3" ShapeID="_x0000_i1041" DrawAspect="Content" ObjectID="_1651686074" r:id="rId41"/>
              </w:object>
            </w:r>
          </w:p>
        </w:tc>
        <w:tc>
          <w:tcPr>
            <w:tcW w:w="1099" w:type="dxa"/>
            <w:vAlign w:val="center"/>
          </w:tcPr>
          <w:p w14:paraId="0E4B2F20" w14:textId="77777777" w:rsidR="00597DE1" w:rsidRPr="00315C6D" w:rsidRDefault="00597DE1" w:rsidP="00597DE1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</w:t>
            </w:r>
            <w:r>
              <w:rPr>
                <w:rFonts w:cs="Arial"/>
                <w:sz w:val="28"/>
                <w:szCs w:val="28"/>
              </w:rPr>
              <w:t>4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41ACB76" w14:textId="77777777" w:rsidR="00597DE1" w:rsidRPr="0029130C" w:rsidRDefault="00597DE1" w:rsidP="0029130C">
      <w:pPr>
        <w:jc w:val="both"/>
        <w:rPr>
          <w:rFonts w:cs="Arial"/>
          <w:sz w:val="28"/>
          <w:szCs w:val="28"/>
          <w:lang w:eastAsia="ru-RU"/>
        </w:rPr>
      </w:pPr>
      <w:r w:rsidRPr="0029130C">
        <w:rPr>
          <w:rFonts w:cs="Arial"/>
          <w:sz w:val="28"/>
          <w:szCs w:val="28"/>
          <w:lang w:eastAsia="ru-RU"/>
        </w:rPr>
        <w:t>Число теоретических тарелок, соответствующее рабочему флегмовому числу, может быть определено по графику Джиллиленда или рассчитано с использованием уравнения, аппроксимирующего графическую зависимость Джиллиленда: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1"/>
        <w:gridCol w:w="1014"/>
      </w:tblGrid>
      <w:tr w:rsidR="00597DE1" w:rsidRPr="00315C6D" w14:paraId="10BD06F8" w14:textId="77777777" w:rsidTr="00597DE1">
        <w:tc>
          <w:tcPr>
            <w:tcW w:w="8472" w:type="dxa"/>
            <w:vAlign w:val="center"/>
          </w:tcPr>
          <w:p w14:paraId="22FC5E30" w14:textId="77777777" w:rsidR="00597DE1" w:rsidRDefault="009F3E0D" w:rsidP="00597D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DE1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7600" w:dyaOrig="660" w14:anchorId="1C4D6F19">
                <v:shape id="_x0000_i1042" type="#_x0000_t75" style="width:380.25pt;height:33.75pt" o:ole="">
                  <v:imagedata r:id="rId42" o:title=""/>
                </v:shape>
                <o:OLEObject Type="Embed" ProgID="Equation.3" ShapeID="_x0000_i1042" DrawAspect="Content" ObjectID="_1651686075" r:id="rId43"/>
              </w:object>
            </w:r>
          </w:p>
          <w:p w14:paraId="46B615A1" w14:textId="77777777" w:rsidR="009F3E0D" w:rsidRPr="009F3E0D" w:rsidRDefault="009F3E0D" w:rsidP="00597DE1">
            <w:pPr>
              <w:jc w:val="center"/>
              <w:rPr>
                <w:rFonts w:cs="Arial"/>
                <w:i/>
                <w:sz w:val="28"/>
                <w:szCs w:val="28"/>
                <w:lang w:val="en-US"/>
              </w:rPr>
            </w:pPr>
            <w:r w:rsidRPr="009F3E0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=</w:t>
            </w:r>
            <w:r w:rsidRPr="009F3E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28.63</w:t>
            </w:r>
          </w:p>
        </w:tc>
        <w:tc>
          <w:tcPr>
            <w:tcW w:w="1099" w:type="dxa"/>
            <w:vAlign w:val="center"/>
          </w:tcPr>
          <w:p w14:paraId="5268922F" w14:textId="77777777" w:rsidR="00597DE1" w:rsidRPr="00315C6D" w:rsidRDefault="00597DE1" w:rsidP="00597DE1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</w:t>
            </w:r>
            <w:r>
              <w:rPr>
                <w:rFonts w:cs="Arial"/>
                <w:sz w:val="28"/>
                <w:szCs w:val="28"/>
              </w:rPr>
              <w:t>5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3EC10F2B" w14:textId="77777777" w:rsidR="00597DE1" w:rsidRPr="0029130C" w:rsidRDefault="00597DE1" w:rsidP="0029130C">
      <w:pPr>
        <w:jc w:val="both"/>
        <w:rPr>
          <w:rFonts w:cs="Arial"/>
          <w:sz w:val="28"/>
          <w:szCs w:val="28"/>
          <w:lang w:eastAsia="ru-RU"/>
        </w:rPr>
      </w:pPr>
      <w:r w:rsidRPr="0029130C">
        <w:rPr>
          <w:rFonts w:cs="Arial"/>
          <w:sz w:val="28"/>
          <w:szCs w:val="28"/>
          <w:lang w:eastAsia="ru-RU"/>
        </w:rPr>
        <w:t>Метод Фенске – Джиллиленда используется и для расчета числа теоретических тарелок в отгонной и укрепляющей секции колонны. Минимальное число теоретических тарелок в отгонной сек</w:t>
      </w:r>
      <w:r w:rsidR="0029130C">
        <w:rPr>
          <w:rFonts w:cs="Arial"/>
          <w:sz w:val="28"/>
          <w:szCs w:val="28"/>
          <w:lang w:eastAsia="ru-RU"/>
        </w:rPr>
        <w:t>ции рассчитывается по уравнению</w:t>
      </w:r>
      <w:r w:rsidRPr="0029130C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1"/>
        <w:gridCol w:w="1064"/>
      </w:tblGrid>
      <w:tr w:rsidR="0029130C" w:rsidRPr="00315C6D" w14:paraId="60A18F2F" w14:textId="77777777" w:rsidTr="00155E6F">
        <w:tc>
          <w:tcPr>
            <w:tcW w:w="8472" w:type="dxa"/>
            <w:vAlign w:val="center"/>
          </w:tcPr>
          <w:p w14:paraId="0F6FAB82" w14:textId="77777777" w:rsidR="0029130C" w:rsidRPr="0029130C" w:rsidRDefault="001C49DF" w:rsidP="002913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49DF">
              <w:rPr>
                <w:rFonts w:ascii="Times New Roman" w:eastAsia="Times New Roman" w:hAnsi="Times New Roman" w:cs="Times New Roman"/>
                <w:position w:val="-66"/>
                <w:sz w:val="28"/>
                <w:szCs w:val="28"/>
                <w:lang w:eastAsia="ru-RU"/>
              </w:rPr>
              <w:object w:dxaOrig="6060" w:dyaOrig="1500" w14:anchorId="61ABE540">
                <v:shape id="_x0000_i1043" type="#_x0000_t75" style="width:301.5pt;height:75.75pt" o:ole="">
                  <v:imagedata r:id="rId44" o:title=""/>
                </v:shape>
                <o:OLEObject Type="Embed" ProgID="Equation.3" ShapeID="_x0000_i1043" DrawAspect="Content" ObjectID="_1651686076" r:id="rId45"/>
              </w:object>
            </w:r>
          </w:p>
        </w:tc>
        <w:tc>
          <w:tcPr>
            <w:tcW w:w="1099" w:type="dxa"/>
            <w:vAlign w:val="center"/>
          </w:tcPr>
          <w:p w14:paraId="4A134742" w14:textId="77777777" w:rsidR="0029130C" w:rsidRPr="00315C6D" w:rsidRDefault="0029130C" w:rsidP="006E2C0C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</w:t>
            </w:r>
            <w:r w:rsidR="006E2C0C">
              <w:rPr>
                <w:rFonts w:cs="Arial"/>
                <w:sz w:val="28"/>
                <w:szCs w:val="28"/>
                <w:lang w:val="en-US"/>
              </w:rPr>
              <w:t>6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30FEE09B" w14:textId="77777777" w:rsidR="0029130C" w:rsidRDefault="00417A6A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130C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740" w:dyaOrig="639" w14:anchorId="1A86B9EB">
          <v:shape id="_x0000_i1044" type="#_x0000_t75" style="width:138pt;height:30.75pt" o:ole="">
            <v:imagedata r:id="rId46" o:title=""/>
          </v:shape>
          <o:OLEObject Type="Embed" ProgID="Equation.3" ShapeID="_x0000_i1044" DrawAspect="Content" ObjectID="_1651686077" r:id="rId47"/>
        </w:object>
      </w:r>
    </w:p>
    <w:p w14:paraId="3CFB6EAE" w14:textId="77777777" w:rsidR="0029130C" w:rsidRPr="0029130C" w:rsidRDefault="0029130C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30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укр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отг</w:t>
      </w:r>
      <w:r w:rsidRPr="002913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28,63-23,96=4,67</w:t>
      </w:r>
    </w:p>
    <w:p w14:paraId="14D1D0EC" w14:textId="77777777" w:rsidR="00597DE1" w:rsidRPr="0029130C" w:rsidRDefault="00597DE1" w:rsidP="0029130C">
      <w:pPr>
        <w:jc w:val="both"/>
        <w:rPr>
          <w:rFonts w:cs="Arial"/>
          <w:sz w:val="28"/>
          <w:szCs w:val="28"/>
          <w:lang w:eastAsia="ru-RU"/>
        </w:rPr>
      </w:pPr>
      <w:r w:rsidRPr="0029130C">
        <w:rPr>
          <w:rFonts w:cs="Arial"/>
          <w:sz w:val="28"/>
          <w:szCs w:val="28"/>
          <w:lang w:eastAsia="ru-RU"/>
        </w:rPr>
        <w:t>Средняя погрешность расчета числа теоретических тарелок методом Фенске – Джиллиленда равна 7%, а средняя погрешность расчета коэффициента полезного действия практической тарелки при ректификации многокомпонентных смесей, как правило, еще выше. Метод Фенске – Джиллиленда обеспечивает точность, достаточную для инженерных расчетов.</w:t>
      </w:r>
    </w:p>
    <w:p w14:paraId="50489AB1" w14:textId="77777777" w:rsidR="00597DE1" w:rsidRPr="0029130C" w:rsidRDefault="00597DE1" w:rsidP="0029130C">
      <w:pPr>
        <w:pStyle w:val="Heading2"/>
        <w:ind w:left="851" w:hanging="567"/>
        <w:rPr>
          <w:rFonts w:cs="Arial"/>
          <w:sz w:val="28"/>
          <w:szCs w:val="28"/>
        </w:rPr>
      </w:pPr>
      <w:bookmarkStart w:id="25" w:name="_Toc448284950"/>
      <w:r w:rsidRPr="0029130C">
        <w:rPr>
          <w:rFonts w:cs="Arial"/>
          <w:sz w:val="28"/>
          <w:szCs w:val="28"/>
        </w:rPr>
        <w:t>Расчет числа практических тарелок</w:t>
      </w:r>
      <w:bookmarkEnd w:id="25"/>
    </w:p>
    <w:p w14:paraId="0C63518B" w14:textId="77777777" w:rsidR="00597DE1" w:rsidRPr="006E2C0C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 xml:space="preserve">Коэффициент полезного действия практической тарелки ректификационной колонны зависит от эффективности тарелок и от свойств разделяемой </w:t>
      </w:r>
      <w:r w:rsidR="006E2C0C" w:rsidRPr="006E2C0C">
        <w:rPr>
          <w:rFonts w:cs="Arial"/>
          <w:sz w:val="28"/>
          <w:szCs w:val="28"/>
          <w:lang w:eastAsia="ru-RU"/>
        </w:rPr>
        <w:t>смеси, прежде всего от вязкости</w:t>
      </w:r>
      <w:r w:rsidRPr="006E2C0C">
        <w:rPr>
          <w:rFonts w:cs="Arial"/>
          <w:sz w:val="28"/>
          <w:szCs w:val="28"/>
          <w:lang w:eastAsia="ru-RU"/>
        </w:rPr>
        <w:t xml:space="preserve">: чем она ниже, тем эффективнее осуществляются массообменные процессы и тем выше к.п.д. тарелки. </w:t>
      </w:r>
    </w:p>
    <w:p w14:paraId="593C01C9" w14:textId="77777777" w:rsidR="00597DE1" w:rsidRPr="00955E51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>Для расчета к.п.д. тарелок применяется упрощенное эмпирическое уравнение: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6E2C0C" w:rsidRPr="00315C6D" w14:paraId="34F01F23" w14:textId="77777777" w:rsidTr="00155E6F">
        <w:tc>
          <w:tcPr>
            <w:tcW w:w="8472" w:type="dxa"/>
            <w:vAlign w:val="center"/>
          </w:tcPr>
          <w:p w14:paraId="6E1D5003" w14:textId="77777777" w:rsidR="006E2C0C" w:rsidRPr="0029130C" w:rsidRDefault="006E2C0C" w:rsidP="00155E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68"/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0.17 – 0.616 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lg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6D"/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099" w:type="dxa"/>
            <w:vAlign w:val="center"/>
          </w:tcPr>
          <w:p w14:paraId="759374AE" w14:textId="77777777" w:rsidR="006E2C0C" w:rsidRPr="00315C6D" w:rsidRDefault="006E2C0C" w:rsidP="0085648E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</w:t>
            </w:r>
            <w:r w:rsidR="0085648E">
              <w:rPr>
                <w:rFonts w:cs="Arial"/>
                <w:sz w:val="28"/>
                <w:szCs w:val="28"/>
              </w:rPr>
              <w:t>7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7AE75927" w14:textId="77777777" w:rsidR="00597DE1" w:rsidRPr="006E2C0C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 xml:space="preserve">где </w:t>
      </w:r>
      <w:r w:rsidRPr="006E2C0C">
        <w:rPr>
          <w:rFonts w:cs="Arial"/>
          <w:sz w:val="28"/>
          <w:szCs w:val="28"/>
          <w:lang w:eastAsia="ru-RU"/>
        </w:rPr>
        <w:sym w:font="Symbol" w:char="F06D"/>
      </w:r>
      <w:r w:rsidRPr="006E2C0C">
        <w:rPr>
          <w:rFonts w:cs="Arial"/>
          <w:sz w:val="28"/>
          <w:szCs w:val="28"/>
          <w:lang w:eastAsia="ru-RU"/>
        </w:rPr>
        <w:t xml:space="preserve"> - динамическая вязкость разделяемой смеси в жидкой фазе при средней температуре в колонне, в сантипуазах.</w:t>
      </w:r>
    </w:p>
    <w:p w14:paraId="18542C66" w14:textId="77777777" w:rsidR="00597DE1" w:rsidRPr="006E2C0C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>Как известно, вязкость – свойство, не являющееся аддитивным. Поэтому в качестве допущения примем в качестве основных компонентов при расчете вязкости смеси в отгонной секции толуол, а в укрепляющей секции – бензол.</w:t>
      </w:r>
    </w:p>
    <w:p w14:paraId="70380903" w14:textId="77777777" w:rsidR="00597DE1" w:rsidRPr="006E2C0C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>Вязкость компонентов в зависимости от средней температуры Т(К) рассчитывается по уравнению: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6E2C0C" w:rsidRPr="00315C6D" w14:paraId="4F22029B" w14:textId="77777777" w:rsidTr="00155E6F">
        <w:tc>
          <w:tcPr>
            <w:tcW w:w="8472" w:type="dxa"/>
            <w:vAlign w:val="center"/>
          </w:tcPr>
          <w:p w14:paraId="30BEAEA1" w14:textId="77777777" w:rsidR="006E2C0C" w:rsidRPr="0029130C" w:rsidRDefault="006E2C0C" w:rsidP="00155E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lg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6D"/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FA65D2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  <w:lang w:val="en-US" w:eastAsia="ru-RU"/>
              </w:rPr>
              <w:object w:dxaOrig="1160" w:dyaOrig="680" w14:anchorId="3D9734E7">
                <v:shape id="_x0000_i1045" type="#_x0000_t75" style="width:58.5pt;height:33.75pt" o:ole="">
                  <v:imagedata r:id="rId48" o:title=""/>
                </v:shape>
                <o:OLEObject Type="Embed" ProgID="Equation.2" ShapeID="_x0000_i1045" DrawAspect="Content" ObjectID="_1651686078" r:id="rId49"/>
              </w:object>
            </w:r>
          </w:p>
        </w:tc>
        <w:tc>
          <w:tcPr>
            <w:tcW w:w="1099" w:type="dxa"/>
            <w:vAlign w:val="center"/>
          </w:tcPr>
          <w:p w14:paraId="1E3E17C1" w14:textId="77777777" w:rsidR="006E2C0C" w:rsidRPr="00315C6D" w:rsidRDefault="006E2C0C" w:rsidP="0085648E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</w:t>
            </w:r>
            <w:r w:rsidR="0085648E">
              <w:rPr>
                <w:rFonts w:cs="Arial"/>
                <w:sz w:val="28"/>
                <w:szCs w:val="28"/>
              </w:rPr>
              <w:t>8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66CAD6B0" w14:textId="77777777" w:rsidR="00597DE1" w:rsidRPr="006E2C0C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>Значения констант для толуола: А = 467.33, В = 255.24;</w:t>
      </w:r>
      <w:r w:rsidR="006E2C0C" w:rsidRPr="006E2C0C">
        <w:rPr>
          <w:rFonts w:cs="Arial"/>
          <w:sz w:val="28"/>
          <w:szCs w:val="28"/>
          <w:lang w:eastAsia="ru-RU"/>
        </w:rPr>
        <w:t xml:space="preserve"> </w:t>
      </w:r>
      <w:r w:rsidRPr="006E2C0C">
        <w:rPr>
          <w:rFonts w:cs="Arial"/>
          <w:sz w:val="28"/>
          <w:szCs w:val="28"/>
          <w:lang w:eastAsia="ru-RU"/>
        </w:rPr>
        <w:t>для бензола: А = 545.64, В = 265.34.</w:t>
      </w:r>
    </w:p>
    <w:p w14:paraId="0E9B0ABD" w14:textId="77777777" w:rsidR="00597DE1" w:rsidRPr="006E2C0C" w:rsidRDefault="00597DE1" w:rsidP="006E2C0C">
      <w:pPr>
        <w:jc w:val="both"/>
        <w:rPr>
          <w:rFonts w:cs="Arial"/>
          <w:sz w:val="28"/>
          <w:szCs w:val="28"/>
          <w:lang w:eastAsia="ru-RU"/>
        </w:rPr>
      </w:pPr>
      <w:r w:rsidRPr="006E2C0C">
        <w:rPr>
          <w:rFonts w:cs="Arial"/>
          <w:sz w:val="28"/>
          <w:szCs w:val="28"/>
          <w:lang w:eastAsia="ru-RU"/>
        </w:rPr>
        <w:t>При средней температуре потоков в отгонной секции</w:t>
      </w:r>
    </w:p>
    <w:p w14:paraId="6CF79E3E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</w:t>
      </w:r>
      <w:r w:rsidRPr="00FA65D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отг.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</w:t>
      </w:r>
      <w:r w:rsidR="008564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130</w:t>
      </w:r>
      <w:r w:rsidR="0085648E">
        <w:rPr>
          <w:rFonts w:ascii="Times New Roman" w:eastAsia="Times New Roman" w:hAnsi="Times New Roman" w:cs="Times New Roman"/>
          <w:sz w:val="28"/>
          <w:szCs w:val="28"/>
          <w:lang w:eastAsia="ru-RU"/>
        </w:rPr>
        <w:t>,8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85648E">
        <w:rPr>
          <w:rFonts w:ascii="Times New Roman" w:eastAsia="Times New Roman" w:hAnsi="Times New Roman" w:cs="Times New Roman"/>
          <w:sz w:val="28"/>
          <w:szCs w:val="28"/>
          <w:lang w:eastAsia="ru-RU"/>
        </w:rPr>
        <w:t>97,3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) / 2</w:t>
      </w:r>
      <w:r w:rsidR="00856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+273,15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387,</w:t>
      </w:r>
      <w:r w:rsidR="008564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</w:p>
    <w:p w14:paraId="727EA974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6D"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467.33 </w:t>
      </w:r>
      <w:r w:rsidR="0085648E"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620" w:dyaOrig="660" w14:anchorId="6CD55529">
          <v:shape id="_x0000_i1046" type="#_x0000_t75" style="width:130.5pt;height:33.75pt" o:ole="">
            <v:imagedata r:id="rId50" o:title=""/>
          </v:shape>
          <o:OLEObject Type="Embed" ProgID="Equation.3" ShapeID="_x0000_i1046" DrawAspect="Content" ObjectID="_1651686079" r:id="rId51"/>
        </w:object>
      </w:r>
    </w:p>
    <w:p w14:paraId="0037CDF1" w14:textId="77777777" w:rsidR="00597DE1" w:rsidRPr="00E24BF4" w:rsidRDefault="00597DE1" w:rsidP="00E24BF4">
      <w:pPr>
        <w:jc w:val="both"/>
        <w:rPr>
          <w:rFonts w:cs="Arial"/>
          <w:sz w:val="28"/>
          <w:szCs w:val="28"/>
          <w:lang w:eastAsia="ru-RU"/>
        </w:rPr>
      </w:pPr>
      <w:r w:rsidRPr="00E24BF4">
        <w:rPr>
          <w:rFonts w:cs="Arial"/>
          <w:sz w:val="28"/>
          <w:szCs w:val="28"/>
          <w:lang w:eastAsia="ru-RU"/>
        </w:rPr>
        <w:t xml:space="preserve">Средний к.п.д. </w:t>
      </w:r>
      <w:r w:rsidR="0085648E" w:rsidRPr="00E24BF4">
        <w:rPr>
          <w:rFonts w:cs="Arial"/>
          <w:sz w:val="28"/>
          <w:szCs w:val="28"/>
          <w:lang w:eastAsia="ru-RU"/>
        </w:rPr>
        <w:t>тарелок отгонной секции колонны</w:t>
      </w:r>
      <w:r w:rsidRPr="00E24BF4">
        <w:rPr>
          <w:rFonts w:cs="Arial"/>
          <w:sz w:val="28"/>
          <w:szCs w:val="28"/>
          <w:lang w:eastAsia="ru-RU"/>
        </w:rPr>
        <w:t>:</w:t>
      </w:r>
    </w:p>
    <w:p w14:paraId="77E44155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8"/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отг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0.17 – 0.616 (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="00856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0.624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) = 0.55</w:t>
      </w:r>
      <w:r w:rsidR="0085648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AAB4F39" w14:textId="77777777" w:rsidR="00597DE1" w:rsidRPr="00E24BF4" w:rsidRDefault="00597DE1" w:rsidP="00E24BF4">
      <w:pPr>
        <w:jc w:val="both"/>
        <w:rPr>
          <w:rFonts w:cs="Arial"/>
          <w:sz w:val="28"/>
          <w:szCs w:val="28"/>
          <w:lang w:eastAsia="ru-RU"/>
        </w:rPr>
      </w:pPr>
      <w:r w:rsidRPr="00E24BF4">
        <w:rPr>
          <w:rFonts w:cs="Arial"/>
          <w:sz w:val="28"/>
          <w:szCs w:val="28"/>
          <w:lang w:eastAsia="ru-RU"/>
        </w:rPr>
        <w:t>Число практических тарелок в ко</w:t>
      </w:r>
      <w:r w:rsidR="0085648E" w:rsidRPr="00E24BF4">
        <w:rPr>
          <w:rFonts w:cs="Arial"/>
          <w:sz w:val="28"/>
          <w:szCs w:val="28"/>
          <w:lang w:eastAsia="ru-RU"/>
        </w:rPr>
        <w:t>лонне рассчитывается по формуле</w:t>
      </w:r>
      <w:r w:rsidRPr="00E24BF4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7"/>
        <w:gridCol w:w="1088"/>
      </w:tblGrid>
      <w:tr w:rsidR="0085648E" w:rsidRPr="00315C6D" w14:paraId="7BCB639D" w14:textId="77777777" w:rsidTr="00155E6F">
        <w:tc>
          <w:tcPr>
            <w:tcW w:w="8472" w:type="dxa"/>
            <w:vAlign w:val="center"/>
          </w:tcPr>
          <w:p w14:paraId="690AEA70" w14:textId="77777777" w:rsidR="0085648E" w:rsidRPr="0029130C" w:rsidRDefault="0085648E" w:rsidP="00155E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пр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68"/>
            </w:r>
          </w:p>
        </w:tc>
        <w:tc>
          <w:tcPr>
            <w:tcW w:w="1099" w:type="dxa"/>
            <w:vAlign w:val="center"/>
          </w:tcPr>
          <w:p w14:paraId="62D0B562" w14:textId="77777777" w:rsidR="0085648E" w:rsidRPr="00315C6D" w:rsidRDefault="0085648E" w:rsidP="0085648E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(1</w:t>
            </w:r>
            <w:r>
              <w:rPr>
                <w:rFonts w:cs="Arial"/>
                <w:sz w:val="28"/>
                <w:szCs w:val="28"/>
              </w:rPr>
              <w:t>9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44B97745" w14:textId="77777777" w:rsidR="00597DE1" w:rsidRPr="006D0376" w:rsidRDefault="00597DE1" w:rsidP="006D0376">
      <w:pPr>
        <w:jc w:val="both"/>
        <w:rPr>
          <w:rFonts w:cs="Arial"/>
          <w:sz w:val="28"/>
          <w:szCs w:val="28"/>
          <w:lang w:eastAsia="ru-RU"/>
        </w:rPr>
      </w:pPr>
      <w:r w:rsidRPr="006D0376">
        <w:rPr>
          <w:rFonts w:cs="Arial"/>
          <w:sz w:val="28"/>
          <w:szCs w:val="28"/>
          <w:lang w:eastAsia="ru-RU"/>
        </w:rPr>
        <w:t>Для отгонной секции колонны</w:t>
      </w:r>
    </w:p>
    <w:p w14:paraId="1A216803" w14:textId="77777777" w:rsidR="00597DE1" w:rsidRPr="00FA65D2" w:rsidRDefault="00597DE1" w:rsidP="00E24BF4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отг.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23,96 / 0.554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43,23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BB"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44</w:t>
      </w:r>
    </w:p>
    <w:p w14:paraId="0E9FFBAE" w14:textId="77777777" w:rsidR="00597DE1" w:rsidRPr="00E24BF4" w:rsidRDefault="00597DE1" w:rsidP="00E24BF4">
      <w:pPr>
        <w:jc w:val="both"/>
        <w:rPr>
          <w:rFonts w:cs="Arial"/>
          <w:sz w:val="28"/>
          <w:szCs w:val="28"/>
          <w:lang w:eastAsia="ru-RU"/>
        </w:rPr>
      </w:pPr>
      <w:r w:rsidRPr="00E24BF4">
        <w:rPr>
          <w:rFonts w:cs="Arial"/>
          <w:sz w:val="28"/>
          <w:szCs w:val="28"/>
          <w:lang w:eastAsia="ru-RU"/>
        </w:rPr>
        <w:t>Аналогично с использованием значения динамической вязкости основного компонента укрепляющей секции рассчитывается число практических тарелок в этой секции колонны.</w:t>
      </w:r>
    </w:p>
    <w:p w14:paraId="2A870BB8" w14:textId="77777777" w:rsidR="00597DE1" w:rsidRPr="00E24BF4" w:rsidRDefault="00597DE1" w:rsidP="00E24BF4">
      <w:pPr>
        <w:jc w:val="both"/>
        <w:rPr>
          <w:rFonts w:cs="Arial"/>
          <w:sz w:val="28"/>
          <w:szCs w:val="28"/>
          <w:lang w:eastAsia="ru-RU"/>
        </w:rPr>
      </w:pPr>
      <w:r w:rsidRPr="00E24BF4">
        <w:rPr>
          <w:rFonts w:cs="Arial"/>
          <w:sz w:val="28"/>
          <w:szCs w:val="28"/>
          <w:lang w:eastAsia="ru-RU"/>
        </w:rPr>
        <w:t xml:space="preserve">При средней температуре потоков в укрепляющей секции </w:t>
      </w:r>
    </w:p>
    <w:p w14:paraId="19D94C97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укр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( 90,73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+ 97,78) / 2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+ 273,15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367,2 К</w:t>
      </w:r>
    </w:p>
    <w:p w14:paraId="405BFFEB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6D"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545.64 </w:t>
      </w:r>
      <w:r w:rsidR="00E24BF4"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540" w:dyaOrig="660" w14:anchorId="4F30FE87">
          <v:shape id="_x0000_i1047" type="#_x0000_t75" style="width:128.25pt;height:33.75pt" o:ole="">
            <v:imagedata r:id="rId52" o:title=""/>
          </v:shape>
          <o:OLEObject Type="Embed" ProgID="Equation.3" ShapeID="_x0000_i1047" DrawAspect="Content" ObjectID="_1651686080" r:id="rId53"/>
        </w:object>
      </w:r>
    </w:p>
    <w:p w14:paraId="2475A3A7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8"/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укр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0.17 – 0.616 (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0.57) = 0.521</w:t>
      </w:r>
    </w:p>
    <w:p w14:paraId="501409DF" w14:textId="77777777" w:rsidR="00597DE1" w:rsidRPr="00E24BF4" w:rsidRDefault="00597DE1" w:rsidP="00E24BF4">
      <w:pPr>
        <w:jc w:val="both"/>
        <w:rPr>
          <w:rFonts w:cs="Arial"/>
          <w:sz w:val="28"/>
          <w:szCs w:val="28"/>
          <w:lang w:eastAsia="ru-RU"/>
        </w:rPr>
      </w:pPr>
      <w:r w:rsidRPr="00E24BF4">
        <w:rPr>
          <w:rFonts w:cs="Arial"/>
          <w:sz w:val="28"/>
          <w:szCs w:val="28"/>
          <w:lang w:eastAsia="ru-RU"/>
        </w:rPr>
        <w:t>Для укрепляющей секции колонны</w:t>
      </w:r>
    </w:p>
    <w:p w14:paraId="2BCB7F70" w14:textId="77777777" w:rsidR="00597DE1" w:rsidRPr="00FA65D2" w:rsidRDefault="00597DE1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укр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4,67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0.52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8,95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BB"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BF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38E4B3D8" w14:textId="77777777" w:rsidR="00597DE1" w:rsidRPr="00E24BF4" w:rsidRDefault="00597DE1" w:rsidP="00E24BF4">
      <w:pPr>
        <w:jc w:val="both"/>
        <w:rPr>
          <w:rFonts w:cs="Arial"/>
          <w:sz w:val="28"/>
          <w:szCs w:val="28"/>
          <w:lang w:eastAsia="ru-RU"/>
        </w:rPr>
      </w:pPr>
      <w:r w:rsidRPr="00E24BF4">
        <w:rPr>
          <w:rFonts w:cs="Arial"/>
          <w:sz w:val="28"/>
          <w:szCs w:val="28"/>
          <w:lang w:eastAsia="ru-RU"/>
        </w:rPr>
        <w:t>Общее число тарелок в колонне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E24BF4" w:rsidRPr="00315C6D" w14:paraId="44E19F62" w14:textId="77777777" w:rsidTr="00155E6F">
        <w:tc>
          <w:tcPr>
            <w:tcW w:w="8472" w:type="dxa"/>
            <w:vAlign w:val="center"/>
          </w:tcPr>
          <w:p w14:paraId="38D43C3D" w14:textId="77777777" w:rsidR="00E24BF4" w:rsidRPr="0029130C" w:rsidRDefault="00E24BF4" w:rsidP="00E24BF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отг.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укр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099" w:type="dxa"/>
            <w:vAlign w:val="center"/>
          </w:tcPr>
          <w:p w14:paraId="4117B0AC" w14:textId="77777777" w:rsidR="00E24BF4" w:rsidRPr="00315C6D" w:rsidRDefault="00E24BF4" w:rsidP="00E24BF4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20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1EAC57D5" w14:textId="77777777" w:rsidR="004E7337" w:rsidRPr="00315C6D" w:rsidRDefault="004E7337" w:rsidP="00597DE1">
      <w:pPr>
        <w:pStyle w:val="Heading2"/>
        <w:ind w:left="851" w:hanging="567"/>
        <w:rPr>
          <w:rFonts w:cs="Arial"/>
          <w:sz w:val="28"/>
          <w:szCs w:val="28"/>
        </w:rPr>
      </w:pPr>
      <w:bookmarkStart w:id="26" w:name="_Toc448284951"/>
      <w:r w:rsidRPr="00315C6D">
        <w:rPr>
          <w:rFonts w:cs="Arial"/>
          <w:sz w:val="28"/>
          <w:szCs w:val="28"/>
        </w:rPr>
        <w:t>Тепловой баланс</w:t>
      </w:r>
      <w:bookmarkEnd w:id="26"/>
    </w:p>
    <w:p w14:paraId="54B24910" w14:textId="77777777" w:rsidR="004E7337" w:rsidRPr="00315C6D" w:rsidRDefault="004E7337" w:rsidP="004E7337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Уравнение теплового баланса колонны без учета теплопотерь в окружающую среду: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7"/>
        <w:gridCol w:w="1088"/>
      </w:tblGrid>
      <w:tr w:rsidR="004E7337" w:rsidRPr="00315C6D" w14:paraId="4BE00E0A" w14:textId="77777777" w:rsidTr="009F701D">
        <w:tc>
          <w:tcPr>
            <w:tcW w:w="8472" w:type="dxa"/>
            <w:vAlign w:val="center"/>
          </w:tcPr>
          <w:p w14:paraId="56A9DDFA" w14:textId="77777777" w:rsidR="004E7337" w:rsidRPr="00315C6D" w:rsidRDefault="004E7337" w:rsidP="009F701D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sz w:val="28"/>
                <w:szCs w:val="28"/>
                <w:lang w:val="en-US" w:eastAsia="ru-RU"/>
              </w:rPr>
              <w:t>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F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+ 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B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= 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D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+ 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W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+ 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d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099" w:type="dxa"/>
            <w:vAlign w:val="center"/>
          </w:tcPr>
          <w:p w14:paraId="4DB5A0A1" w14:textId="77777777" w:rsidR="004E7337" w:rsidRPr="00315C6D" w:rsidRDefault="004E733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21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6D876F65" w14:textId="77777777" w:rsidR="004E7337" w:rsidRPr="00315C6D" w:rsidRDefault="004E7337" w:rsidP="004E7337">
      <w:pPr>
        <w:spacing w:after="0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где </w:t>
      </w:r>
      <w:r w:rsidRPr="00315C6D">
        <w:rPr>
          <w:rFonts w:cs="Arial"/>
          <w:sz w:val="28"/>
          <w:szCs w:val="28"/>
          <w:lang w:eastAsia="ru-RU"/>
        </w:rPr>
        <w:tab/>
      </w:r>
      <w:r w:rsidRPr="00315C6D">
        <w:rPr>
          <w:rFonts w:cs="Arial"/>
          <w:sz w:val="28"/>
          <w:szCs w:val="28"/>
          <w:lang w:val="en-US" w:eastAsia="ru-RU"/>
        </w:rPr>
        <w:t>Q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F</w:t>
      </w:r>
      <w:r w:rsidRPr="00315C6D">
        <w:rPr>
          <w:rFonts w:cs="Arial"/>
          <w:sz w:val="28"/>
          <w:szCs w:val="28"/>
          <w:vertAlign w:val="subscript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2D"/>
      </w:r>
      <w:r w:rsidRPr="00315C6D">
        <w:rPr>
          <w:rFonts w:cs="Arial"/>
          <w:sz w:val="28"/>
          <w:szCs w:val="28"/>
          <w:lang w:eastAsia="ru-RU"/>
        </w:rPr>
        <w:t xml:space="preserve"> приход тепла с сырьем;</w:t>
      </w:r>
    </w:p>
    <w:p w14:paraId="7FC966C1" w14:textId="77777777" w:rsidR="004E7337" w:rsidRPr="00315C6D" w:rsidRDefault="004E7337" w:rsidP="004E7337">
      <w:pPr>
        <w:spacing w:after="0"/>
        <w:rPr>
          <w:rFonts w:cs="Arial"/>
          <w:sz w:val="28"/>
          <w:szCs w:val="28"/>
          <w:vertAlign w:val="subscript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ab/>
      </w:r>
      <w:r w:rsidRPr="00315C6D">
        <w:rPr>
          <w:rFonts w:cs="Arial"/>
          <w:sz w:val="28"/>
          <w:szCs w:val="28"/>
          <w:lang w:val="en-US" w:eastAsia="ru-RU"/>
        </w:rPr>
        <w:t>Q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B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2D"/>
      </w:r>
      <w:r w:rsidRPr="00315C6D">
        <w:rPr>
          <w:rFonts w:cs="Arial"/>
          <w:sz w:val="28"/>
          <w:szCs w:val="28"/>
          <w:lang w:eastAsia="ru-RU"/>
        </w:rPr>
        <w:t xml:space="preserve"> количество тепла, которое необходимо подвести в кипятильник;</w:t>
      </w:r>
    </w:p>
    <w:p w14:paraId="6C77FE0F" w14:textId="77777777" w:rsidR="004E7337" w:rsidRPr="00315C6D" w:rsidRDefault="004E7337" w:rsidP="004E7337">
      <w:pPr>
        <w:spacing w:after="0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vertAlign w:val="subscript"/>
          <w:lang w:eastAsia="ru-RU"/>
        </w:rPr>
        <w:tab/>
      </w:r>
      <w:r w:rsidRPr="00315C6D">
        <w:rPr>
          <w:rFonts w:cs="Arial"/>
          <w:sz w:val="28"/>
          <w:szCs w:val="28"/>
          <w:lang w:val="en-US" w:eastAsia="ru-RU"/>
        </w:rPr>
        <w:t>Q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D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2D"/>
      </w:r>
      <w:r w:rsidRPr="00315C6D">
        <w:rPr>
          <w:rFonts w:cs="Arial"/>
          <w:sz w:val="28"/>
          <w:szCs w:val="28"/>
          <w:lang w:eastAsia="ru-RU"/>
        </w:rPr>
        <w:t xml:space="preserve"> количество тепла, которое отводится с дистиллятом;</w:t>
      </w:r>
    </w:p>
    <w:p w14:paraId="525A80B5" w14:textId="77777777" w:rsidR="004E7337" w:rsidRPr="00315C6D" w:rsidRDefault="004E7337" w:rsidP="004E7337">
      <w:pPr>
        <w:spacing w:after="0"/>
        <w:rPr>
          <w:rFonts w:cs="Arial"/>
          <w:sz w:val="28"/>
          <w:szCs w:val="28"/>
          <w:vertAlign w:val="subscript"/>
          <w:lang w:eastAsia="ru-RU"/>
        </w:rPr>
      </w:pPr>
      <w:r w:rsidRPr="00315C6D">
        <w:rPr>
          <w:rFonts w:cs="Arial"/>
          <w:sz w:val="28"/>
          <w:szCs w:val="28"/>
          <w:vertAlign w:val="subscript"/>
          <w:lang w:eastAsia="ru-RU"/>
        </w:rPr>
        <w:tab/>
      </w:r>
      <w:r w:rsidRPr="00315C6D">
        <w:rPr>
          <w:rFonts w:cs="Arial"/>
          <w:sz w:val="28"/>
          <w:szCs w:val="28"/>
          <w:lang w:val="en-US" w:eastAsia="ru-RU"/>
        </w:rPr>
        <w:t>Q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W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2D"/>
      </w:r>
      <w:r w:rsidRPr="00315C6D">
        <w:rPr>
          <w:rFonts w:cs="Arial"/>
          <w:sz w:val="28"/>
          <w:szCs w:val="28"/>
          <w:lang w:eastAsia="ru-RU"/>
        </w:rPr>
        <w:t xml:space="preserve"> количество тепла, которое отводится с кубовым остатком;</w:t>
      </w:r>
    </w:p>
    <w:p w14:paraId="750871F3" w14:textId="77777777" w:rsidR="004E7337" w:rsidRPr="00315C6D" w:rsidRDefault="004E7337" w:rsidP="004E7337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vertAlign w:val="subscript"/>
          <w:lang w:eastAsia="ru-RU"/>
        </w:rPr>
        <w:lastRenderedPageBreak/>
        <w:tab/>
      </w:r>
      <w:r w:rsidRPr="00315C6D">
        <w:rPr>
          <w:rFonts w:cs="Arial"/>
          <w:sz w:val="28"/>
          <w:szCs w:val="28"/>
          <w:lang w:val="en-US" w:eastAsia="ru-RU"/>
        </w:rPr>
        <w:t>Q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d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lang w:eastAsia="ru-RU"/>
        </w:rPr>
        <w:sym w:font="Symbol" w:char="F02D"/>
      </w:r>
      <w:r w:rsidRPr="00315C6D">
        <w:rPr>
          <w:rFonts w:cs="Arial"/>
          <w:sz w:val="28"/>
          <w:szCs w:val="28"/>
          <w:lang w:eastAsia="ru-RU"/>
        </w:rPr>
        <w:t xml:space="preserve"> количество тепла, которое отводится наверху колонны, например в холодильнике – конденсаторе.</w:t>
      </w:r>
    </w:p>
    <w:p w14:paraId="60085B15" w14:textId="77777777" w:rsidR="004E7337" w:rsidRPr="00315C6D" w:rsidRDefault="004E7337" w:rsidP="004E7337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Приход тепла с сырьем рассчитывается по уравнению: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7"/>
        <w:gridCol w:w="1088"/>
      </w:tblGrid>
      <w:tr w:rsidR="004E7337" w:rsidRPr="00315C6D" w14:paraId="3015EC28" w14:textId="77777777" w:rsidTr="009F701D">
        <w:tc>
          <w:tcPr>
            <w:tcW w:w="8472" w:type="dxa"/>
            <w:vAlign w:val="center"/>
          </w:tcPr>
          <w:p w14:paraId="3B9B0C5F" w14:textId="77777777" w:rsidR="004E7337" w:rsidRPr="00315C6D" w:rsidRDefault="004E7337" w:rsidP="004E7337">
            <w:pPr>
              <w:jc w:val="center"/>
              <w:rPr>
                <w:rFonts w:cs="Arial"/>
                <w:sz w:val="28"/>
                <w:szCs w:val="28"/>
                <w:lang w:val="en-US" w:eastAsia="ru-RU"/>
              </w:rPr>
            </w:pPr>
            <w:r w:rsidRPr="00315C6D">
              <w:rPr>
                <w:rFonts w:cs="Arial"/>
                <w:sz w:val="28"/>
                <w:szCs w:val="28"/>
                <w:lang w:val="en-US" w:eastAsia="ru-RU"/>
              </w:rPr>
              <w:t>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F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= F (1 – e) </w:t>
            </w:r>
            <w:r w:rsidRPr="00315C6D">
              <w:rPr>
                <w:rFonts w:cs="Arial"/>
                <w:i/>
                <w:sz w:val="28"/>
                <w:szCs w:val="28"/>
                <w:lang w:val="en-US" w:eastAsia="ru-RU"/>
              </w:rPr>
              <w:t>i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F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ж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+ F e </w:t>
            </w:r>
            <w:r w:rsidRPr="00315C6D">
              <w:rPr>
                <w:rFonts w:cs="Arial"/>
                <w:i/>
                <w:sz w:val="28"/>
                <w:szCs w:val="28"/>
                <w:lang w:val="en-US" w:eastAsia="ru-RU"/>
              </w:rPr>
              <w:t>i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F</w:t>
            </w:r>
            <w:r w:rsidRPr="00315C6D">
              <w:rPr>
                <w:rFonts w:cs="Arial"/>
                <w:sz w:val="28"/>
                <w:szCs w:val="28"/>
                <w:vertAlign w:val="superscript"/>
                <w:lang w:val="en-US" w:eastAsia="ru-RU"/>
              </w:rPr>
              <w:t>n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 xml:space="preserve"> ,</w:t>
            </w:r>
          </w:p>
        </w:tc>
        <w:tc>
          <w:tcPr>
            <w:tcW w:w="1099" w:type="dxa"/>
            <w:vAlign w:val="center"/>
          </w:tcPr>
          <w:p w14:paraId="463666E3" w14:textId="77777777" w:rsidR="004E7337" w:rsidRPr="00315C6D" w:rsidRDefault="004E733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22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4117E44" w14:textId="77777777" w:rsidR="004E7337" w:rsidRPr="00315C6D" w:rsidRDefault="004E7337" w:rsidP="004E7337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где </w:t>
      </w:r>
      <w:r w:rsidRPr="00315C6D">
        <w:rPr>
          <w:rFonts w:cs="Arial"/>
          <w:i/>
          <w:sz w:val="28"/>
          <w:szCs w:val="28"/>
          <w:lang w:val="en-US" w:eastAsia="ru-RU"/>
        </w:rPr>
        <w:t>i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F</w:t>
      </w:r>
      <w:r w:rsidRPr="00315C6D">
        <w:rPr>
          <w:rFonts w:cs="Arial"/>
          <w:sz w:val="28"/>
          <w:szCs w:val="28"/>
          <w:vertAlign w:val="superscript"/>
          <w:lang w:eastAsia="ru-RU"/>
        </w:rPr>
        <w:t>ж</w:t>
      </w:r>
      <w:r w:rsidRPr="00315C6D">
        <w:rPr>
          <w:rFonts w:cs="Arial"/>
          <w:sz w:val="28"/>
          <w:szCs w:val="28"/>
          <w:lang w:eastAsia="ru-RU"/>
        </w:rPr>
        <w:t xml:space="preserve">, </w:t>
      </w:r>
      <w:r w:rsidRPr="00315C6D">
        <w:rPr>
          <w:rFonts w:cs="Arial"/>
          <w:i/>
          <w:sz w:val="28"/>
          <w:szCs w:val="28"/>
          <w:lang w:val="en-US" w:eastAsia="ru-RU"/>
        </w:rPr>
        <w:t>i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F</w:t>
      </w:r>
      <w:r w:rsidRPr="00315C6D">
        <w:rPr>
          <w:rFonts w:cs="Arial"/>
          <w:sz w:val="28"/>
          <w:szCs w:val="28"/>
          <w:vertAlign w:val="superscript"/>
          <w:lang w:val="en-US" w:eastAsia="ru-RU"/>
        </w:rPr>
        <w:t>n</w:t>
      </w:r>
      <w:r w:rsidRPr="00315C6D">
        <w:rPr>
          <w:rFonts w:cs="Arial"/>
          <w:sz w:val="28"/>
          <w:szCs w:val="28"/>
          <w:lang w:eastAsia="ru-RU"/>
        </w:rPr>
        <w:t xml:space="preserve"> – энтальпия жидкой и паровой фаз сырья при температуре сырья.</w:t>
      </w:r>
    </w:p>
    <w:p w14:paraId="3E25D856" w14:textId="77777777" w:rsidR="004E7337" w:rsidRPr="00315C6D" w:rsidRDefault="004E7337" w:rsidP="004E7337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Если орошение в колонне создается с использованием холодильника – конденсатора, то </w:t>
      </w:r>
      <w:r w:rsidRPr="00315C6D">
        <w:rPr>
          <w:rFonts w:cs="Arial"/>
          <w:sz w:val="28"/>
          <w:szCs w:val="28"/>
          <w:lang w:val="en-US" w:eastAsia="ru-RU"/>
        </w:rPr>
        <w:t>Q</w:t>
      </w:r>
      <w:r w:rsidRPr="00315C6D">
        <w:rPr>
          <w:rFonts w:cs="Arial"/>
          <w:sz w:val="28"/>
          <w:szCs w:val="28"/>
          <w:vertAlign w:val="subscript"/>
          <w:lang w:val="en-US" w:eastAsia="ru-RU"/>
        </w:rPr>
        <w:t>d</w:t>
      </w:r>
      <w:r w:rsidRPr="00315C6D">
        <w:rPr>
          <w:rFonts w:cs="Arial"/>
          <w:sz w:val="28"/>
          <w:szCs w:val="28"/>
          <w:lang w:eastAsia="ru-RU"/>
        </w:rPr>
        <w:t xml:space="preserve"> рассчитывается из уравнения теплового баланса холодильника – конденсатора: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7"/>
        <w:gridCol w:w="1088"/>
      </w:tblGrid>
      <w:tr w:rsidR="004E7337" w:rsidRPr="00315C6D" w14:paraId="55687B67" w14:textId="77777777" w:rsidTr="009F701D">
        <w:tc>
          <w:tcPr>
            <w:tcW w:w="8472" w:type="dxa"/>
            <w:vAlign w:val="center"/>
          </w:tcPr>
          <w:p w14:paraId="4CE928B8" w14:textId="77777777" w:rsidR="004E7337" w:rsidRPr="00315C6D" w:rsidRDefault="004E7337" w:rsidP="004E7337">
            <w:pPr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val="en-US" w:eastAsia="ru-RU"/>
              </w:rPr>
              <w:t>Q</w:t>
            </w:r>
            <w:r w:rsidRPr="00315C6D">
              <w:rPr>
                <w:rFonts w:cs="Arial"/>
                <w:sz w:val="28"/>
                <w:szCs w:val="28"/>
                <w:vertAlign w:val="subscript"/>
                <w:lang w:val="en-US" w:eastAsia="ru-RU"/>
              </w:rPr>
              <w:t>d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= 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D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(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R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+ 1) (</w:t>
            </w:r>
            <w:r w:rsidRPr="00315C6D">
              <w:rPr>
                <w:rFonts w:cs="Arial"/>
                <w:i/>
                <w:sz w:val="28"/>
                <w:szCs w:val="28"/>
                <w:lang w:val="en-US" w:eastAsia="ru-RU"/>
              </w:rPr>
              <w:t>i</w:t>
            </w:r>
            <w:r w:rsidRPr="00315C6D">
              <w:rPr>
                <w:rFonts w:cs="Arial"/>
                <w:sz w:val="28"/>
                <w:szCs w:val="28"/>
                <w:vertAlign w:val="subscript"/>
                <w:lang w:eastAsia="ru-RU"/>
              </w:rPr>
              <w:t>в</w:t>
            </w:r>
            <w:r w:rsidRPr="00315C6D">
              <w:rPr>
                <w:rFonts w:cs="Arial"/>
                <w:sz w:val="28"/>
                <w:szCs w:val="28"/>
                <w:vertAlign w:val="superscript"/>
                <w:lang w:val="en-US" w:eastAsia="ru-RU"/>
              </w:rPr>
              <w:t>n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– </w:t>
            </w:r>
            <w:r w:rsidRPr="00315C6D">
              <w:rPr>
                <w:rFonts w:cs="Arial"/>
                <w:i/>
                <w:sz w:val="28"/>
                <w:szCs w:val="28"/>
                <w:lang w:val="en-US" w:eastAsia="ru-RU"/>
              </w:rPr>
              <w:t>i</w:t>
            </w:r>
            <w:r w:rsidRPr="00315C6D">
              <w:rPr>
                <w:rFonts w:cs="Arial"/>
                <w:sz w:val="28"/>
                <w:szCs w:val="28"/>
                <w:vertAlign w:val="subscript"/>
                <w:lang w:eastAsia="ru-RU"/>
              </w:rPr>
              <w:t>х.ор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 xml:space="preserve">ж 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1099" w:type="dxa"/>
            <w:vAlign w:val="center"/>
          </w:tcPr>
          <w:p w14:paraId="27CBEDA4" w14:textId="77777777" w:rsidR="004E7337" w:rsidRPr="00315C6D" w:rsidRDefault="004E733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23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2452FB8E" w14:textId="77777777" w:rsidR="004E7337" w:rsidRPr="00315C6D" w:rsidRDefault="004E7337" w:rsidP="004E7337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где </w:t>
      </w:r>
      <w:r w:rsidRPr="00315C6D">
        <w:rPr>
          <w:rFonts w:cs="Arial"/>
          <w:i/>
          <w:sz w:val="28"/>
          <w:szCs w:val="28"/>
          <w:lang w:val="en-US" w:eastAsia="ru-RU"/>
        </w:rPr>
        <w:t>i</w:t>
      </w:r>
      <w:r w:rsidRPr="00315C6D">
        <w:rPr>
          <w:rFonts w:cs="Arial"/>
          <w:sz w:val="28"/>
          <w:szCs w:val="28"/>
          <w:vertAlign w:val="subscript"/>
          <w:lang w:eastAsia="ru-RU"/>
        </w:rPr>
        <w:t>в</w:t>
      </w:r>
      <w:r w:rsidRPr="00315C6D">
        <w:rPr>
          <w:rFonts w:cs="Arial"/>
          <w:sz w:val="28"/>
          <w:szCs w:val="28"/>
          <w:vertAlign w:val="superscript"/>
          <w:lang w:val="en-US" w:eastAsia="ru-RU"/>
        </w:rPr>
        <w:t>n</w:t>
      </w:r>
      <w:r w:rsidRPr="00315C6D">
        <w:rPr>
          <w:rFonts w:cs="Arial"/>
          <w:sz w:val="28"/>
          <w:szCs w:val="28"/>
          <w:lang w:eastAsia="ru-RU"/>
        </w:rPr>
        <w:t xml:space="preserve"> , </w:t>
      </w:r>
      <w:r w:rsidRPr="00315C6D">
        <w:rPr>
          <w:rFonts w:cs="Arial"/>
          <w:i/>
          <w:sz w:val="28"/>
          <w:szCs w:val="28"/>
          <w:lang w:val="en-US" w:eastAsia="ru-RU"/>
        </w:rPr>
        <w:t>i</w:t>
      </w:r>
      <w:r w:rsidRPr="00315C6D">
        <w:rPr>
          <w:rFonts w:cs="Arial"/>
          <w:sz w:val="28"/>
          <w:szCs w:val="28"/>
          <w:vertAlign w:val="subscript"/>
          <w:lang w:eastAsia="ru-RU"/>
        </w:rPr>
        <w:t>х.ор</w:t>
      </w:r>
      <w:r w:rsidRPr="00315C6D">
        <w:rPr>
          <w:rFonts w:cs="Arial"/>
          <w:sz w:val="28"/>
          <w:szCs w:val="28"/>
          <w:vertAlign w:val="superscript"/>
          <w:lang w:eastAsia="ru-RU"/>
        </w:rPr>
        <w:t>ж</w:t>
      </w:r>
      <w:r w:rsidRPr="00315C6D">
        <w:rPr>
          <w:rFonts w:cs="Arial"/>
          <w:sz w:val="28"/>
          <w:szCs w:val="28"/>
          <w:lang w:eastAsia="ru-RU"/>
        </w:rPr>
        <w:t xml:space="preserve"> – энтальпия дистиллята в паровой фазе при температуре верхнего сечения колонны и жидкого дистиллята при температуре холодного орошения.</w:t>
      </w:r>
    </w:p>
    <w:p w14:paraId="1E8947F6" w14:textId="77777777" w:rsidR="004E7337" w:rsidRPr="00315C6D" w:rsidRDefault="004E7337" w:rsidP="004E7337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Примем температуру холодного орошения </w:t>
      </w:r>
      <w:r w:rsidRPr="00315C6D">
        <w:rPr>
          <w:rFonts w:cs="Arial"/>
          <w:sz w:val="28"/>
          <w:szCs w:val="28"/>
          <w:lang w:val="en-US" w:eastAsia="ru-RU"/>
        </w:rPr>
        <w:t>t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Pr="00315C6D">
        <w:rPr>
          <w:rFonts w:cs="Arial"/>
          <w:sz w:val="28"/>
          <w:szCs w:val="28"/>
          <w:vertAlign w:val="subscript"/>
          <w:lang w:eastAsia="ru-RU"/>
        </w:rPr>
        <w:t>х. ор.</w:t>
      </w:r>
      <w:r w:rsidRPr="00315C6D">
        <w:rPr>
          <w:rFonts w:cs="Arial"/>
          <w:sz w:val="28"/>
          <w:szCs w:val="28"/>
          <w:lang w:eastAsia="ru-RU"/>
        </w:rPr>
        <w:t xml:space="preserve"> = 40 </w:t>
      </w:r>
      <w:r w:rsidRPr="00315C6D">
        <w:rPr>
          <w:rFonts w:cs="Arial"/>
          <w:sz w:val="28"/>
          <w:szCs w:val="28"/>
          <w:vertAlign w:val="superscript"/>
          <w:lang w:eastAsia="ru-RU"/>
        </w:rPr>
        <w:t>°</w:t>
      </w:r>
      <w:r w:rsidRPr="00315C6D">
        <w:rPr>
          <w:rFonts w:cs="Arial"/>
          <w:sz w:val="28"/>
          <w:szCs w:val="28"/>
          <w:lang w:eastAsia="ru-RU"/>
        </w:rPr>
        <w:t>С. Для расчета энтальпий потоков в жидкой и паровой фазах необходимы значения мольных теплоемкостей и энтальпий испарения компонентов.</w:t>
      </w:r>
    </w:p>
    <w:p w14:paraId="139A65E3" w14:textId="77777777" w:rsidR="004E7337" w:rsidRPr="00315C6D" w:rsidRDefault="004E7337" w:rsidP="004E7337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Мольная теплоемкость паров индивидуальных углеводородов рассчитывалась по формуле: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7"/>
        <w:gridCol w:w="1088"/>
      </w:tblGrid>
      <w:tr w:rsidR="004E7337" w:rsidRPr="00315C6D" w14:paraId="5CEBC1FD" w14:textId="77777777" w:rsidTr="009F701D">
        <w:tc>
          <w:tcPr>
            <w:tcW w:w="8472" w:type="dxa"/>
            <w:vAlign w:val="center"/>
          </w:tcPr>
          <w:p w14:paraId="25436DD0" w14:textId="77777777" w:rsidR="004E7337" w:rsidRPr="00315C6D" w:rsidRDefault="004E7337" w:rsidP="009F701D">
            <w:pPr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val="en-US" w:eastAsia="ru-RU"/>
              </w:rPr>
              <w:t>Cp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= 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a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+ 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bT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+ 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cT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2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+ </w:t>
            </w:r>
            <w:r w:rsidRPr="00315C6D">
              <w:rPr>
                <w:rFonts w:cs="Arial"/>
                <w:sz w:val="28"/>
                <w:szCs w:val="28"/>
                <w:lang w:val="en-US" w:eastAsia="ru-RU"/>
              </w:rPr>
              <w:t>dT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3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26D88ED1" w14:textId="77777777" w:rsidR="004E7337" w:rsidRPr="00315C6D" w:rsidRDefault="004E733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24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B7DED7C" w14:textId="77777777" w:rsidR="004E7337" w:rsidRPr="00315C6D" w:rsidRDefault="004E7337" w:rsidP="004E7337">
      <w:pPr>
        <w:spacing w:before="240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Таблица 5. Константы уравнения для расчета Ср, кал/(моль </w:t>
      </w:r>
      <w:r w:rsidRPr="00315C6D">
        <w:rPr>
          <w:rFonts w:cs="Arial"/>
          <w:sz w:val="28"/>
          <w:szCs w:val="28"/>
          <w:lang w:eastAsia="ru-RU"/>
        </w:rPr>
        <w:sym w:font="Symbol" w:char="F0D7"/>
      </w:r>
      <w:r w:rsidRPr="00315C6D">
        <w:rPr>
          <w:rFonts w:cs="Arial"/>
          <w:sz w:val="28"/>
          <w:szCs w:val="28"/>
          <w:lang w:eastAsia="ru-RU"/>
        </w:rPr>
        <w:t xml:space="preserve"> К)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000"/>
        <w:gridCol w:w="1701"/>
        <w:gridCol w:w="1701"/>
        <w:gridCol w:w="1984"/>
        <w:gridCol w:w="1985"/>
      </w:tblGrid>
      <w:tr w:rsidR="004E7337" w:rsidRPr="00315C6D" w14:paraId="61419540" w14:textId="77777777" w:rsidTr="009F701D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A171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Углеводород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1509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E1D2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102D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74DA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d</w:t>
            </w:r>
          </w:p>
        </w:tc>
      </w:tr>
      <w:tr w:rsidR="004E7337" w:rsidRPr="00315C6D" w14:paraId="14DAB15A" w14:textId="77777777" w:rsidTr="009F701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B216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бензол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B6CE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-8,101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DB3E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0,1133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D4A2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-7,206E-05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0F0A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1,703E-08</w:t>
            </w:r>
          </w:p>
        </w:tc>
      </w:tr>
      <w:tr w:rsidR="004E7337" w:rsidRPr="00315C6D" w14:paraId="16D89827" w14:textId="77777777" w:rsidTr="009F701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7E72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гептан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B075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-1,229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5890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0,1504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60E7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-8,388E-05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80E5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1,817E-08</w:t>
            </w:r>
          </w:p>
        </w:tc>
      </w:tr>
      <w:tr w:rsidR="004E7337" w:rsidRPr="00315C6D" w14:paraId="04AD151C" w14:textId="77777777" w:rsidTr="009F701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C42C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толуол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81B5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-5,817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DFA9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0,1224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273F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-6,605E-05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4EFD" w14:textId="77777777" w:rsidR="004E7337" w:rsidRPr="00315C6D" w:rsidRDefault="004E7337" w:rsidP="009F701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eastAsia="Times New Roman" w:cs="Arial"/>
                <w:color w:val="000000"/>
                <w:sz w:val="28"/>
                <w:szCs w:val="28"/>
                <w:lang w:eastAsia="ru-RU"/>
              </w:rPr>
              <w:t>1,173E-08</w:t>
            </w:r>
          </w:p>
        </w:tc>
      </w:tr>
    </w:tbl>
    <w:p w14:paraId="7F0F7470" w14:textId="77777777" w:rsidR="004E7337" w:rsidRPr="00315C6D" w:rsidRDefault="004E7337" w:rsidP="004E7337">
      <w:pPr>
        <w:overflowPunct w:val="0"/>
        <w:autoSpaceDE w:val="0"/>
        <w:autoSpaceDN w:val="0"/>
        <w:adjustRightInd w:val="0"/>
        <w:spacing w:after="0" w:line="360" w:lineRule="auto"/>
        <w:ind w:firstLine="851"/>
        <w:textAlignment w:val="baseline"/>
        <w:rPr>
          <w:rFonts w:eastAsia="Times New Roman" w:cs="Arial"/>
          <w:sz w:val="28"/>
          <w:szCs w:val="28"/>
          <w:lang w:eastAsia="ru-RU"/>
        </w:rPr>
      </w:pPr>
    </w:p>
    <w:p w14:paraId="0EF2DF68" w14:textId="77777777" w:rsidR="004E7337" w:rsidRPr="00315C6D" w:rsidRDefault="004E7337" w:rsidP="00905CDB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Мольная теплоемкость компонентов в жидком состоянии рассчитывалась по формуле: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7"/>
        <w:gridCol w:w="1088"/>
      </w:tblGrid>
      <w:tr w:rsidR="004E7337" w:rsidRPr="00315C6D" w14:paraId="76880171" w14:textId="77777777" w:rsidTr="009F701D">
        <w:tc>
          <w:tcPr>
            <w:tcW w:w="8472" w:type="dxa"/>
            <w:vAlign w:val="center"/>
          </w:tcPr>
          <w:p w14:paraId="16714FDB" w14:textId="77777777" w:rsidR="004E7337" w:rsidRPr="00315C6D" w:rsidRDefault="004E7337" w:rsidP="009F701D">
            <w:pPr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С</w:t>
            </w:r>
            <w:r w:rsidRPr="00315C6D">
              <w:rPr>
                <w:rFonts w:cs="Arial"/>
                <w:sz w:val="28"/>
                <w:szCs w:val="28"/>
                <w:vertAlign w:val="subscript"/>
                <w:lang w:eastAsia="ru-RU"/>
              </w:rPr>
              <w:t>р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= А – В 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sym w:font="Symbol" w:char="F0D7"/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10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-3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Т + С 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sym w:font="Symbol" w:char="F0D7"/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 xml:space="preserve"> 10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-6</w:t>
            </w:r>
            <w:r w:rsidRPr="00315C6D">
              <w:rPr>
                <w:rFonts w:cs="Arial"/>
                <w:sz w:val="28"/>
                <w:szCs w:val="28"/>
                <w:lang w:eastAsia="ru-RU"/>
              </w:rPr>
              <w:t>Т</w:t>
            </w:r>
            <w:r w:rsidRPr="00315C6D">
              <w:rPr>
                <w:rFonts w:cs="Arial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099" w:type="dxa"/>
            <w:vAlign w:val="center"/>
          </w:tcPr>
          <w:p w14:paraId="14114B72" w14:textId="77777777" w:rsidR="004E7337" w:rsidRPr="00315C6D" w:rsidRDefault="004E733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25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AAC529F" w14:textId="77777777" w:rsidR="004E7337" w:rsidRPr="00315C6D" w:rsidRDefault="004E7337" w:rsidP="004E7337">
      <w:pPr>
        <w:spacing w:before="240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Таблица 6. Константы уравнения для расчета Ср, Дж / (моль </w:t>
      </w:r>
      <w:r w:rsidRPr="00315C6D">
        <w:rPr>
          <w:rFonts w:cs="Arial"/>
          <w:sz w:val="28"/>
          <w:szCs w:val="28"/>
          <w:lang w:eastAsia="ru-RU"/>
        </w:rPr>
        <w:sym w:font="Symbol" w:char="F0D7"/>
      </w:r>
      <w:r w:rsidRPr="00315C6D">
        <w:rPr>
          <w:rFonts w:cs="Arial"/>
          <w:sz w:val="28"/>
          <w:szCs w:val="28"/>
          <w:lang w:eastAsia="ru-RU"/>
        </w:rPr>
        <w:t xml:space="preserve"> К)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622"/>
        <w:gridCol w:w="1629"/>
        <w:gridCol w:w="1225"/>
        <w:gridCol w:w="1359"/>
        <w:gridCol w:w="1495"/>
        <w:gridCol w:w="1309"/>
      </w:tblGrid>
      <w:tr w:rsidR="004E7337" w:rsidRPr="00315C6D" w14:paraId="29C5A461" w14:textId="77777777" w:rsidTr="004E7337">
        <w:trPr>
          <w:trHeight w:val="34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804B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Углеводород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919F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221B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3921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973B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Тмин,</w:t>
            </w:r>
            <w:r w:rsidR="00905CDB"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902B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Тмакс,</w:t>
            </w:r>
            <w:r w:rsidR="00905CDB"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К</w:t>
            </w:r>
          </w:p>
        </w:tc>
      </w:tr>
      <w:tr w:rsidR="004E7337" w:rsidRPr="00315C6D" w14:paraId="4768B9EF" w14:textId="77777777" w:rsidTr="009F701D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E027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бензол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F384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155,63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BD09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271,05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D0F3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675,08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A31C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279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6926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478</w:t>
            </w:r>
          </w:p>
        </w:tc>
      </w:tr>
      <w:tr w:rsidR="004E7337" w:rsidRPr="00315C6D" w14:paraId="0D67C24D" w14:textId="77777777" w:rsidTr="009F701D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EB94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lastRenderedPageBreak/>
              <w:t>гептан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59DE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211,96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6FF7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229,93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3A2A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903,05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123B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183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4B63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459</w:t>
            </w:r>
          </w:p>
        </w:tc>
      </w:tr>
      <w:tr w:rsidR="004E7337" w:rsidRPr="00315C6D" w14:paraId="40C919FB" w14:textId="77777777" w:rsidTr="009F701D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B353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толуол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6F8F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147,04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BD2F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114,05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DB2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489,67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134A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178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DE9E" w14:textId="77777777" w:rsidR="004E7337" w:rsidRPr="00315C6D" w:rsidRDefault="004E7337" w:rsidP="004E7337">
            <w:pPr>
              <w:spacing w:after="0"/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504</w:t>
            </w:r>
          </w:p>
        </w:tc>
      </w:tr>
    </w:tbl>
    <w:p w14:paraId="7DF69011" w14:textId="77777777" w:rsidR="004E7337" w:rsidRPr="00315C6D" w:rsidRDefault="004E7337" w:rsidP="00905CDB">
      <w:pPr>
        <w:spacing w:before="240"/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Значения мольных теплоемкостей углеводородов в жидком состоянии, при температуре холодного орошения (40</w:t>
      </w:r>
      <w:r w:rsidRPr="00315C6D">
        <w:rPr>
          <w:rFonts w:cs="Arial"/>
          <w:sz w:val="28"/>
          <w:szCs w:val="28"/>
          <w:vertAlign w:val="superscript"/>
          <w:lang w:eastAsia="ru-RU"/>
        </w:rPr>
        <w:t>о</w:t>
      </w:r>
      <w:r w:rsidRPr="00315C6D">
        <w:rPr>
          <w:rFonts w:cs="Arial"/>
          <w:sz w:val="28"/>
          <w:szCs w:val="28"/>
          <w:lang w:eastAsia="ru-RU"/>
        </w:rPr>
        <w:t>С), сырья (97,</w:t>
      </w:r>
      <w:r w:rsidR="00D3747F" w:rsidRPr="00315C6D">
        <w:rPr>
          <w:rFonts w:cs="Arial"/>
          <w:sz w:val="28"/>
          <w:szCs w:val="28"/>
          <w:lang w:eastAsia="ru-RU"/>
        </w:rPr>
        <w:t>3</w:t>
      </w:r>
      <w:r w:rsidRPr="00315C6D">
        <w:rPr>
          <w:rFonts w:cs="Arial"/>
          <w:sz w:val="28"/>
          <w:szCs w:val="28"/>
          <w:vertAlign w:val="superscript"/>
          <w:lang w:eastAsia="ru-RU"/>
        </w:rPr>
        <w:t>о</w:t>
      </w:r>
      <w:r w:rsidRPr="00315C6D">
        <w:rPr>
          <w:rFonts w:cs="Arial"/>
          <w:sz w:val="28"/>
          <w:szCs w:val="28"/>
          <w:lang w:eastAsia="ru-RU"/>
        </w:rPr>
        <w:t>С</w:t>
      </w:r>
      <w:r w:rsidR="00D3747F" w:rsidRPr="00315C6D">
        <w:rPr>
          <w:rFonts w:cs="Arial"/>
          <w:sz w:val="28"/>
          <w:szCs w:val="28"/>
          <w:lang w:eastAsia="ru-RU"/>
        </w:rPr>
        <w:t>) и нижнего сечения колонны (130</w:t>
      </w:r>
      <w:r w:rsidRPr="00315C6D">
        <w:rPr>
          <w:rFonts w:cs="Arial"/>
          <w:sz w:val="28"/>
          <w:szCs w:val="28"/>
          <w:lang w:eastAsia="ru-RU"/>
        </w:rPr>
        <w:t>,</w:t>
      </w:r>
      <w:r w:rsidR="00D3747F" w:rsidRPr="00315C6D">
        <w:rPr>
          <w:rFonts w:cs="Arial"/>
          <w:sz w:val="28"/>
          <w:szCs w:val="28"/>
          <w:lang w:eastAsia="ru-RU"/>
        </w:rPr>
        <w:t>8</w:t>
      </w:r>
      <w:r w:rsidRPr="00315C6D">
        <w:rPr>
          <w:rFonts w:cs="Arial"/>
          <w:sz w:val="28"/>
          <w:szCs w:val="28"/>
          <w:vertAlign w:val="superscript"/>
          <w:lang w:eastAsia="ru-RU"/>
        </w:rPr>
        <w:t>о</w:t>
      </w:r>
      <w:r w:rsidRPr="00315C6D">
        <w:rPr>
          <w:rFonts w:cs="Arial"/>
          <w:sz w:val="28"/>
          <w:szCs w:val="28"/>
          <w:lang w:eastAsia="ru-RU"/>
        </w:rPr>
        <w:t>С), приведены в табл</w:t>
      </w:r>
      <w:r w:rsidR="00D3747F" w:rsidRPr="00315C6D">
        <w:rPr>
          <w:rFonts w:cs="Arial"/>
          <w:sz w:val="28"/>
          <w:szCs w:val="28"/>
          <w:lang w:eastAsia="ru-RU"/>
        </w:rPr>
        <w:t>ице 7</w:t>
      </w:r>
      <w:r w:rsidRPr="00315C6D">
        <w:rPr>
          <w:rFonts w:cs="Arial"/>
          <w:sz w:val="28"/>
          <w:szCs w:val="28"/>
          <w:lang w:eastAsia="ru-RU"/>
        </w:rPr>
        <w:t>.</w:t>
      </w:r>
    </w:p>
    <w:p w14:paraId="7701CCDD" w14:textId="77777777" w:rsidR="004E7337" w:rsidRPr="00315C6D" w:rsidRDefault="004E7337" w:rsidP="00D3747F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Таблица </w:t>
      </w:r>
      <w:r w:rsidR="00D3747F" w:rsidRPr="00315C6D">
        <w:rPr>
          <w:rFonts w:cs="Arial"/>
          <w:sz w:val="28"/>
          <w:szCs w:val="28"/>
          <w:lang w:eastAsia="ru-RU"/>
        </w:rPr>
        <w:t>7.</w:t>
      </w:r>
      <w:r w:rsidRPr="00315C6D">
        <w:rPr>
          <w:rFonts w:cs="Arial"/>
          <w:sz w:val="28"/>
          <w:szCs w:val="28"/>
          <w:lang w:eastAsia="ru-RU"/>
        </w:rPr>
        <w:t xml:space="preserve"> Значения Ср жидких углеводородов, Дж / (моль </w:t>
      </w:r>
      <w:r w:rsidRPr="00315C6D">
        <w:rPr>
          <w:rFonts w:cs="Arial"/>
          <w:sz w:val="28"/>
          <w:szCs w:val="28"/>
          <w:lang w:eastAsia="ru-RU"/>
        </w:rPr>
        <w:sym w:font="Symbol" w:char="F0D7"/>
      </w:r>
      <w:r w:rsidRPr="00315C6D">
        <w:rPr>
          <w:rFonts w:cs="Arial"/>
          <w:sz w:val="28"/>
          <w:szCs w:val="28"/>
          <w:lang w:eastAsia="ru-RU"/>
        </w:rPr>
        <w:t xml:space="preserve"> К)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3"/>
      </w:tblGrid>
      <w:tr w:rsidR="00BA3C87" w:rsidRPr="00315C6D" w14:paraId="4B766D60" w14:textId="77777777" w:rsidTr="009F701D">
        <w:tc>
          <w:tcPr>
            <w:tcW w:w="2392" w:type="dxa"/>
            <w:vAlign w:val="center"/>
          </w:tcPr>
          <w:p w14:paraId="1B1D41AF" w14:textId="77777777" w:rsidR="00BA3C87" w:rsidRPr="00315C6D" w:rsidRDefault="00BA3C87" w:rsidP="009F701D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Углеводород</w:t>
            </w:r>
          </w:p>
        </w:tc>
        <w:tc>
          <w:tcPr>
            <w:tcW w:w="2392" w:type="dxa"/>
            <w:vAlign w:val="bottom"/>
          </w:tcPr>
          <w:p w14:paraId="4C6D92BE" w14:textId="77777777" w:rsidR="00BA3C87" w:rsidRPr="00315C6D" w:rsidRDefault="00BA3C87" w:rsidP="009F701D">
            <w:pPr>
              <w:jc w:val="center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313.15</w:t>
            </w:r>
            <w:r w:rsidRPr="00315C6D">
              <w:rPr>
                <w:rFonts w:cs="Arial"/>
                <w:color w:val="000000"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2392" w:type="dxa"/>
            <w:vAlign w:val="bottom"/>
          </w:tcPr>
          <w:p w14:paraId="22A35765" w14:textId="77777777" w:rsidR="00BA3C87" w:rsidRPr="00315C6D" w:rsidRDefault="00BA3C87" w:rsidP="00D3747F">
            <w:pPr>
              <w:jc w:val="center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370.45</w:t>
            </w:r>
            <w:r w:rsidRPr="00315C6D">
              <w:rPr>
                <w:rFonts w:cs="Arial"/>
                <w:color w:val="000000"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2393" w:type="dxa"/>
            <w:vAlign w:val="bottom"/>
          </w:tcPr>
          <w:p w14:paraId="6F5C8565" w14:textId="77777777" w:rsidR="00BA3C87" w:rsidRPr="00315C6D" w:rsidRDefault="00BA3C87" w:rsidP="00D3747F">
            <w:pPr>
              <w:jc w:val="center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403.95</w:t>
            </w:r>
            <w:r w:rsidRPr="00315C6D">
              <w:rPr>
                <w:rFonts w:cs="Arial"/>
                <w:color w:val="000000"/>
                <w:sz w:val="28"/>
                <w:szCs w:val="28"/>
                <w:lang w:val="en-US"/>
              </w:rPr>
              <w:t xml:space="preserve"> K</w:t>
            </w:r>
          </w:p>
        </w:tc>
      </w:tr>
      <w:tr w:rsidR="009F29FE" w:rsidRPr="00315C6D" w14:paraId="0706BD8A" w14:textId="77777777" w:rsidTr="009F701D">
        <w:tc>
          <w:tcPr>
            <w:tcW w:w="2392" w:type="dxa"/>
            <w:vAlign w:val="center"/>
          </w:tcPr>
          <w:p w14:paraId="194ED51E" w14:textId="77777777" w:rsidR="009F29FE" w:rsidRPr="00315C6D" w:rsidRDefault="009F29FE" w:rsidP="009F701D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бензол</w:t>
            </w:r>
          </w:p>
        </w:tc>
        <w:tc>
          <w:tcPr>
            <w:tcW w:w="2392" w:type="dxa"/>
            <w:vAlign w:val="bottom"/>
          </w:tcPr>
          <w:p w14:paraId="0052A031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147.86</w:t>
            </w:r>
          </w:p>
        </w:tc>
        <w:tc>
          <w:tcPr>
            <w:tcW w:w="2392" w:type="dxa"/>
            <w:vAlign w:val="bottom"/>
          </w:tcPr>
          <w:p w14:paraId="7CD8256E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136.95</w:t>
            </w:r>
          </w:p>
        </w:tc>
        <w:tc>
          <w:tcPr>
            <w:tcW w:w="2393" w:type="dxa"/>
            <w:vAlign w:val="bottom"/>
          </w:tcPr>
          <w:p w14:paraId="0B20DE8F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156.30</w:t>
            </w:r>
          </w:p>
        </w:tc>
      </w:tr>
      <w:tr w:rsidR="009F29FE" w:rsidRPr="00315C6D" w14:paraId="3D722144" w14:textId="77777777" w:rsidTr="009F701D">
        <w:tc>
          <w:tcPr>
            <w:tcW w:w="2392" w:type="dxa"/>
            <w:vAlign w:val="center"/>
          </w:tcPr>
          <w:p w14:paraId="28A20358" w14:textId="77777777" w:rsidR="009F29FE" w:rsidRPr="00315C6D" w:rsidRDefault="009F29FE" w:rsidP="009F701D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гептан</w:t>
            </w:r>
          </w:p>
        </w:tc>
        <w:tc>
          <w:tcPr>
            <w:tcW w:w="2392" w:type="dxa"/>
            <w:vAlign w:val="bottom"/>
          </w:tcPr>
          <w:p w14:paraId="6A6700E3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250.71</w:t>
            </w:r>
          </w:p>
        </w:tc>
        <w:tc>
          <w:tcPr>
            <w:tcW w:w="2392" w:type="dxa"/>
            <w:vAlign w:val="bottom"/>
          </w:tcPr>
          <w:p w14:paraId="0C99EDF8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228.51</w:t>
            </w:r>
          </w:p>
        </w:tc>
        <w:tc>
          <w:tcPr>
            <w:tcW w:w="2393" w:type="dxa"/>
            <w:vAlign w:val="bottom"/>
          </w:tcPr>
          <w:p w14:paraId="084AECFB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266.44</w:t>
            </w:r>
          </w:p>
        </w:tc>
      </w:tr>
      <w:tr w:rsidR="009F29FE" w:rsidRPr="00315C6D" w14:paraId="4AF8889A" w14:textId="77777777" w:rsidTr="009F701D">
        <w:tc>
          <w:tcPr>
            <w:tcW w:w="2392" w:type="dxa"/>
            <w:vAlign w:val="center"/>
          </w:tcPr>
          <w:p w14:paraId="5E72FD80" w14:textId="77777777" w:rsidR="009F29FE" w:rsidRPr="00315C6D" w:rsidRDefault="009F29FE" w:rsidP="009F701D">
            <w:pPr>
              <w:jc w:val="center"/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толуол</w:t>
            </w:r>
          </w:p>
        </w:tc>
        <w:tc>
          <w:tcPr>
            <w:tcW w:w="2392" w:type="dxa"/>
            <w:vAlign w:val="bottom"/>
          </w:tcPr>
          <w:p w14:paraId="7C74027F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171.99</w:t>
            </w:r>
          </w:p>
        </w:tc>
        <w:tc>
          <w:tcPr>
            <w:tcW w:w="2392" w:type="dxa"/>
            <w:vAlign w:val="bottom"/>
          </w:tcPr>
          <w:p w14:paraId="0990AAAA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159.34</w:t>
            </w:r>
          </w:p>
        </w:tc>
        <w:tc>
          <w:tcPr>
            <w:tcW w:w="2393" w:type="dxa"/>
            <w:vAlign w:val="bottom"/>
          </w:tcPr>
          <w:p w14:paraId="0DEFFE39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180.87</w:t>
            </w:r>
          </w:p>
        </w:tc>
      </w:tr>
    </w:tbl>
    <w:p w14:paraId="3B9D691E" w14:textId="77777777" w:rsidR="00BA3C87" w:rsidRPr="00315C6D" w:rsidRDefault="004E7337" w:rsidP="00905CDB">
      <w:pPr>
        <w:spacing w:before="240"/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Мольные теплоемкости </w:t>
      </w:r>
      <w:r w:rsidR="009F29FE" w:rsidRPr="00315C6D">
        <w:rPr>
          <w:rFonts w:cs="Arial"/>
          <w:sz w:val="28"/>
          <w:szCs w:val="28"/>
          <w:lang w:eastAsia="ru-RU"/>
        </w:rPr>
        <w:t>углеводородов в паровой фазе</w:t>
      </w:r>
      <w:r w:rsidRPr="00315C6D">
        <w:rPr>
          <w:rFonts w:cs="Arial"/>
          <w:sz w:val="28"/>
          <w:szCs w:val="28"/>
          <w:lang w:eastAsia="ru-RU"/>
        </w:rPr>
        <w:t xml:space="preserve"> при температуре верхнего сечения</w:t>
      </w:r>
      <w:r w:rsidR="009F29FE" w:rsidRPr="00315C6D">
        <w:rPr>
          <w:rFonts w:cs="Arial"/>
          <w:sz w:val="28"/>
          <w:szCs w:val="28"/>
          <w:lang w:eastAsia="ru-RU"/>
        </w:rPr>
        <w:t xml:space="preserve"> и </w:t>
      </w:r>
      <w:r w:rsidRPr="00315C6D">
        <w:rPr>
          <w:rFonts w:cs="Arial"/>
          <w:sz w:val="28"/>
          <w:szCs w:val="28"/>
          <w:lang w:eastAsia="ru-RU"/>
        </w:rPr>
        <w:t>сырья приведены в табл</w:t>
      </w:r>
      <w:r w:rsidR="00BA3C87" w:rsidRPr="00315C6D">
        <w:rPr>
          <w:rFonts w:cs="Arial"/>
          <w:sz w:val="28"/>
          <w:szCs w:val="28"/>
          <w:lang w:eastAsia="ru-RU"/>
        </w:rPr>
        <w:t>ице</w:t>
      </w:r>
      <w:r w:rsidRPr="00315C6D">
        <w:rPr>
          <w:rFonts w:cs="Arial"/>
          <w:sz w:val="28"/>
          <w:szCs w:val="28"/>
          <w:lang w:eastAsia="ru-RU"/>
        </w:rPr>
        <w:t xml:space="preserve"> </w:t>
      </w:r>
      <w:r w:rsidR="00BA3C87" w:rsidRPr="00315C6D">
        <w:rPr>
          <w:rFonts w:cs="Arial"/>
          <w:sz w:val="28"/>
          <w:szCs w:val="28"/>
          <w:lang w:eastAsia="ru-RU"/>
        </w:rPr>
        <w:t>8</w:t>
      </w:r>
      <w:r w:rsidRPr="00315C6D">
        <w:rPr>
          <w:rFonts w:cs="Arial"/>
          <w:sz w:val="28"/>
          <w:szCs w:val="28"/>
          <w:lang w:eastAsia="ru-RU"/>
        </w:rPr>
        <w:t>.</w:t>
      </w:r>
    </w:p>
    <w:p w14:paraId="20D67054" w14:textId="77777777" w:rsidR="004E7337" w:rsidRPr="00315C6D" w:rsidRDefault="004E7337" w:rsidP="00BA3C87">
      <w:pPr>
        <w:spacing w:before="240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Таблица </w:t>
      </w:r>
      <w:r w:rsidR="00293564" w:rsidRPr="0023636A">
        <w:rPr>
          <w:rFonts w:cs="Arial"/>
          <w:sz w:val="28"/>
          <w:szCs w:val="28"/>
          <w:lang w:eastAsia="ru-RU"/>
        </w:rPr>
        <w:t>8</w:t>
      </w:r>
      <w:r w:rsidR="00BA3C87" w:rsidRPr="00315C6D">
        <w:rPr>
          <w:rFonts w:cs="Arial"/>
          <w:sz w:val="28"/>
          <w:szCs w:val="28"/>
          <w:lang w:eastAsia="ru-RU"/>
        </w:rPr>
        <w:t>.</w:t>
      </w:r>
      <w:r w:rsidRPr="00315C6D">
        <w:rPr>
          <w:rFonts w:cs="Arial"/>
          <w:sz w:val="28"/>
          <w:szCs w:val="28"/>
          <w:lang w:eastAsia="ru-RU"/>
        </w:rPr>
        <w:t xml:space="preserve"> Значения Ср углеводородов в паровой фазе, Дж / (моль </w:t>
      </w:r>
      <w:r w:rsidRPr="00315C6D">
        <w:rPr>
          <w:rFonts w:cs="Arial"/>
          <w:sz w:val="28"/>
          <w:szCs w:val="28"/>
          <w:lang w:eastAsia="ru-RU"/>
        </w:rPr>
        <w:sym w:font="Symbol" w:char="F0D7"/>
      </w:r>
      <w:r w:rsidRPr="00315C6D">
        <w:rPr>
          <w:rFonts w:cs="Arial"/>
          <w:sz w:val="28"/>
          <w:szCs w:val="28"/>
          <w:lang w:eastAsia="ru-RU"/>
        </w:rPr>
        <w:t xml:space="preserve"> К)</w:t>
      </w:r>
      <w:r w:rsidR="001A42D3" w:rsidRPr="00315C6D">
        <w:rPr>
          <w:rFonts w:cs="Arial"/>
          <w:sz w:val="28"/>
          <w:szCs w:val="28"/>
          <w:lang w:eastAsia="ru-RU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05"/>
        <w:gridCol w:w="3105"/>
      </w:tblGrid>
      <w:tr w:rsidR="009F29FE" w:rsidRPr="00315C6D" w14:paraId="67B169F2" w14:textId="77777777" w:rsidTr="009F701D">
        <w:tc>
          <w:tcPr>
            <w:tcW w:w="3190" w:type="dxa"/>
            <w:vAlign w:val="bottom"/>
          </w:tcPr>
          <w:p w14:paraId="5DA0047B" w14:textId="77777777" w:rsidR="009F29FE" w:rsidRPr="00315C6D" w:rsidRDefault="009F29FE" w:rsidP="009F701D">
            <w:pPr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Углеводород</w:t>
            </w:r>
          </w:p>
        </w:tc>
        <w:tc>
          <w:tcPr>
            <w:tcW w:w="3190" w:type="dxa"/>
            <w:vAlign w:val="bottom"/>
          </w:tcPr>
          <w:p w14:paraId="5ED8C4D7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363.88</w:t>
            </w:r>
            <w:r w:rsidRPr="00315C6D">
              <w:rPr>
                <w:rFonts w:cs="Arial"/>
                <w:color w:val="000000"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3190" w:type="dxa"/>
            <w:vAlign w:val="bottom"/>
          </w:tcPr>
          <w:p w14:paraId="3D0443FF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370.45</w:t>
            </w:r>
            <w:r w:rsidRPr="00315C6D">
              <w:rPr>
                <w:rFonts w:cs="Arial"/>
                <w:color w:val="000000"/>
                <w:sz w:val="28"/>
                <w:szCs w:val="28"/>
                <w:lang w:val="en-US"/>
              </w:rPr>
              <w:t xml:space="preserve"> K</w:t>
            </w:r>
          </w:p>
        </w:tc>
      </w:tr>
      <w:tr w:rsidR="009F29FE" w:rsidRPr="00315C6D" w14:paraId="1FC7A27B" w14:textId="77777777" w:rsidTr="009F701D">
        <w:tc>
          <w:tcPr>
            <w:tcW w:w="3190" w:type="dxa"/>
            <w:vAlign w:val="bottom"/>
          </w:tcPr>
          <w:p w14:paraId="1C3A60BA" w14:textId="77777777" w:rsidR="009F29FE" w:rsidRPr="00315C6D" w:rsidRDefault="009F29FE" w:rsidP="009F701D">
            <w:pPr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бензол</w:t>
            </w:r>
          </w:p>
        </w:tc>
        <w:tc>
          <w:tcPr>
            <w:tcW w:w="3190" w:type="dxa"/>
            <w:vAlign w:val="bottom"/>
          </w:tcPr>
          <w:p w14:paraId="069D840F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104.04</w:t>
            </w:r>
          </w:p>
        </w:tc>
        <w:tc>
          <w:tcPr>
            <w:tcW w:w="3190" w:type="dxa"/>
            <w:vAlign w:val="bottom"/>
          </w:tcPr>
          <w:p w14:paraId="63DFE7AC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102.19</w:t>
            </w:r>
          </w:p>
        </w:tc>
      </w:tr>
      <w:tr w:rsidR="009F29FE" w:rsidRPr="00315C6D" w14:paraId="374F677B" w14:textId="77777777" w:rsidTr="009F701D">
        <w:tc>
          <w:tcPr>
            <w:tcW w:w="3190" w:type="dxa"/>
            <w:vAlign w:val="bottom"/>
          </w:tcPr>
          <w:p w14:paraId="48B0F8DD" w14:textId="77777777" w:rsidR="009F29FE" w:rsidRPr="00315C6D" w:rsidRDefault="009F29FE" w:rsidP="009F701D">
            <w:pPr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гептан</w:t>
            </w:r>
          </w:p>
        </w:tc>
        <w:tc>
          <w:tcPr>
            <w:tcW w:w="3190" w:type="dxa"/>
            <w:vAlign w:val="bottom"/>
          </w:tcPr>
          <w:p w14:paraId="48480842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199.14</w:t>
            </w:r>
          </w:p>
        </w:tc>
        <w:tc>
          <w:tcPr>
            <w:tcW w:w="3190" w:type="dxa"/>
            <w:vAlign w:val="bottom"/>
          </w:tcPr>
          <w:p w14:paraId="0E719AE1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196.26</w:t>
            </w:r>
          </w:p>
        </w:tc>
      </w:tr>
      <w:tr w:rsidR="009F29FE" w:rsidRPr="00315C6D" w14:paraId="2D198AF8" w14:textId="77777777" w:rsidTr="009F701D">
        <w:tc>
          <w:tcPr>
            <w:tcW w:w="3190" w:type="dxa"/>
            <w:vAlign w:val="bottom"/>
          </w:tcPr>
          <w:p w14:paraId="7C41A6EE" w14:textId="77777777" w:rsidR="009F29FE" w:rsidRPr="00315C6D" w:rsidRDefault="009F29FE" w:rsidP="009F701D">
            <w:pPr>
              <w:rPr>
                <w:rFonts w:cs="Arial"/>
                <w:color w:val="000000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color w:val="000000"/>
                <w:sz w:val="28"/>
                <w:szCs w:val="28"/>
                <w:lang w:eastAsia="ru-RU"/>
              </w:rPr>
              <w:t>толуол</w:t>
            </w:r>
          </w:p>
        </w:tc>
        <w:tc>
          <w:tcPr>
            <w:tcW w:w="3190" w:type="dxa"/>
            <w:vAlign w:val="bottom"/>
          </w:tcPr>
          <w:p w14:paraId="7DAE0313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130.04</w:t>
            </w:r>
          </w:p>
        </w:tc>
        <w:tc>
          <w:tcPr>
            <w:tcW w:w="3190" w:type="dxa"/>
            <w:vAlign w:val="bottom"/>
          </w:tcPr>
          <w:p w14:paraId="17B8F19B" w14:textId="77777777" w:rsidR="009F29FE" w:rsidRPr="00315C6D" w:rsidRDefault="009F29FE" w:rsidP="009F29FE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315C6D">
              <w:rPr>
                <w:rFonts w:cs="Arial"/>
                <w:color w:val="000000"/>
                <w:sz w:val="28"/>
                <w:szCs w:val="28"/>
              </w:rPr>
              <w:t>127.88</w:t>
            </w:r>
          </w:p>
        </w:tc>
      </w:tr>
    </w:tbl>
    <w:p w14:paraId="47F526C2" w14:textId="77777777" w:rsidR="004E7337" w:rsidRPr="00315C6D" w:rsidRDefault="001A42D3" w:rsidP="001A42D3">
      <w:p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  <w:lang w:eastAsia="ru-RU"/>
        </w:rPr>
        <w:t>*З</w:t>
      </w:r>
      <w:r w:rsidR="004E7337" w:rsidRPr="00315C6D">
        <w:rPr>
          <w:rFonts w:cs="Arial"/>
          <w:sz w:val="28"/>
          <w:szCs w:val="28"/>
          <w:lang w:eastAsia="ru-RU"/>
        </w:rPr>
        <w:t xml:space="preserve">начения Ср пересчитаны в Дж / (моль </w:t>
      </w:r>
      <w:r w:rsidR="004E7337" w:rsidRPr="00315C6D">
        <w:rPr>
          <w:rFonts w:cs="Arial"/>
          <w:sz w:val="28"/>
          <w:szCs w:val="28"/>
          <w:lang w:eastAsia="ru-RU"/>
        </w:rPr>
        <w:sym w:font="Symbol" w:char="F0D7"/>
      </w:r>
      <w:r w:rsidR="004E7337" w:rsidRPr="00315C6D">
        <w:rPr>
          <w:rFonts w:cs="Arial"/>
          <w:sz w:val="28"/>
          <w:szCs w:val="28"/>
          <w:lang w:eastAsia="ru-RU"/>
        </w:rPr>
        <w:t xml:space="preserve"> К), исходя из соотношения </w:t>
      </w:r>
      <w:r w:rsidR="004E7337" w:rsidRPr="00315C6D">
        <w:rPr>
          <w:rFonts w:cs="Arial"/>
          <w:sz w:val="28"/>
          <w:szCs w:val="28"/>
        </w:rPr>
        <w:t>1 кал = 4.187 Дж</w:t>
      </w:r>
    </w:p>
    <w:p w14:paraId="22DCB213" w14:textId="77777777" w:rsidR="004E7337" w:rsidRPr="00315C6D" w:rsidRDefault="004E7337" w:rsidP="00293564">
      <w:pPr>
        <w:jc w:val="both"/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Значения теплот испарения углеводородов найдены интерполяцией величин </w:t>
      </w:r>
      <w:r w:rsidRPr="00315C6D">
        <w:rPr>
          <w:rFonts w:cs="Arial"/>
          <w:i/>
          <w:sz w:val="28"/>
          <w:szCs w:val="28"/>
          <w:lang w:eastAsia="ru-RU"/>
        </w:rPr>
        <w:sym w:font="Symbol" w:char="F044"/>
      </w:r>
      <w:r w:rsidRPr="00315C6D">
        <w:rPr>
          <w:rFonts w:cs="Arial"/>
          <w:i/>
          <w:sz w:val="28"/>
          <w:szCs w:val="28"/>
          <w:lang w:eastAsia="ru-RU"/>
        </w:rPr>
        <w:t>Нисп</w:t>
      </w:r>
      <w:r w:rsidRPr="00315C6D">
        <w:rPr>
          <w:rFonts w:cs="Arial"/>
          <w:sz w:val="28"/>
          <w:szCs w:val="28"/>
          <w:lang w:eastAsia="ru-RU"/>
        </w:rPr>
        <w:t>., приведенных в справочник</w:t>
      </w:r>
      <w:r w:rsidR="00293564" w:rsidRPr="00315C6D">
        <w:rPr>
          <w:rFonts w:cs="Arial"/>
          <w:sz w:val="28"/>
          <w:szCs w:val="28"/>
          <w:lang w:eastAsia="ru-RU"/>
        </w:rPr>
        <w:t xml:space="preserve">е </w:t>
      </w:r>
      <w:r w:rsidR="00315C6D" w:rsidRPr="00315C6D">
        <w:rPr>
          <w:rFonts w:cs="Arial"/>
          <w:sz w:val="28"/>
          <w:szCs w:val="28"/>
          <w:lang w:eastAsia="ru-RU"/>
        </w:rPr>
        <w:t>[2</w:t>
      </w:r>
      <w:r w:rsidR="00293564" w:rsidRPr="00315C6D">
        <w:rPr>
          <w:rFonts w:cs="Arial"/>
          <w:sz w:val="28"/>
          <w:szCs w:val="28"/>
          <w:lang w:eastAsia="ru-RU"/>
        </w:rPr>
        <w:t>]</w:t>
      </w:r>
      <w:r w:rsidRPr="00315C6D">
        <w:rPr>
          <w:rFonts w:cs="Arial"/>
          <w:sz w:val="28"/>
          <w:szCs w:val="28"/>
          <w:lang w:eastAsia="ru-RU"/>
        </w:rPr>
        <w:t xml:space="preserve"> при температурах, кратных 10</w:t>
      </w:r>
      <w:r w:rsidR="00315C6D" w:rsidRPr="00315C6D">
        <w:rPr>
          <w:rFonts w:cs="Arial"/>
          <w:sz w:val="28"/>
          <w:szCs w:val="28"/>
          <w:lang w:eastAsia="ru-RU"/>
        </w:rPr>
        <w:t xml:space="preserve"> °</w:t>
      </w:r>
      <w:r w:rsidRPr="00315C6D">
        <w:rPr>
          <w:rFonts w:cs="Arial"/>
          <w:sz w:val="28"/>
          <w:szCs w:val="28"/>
          <w:lang w:eastAsia="ru-RU"/>
        </w:rPr>
        <w:t>С (табл.4.20).</w:t>
      </w:r>
    </w:p>
    <w:p w14:paraId="07A85554" w14:textId="77777777" w:rsidR="004E7337" w:rsidRPr="00315C6D" w:rsidRDefault="004E7337" w:rsidP="00293564">
      <w:pPr>
        <w:rPr>
          <w:rFonts w:eastAsia="Times New Roman"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Таблица </w:t>
      </w:r>
      <w:r w:rsidR="00293564" w:rsidRPr="00315C6D">
        <w:rPr>
          <w:rFonts w:cs="Arial"/>
          <w:sz w:val="28"/>
          <w:szCs w:val="28"/>
          <w:lang w:eastAsia="ru-RU"/>
        </w:rPr>
        <w:t>9.</w:t>
      </w:r>
      <w:r w:rsidRPr="00315C6D">
        <w:rPr>
          <w:rFonts w:cs="Arial"/>
          <w:sz w:val="28"/>
          <w:szCs w:val="28"/>
          <w:lang w:eastAsia="ru-RU"/>
        </w:rPr>
        <w:t xml:space="preserve"> Теплоты испарения углеводородов</w:t>
      </w:r>
    </w:p>
    <w:tbl>
      <w:tblPr>
        <w:tblW w:w="9855" w:type="dxa"/>
        <w:tblLook w:val="04A0" w:firstRow="1" w:lastRow="0" w:firstColumn="1" w:lastColumn="0" w:noHBand="0" w:noVBand="1"/>
      </w:tblPr>
      <w:tblGrid>
        <w:gridCol w:w="2235"/>
        <w:gridCol w:w="2551"/>
        <w:gridCol w:w="2410"/>
        <w:gridCol w:w="2659"/>
      </w:tblGrid>
      <w:tr w:rsidR="00293564" w:rsidRPr="00315C6D" w14:paraId="5FED792A" w14:textId="77777777" w:rsidTr="009F701D">
        <w:trPr>
          <w:trHeight w:val="30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237F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Углеводород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4B0E0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sz w:val="28"/>
                <w:szCs w:val="28"/>
              </w:rPr>
              <w:t>90.73</w:t>
            </w:r>
            <w:r w:rsidRPr="00315C6D">
              <w:rPr>
                <w:rFonts w:cs="Arial"/>
                <w:sz w:val="28"/>
                <w:szCs w:val="28"/>
                <w:lang w:val="en-US"/>
              </w:rPr>
              <w:t xml:space="preserve"> °C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2773D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sz w:val="28"/>
                <w:szCs w:val="28"/>
              </w:rPr>
              <w:t>97.3</w:t>
            </w:r>
            <w:r w:rsidRPr="00315C6D">
              <w:rPr>
                <w:rFonts w:cs="Arial"/>
                <w:sz w:val="28"/>
                <w:szCs w:val="28"/>
                <w:lang w:val="en-US"/>
              </w:rPr>
              <w:t>0 °C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52E49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15C6D">
              <w:rPr>
                <w:rFonts w:cs="Arial"/>
                <w:sz w:val="28"/>
                <w:szCs w:val="28"/>
              </w:rPr>
              <w:t>130.8</w:t>
            </w:r>
            <w:r w:rsidRPr="00315C6D">
              <w:rPr>
                <w:rFonts w:cs="Arial"/>
                <w:sz w:val="28"/>
                <w:szCs w:val="28"/>
                <w:lang w:val="en-US"/>
              </w:rPr>
              <w:t>0 °C</w:t>
            </w:r>
          </w:p>
        </w:tc>
      </w:tr>
      <w:tr w:rsidR="004E7337" w:rsidRPr="00315C6D" w14:paraId="0AAE4329" w14:textId="77777777" w:rsidTr="009F701D">
        <w:trPr>
          <w:trHeight w:val="30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E2783" w14:textId="77777777" w:rsidR="004E7337" w:rsidRPr="00315C6D" w:rsidRDefault="004E7337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8B9B" w14:textId="77777777" w:rsidR="004E7337" w:rsidRPr="00315C6D" w:rsidRDefault="004E7337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кДж/моль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89EF" w14:textId="77777777" w:rsidR="004E7337" w:rsidRPr="00315C6D" w:rsidRDefault="004E7337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кДж/моль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5A62" w14:textId="77777777" w:rsidR="004E7337" w:rsidRPr="00315C6D" w:rsidRDefault="004E7337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кДж/моль</w:t>
            </w:r>
          </w:p>
        </w:tc>
      </w:tr>
      <w:tr w:rsidR="00293564" w:rsidRPr="00315C6D" w14:paraId="6D42E3FB" w14:textId="77777777" w:rsidTr="009F701D">
        <w:trPr>
          <w:trHeight w:val="30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4267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бензол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4056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30.15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F1B1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29.76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F3F5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27.66</w:t>
            </w:r>
          </w:p>
        </w:tc>
      </w:tr>
      <w:tr w:rsidR="00293564" w:rsidRPr="00315C6D" w14:paraId="7846BED0" w14:textId="77777777" w:rsidTr="009F701D">
        <w:trPr>
          <w:trHeight w:val="30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F631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гептан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7FC2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32.36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F3AB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31.92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7D2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29.54</w:t>
            </w:r>
          </w:p>
        </w:tc>
      </w:tr>
      <w:tr w:rsidR="00293564" w:rsidRPr="00315C6D" w14:paraId="02003D60" w14:textId="77777777" w:rsidTr="009F701D">
        <w:trPr>
          <w:trHeight w:val="30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355C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  <w:lang w:eastAsia="ru-RU"/>
              </w:rPr>
            </w:pPr>
            <w:r w:rsidRPr="00315C6D">
              <w:rPr>
                <w:rFonts w:cs="Arial"/>
                <w:sz w:val="28"/>
                <w:szCs w:val="28"/>
                <w:lang w:eastAsia="ru-RU"/>
              </w:rPr>
              <w:t>толуол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7BD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34.67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0E64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34.31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C834" w14:textId="77777777" w:rsidR="00293564" w:rsidRPr="00315C6D" w:rsidRDefault="00293564" w:rsidP="00293564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32.40</w:t>
            </w:r>
          </w:p>
        </w:tc>
      </w:tr>
    </w:tbl>
    <w:p w14:paraId="5E3F2E1E" w14:textId="77777777" w:rsidR="004E7337" w:rsidRPr="0023636A" w:rsidRDefault="004E7337" w:rsidP="00293564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Энтальпия жидкой фазы сырья индивидуальных углеводородов (</w:t>
      </w:r>
      <w:r w:rsidRPr="00315C6D">
        <w:rPr>
          <w:rFonts w:cs="Arial"/>
          <w:i/>
          <w:sz w:val="28"/>
          <w:szCs w:val="28"/>
          <w:lang w:eastAsia="ru-RU"/>
        </w:rPr>
        <w:t>Дж/моль</w:t>
      </w:r>
      <w:r w:rsidR="00293564" w:rsidRPr="00315C6D">
        <w:rPr>
          <w:rFonts w:cs="Arial"/>
          <w:sz w:val="28"/>
          <w:szCs w:val="28"/>
          <w:lang w:eastAsia="ru-RU"/>
        </w:rPr>
        <w:t>)</w:t>
      </w:r>
      <w:r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1079"/>
      </w:tblGrid>
      <w:tr w:rsidR="00293564" w:rsidRPr="00315C6D" w14:paraId="12F83206" w14:textId="77777777" w:rsidTr="004F2633">
        <w:tc>
          <w:tcPr>
            <w:tcW w:w="8472" w:type="dxa"/>
            <w:vAlign w:val="center"/>
          </w:tcPr>
          <w:p w14:paraId="38D90F1D" w14:textId="77777777" w:rsidR="00293564" w:rsidRPr="00315C6D" w:rsidRDefault="00652004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30"/>
                <w:sz w:val="28"/>
                <w:szCs w:val="28"/>
                <w:lang w:eastAsia="ru-RU"/>
              </w:rPr>
              <w:object w:dxaOrig="4099" w:dyaOrig="720" w14:anchorId="25A16BF8">
                <v:shape id="_x0000_i1048" type="#_x0000_t75" style="width:204.75pt;height:37.5pt" o:ole="">
                  <v:imagedata r:id="rId54" o:title=""/>
                </v:shape>
                <o:OLEObject Type="Embed" ProgID="Equation.3" ShapeID="_x0000_i1048" DrawAspect="Content" ObjectID="_1651686081" r:id="rId55"/>
              </w:object>
            </w:r>
          </w:p>
        </w:tc>
        <w:tc>
          <w:tcPr>
            <w:tcW w:w="1099" w:type="dxa"/>
            <w:vAlign w:val="center"/>
          </w:tcPr>
          <w:p w14:paraId="7A25B0AF" w14:textId="77777777" w:rsidR="00293564" w:rsidRPr="00315C6D" w:rsidRDefault="00293564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26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6A3BAD0" w14:textId="77777777" w:rsidR="008B7D8F" w:rsidRPr="00315C6D" w:rsidRDefault="008B7D8F" w:rsidP="008B7D8F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Энтальпия паровой фазы сырья индивидуальных углеводородов (</w:t>
      </w:r>
      <w:r w:rsidRPr="00315C6D">
        <w:rPr>
          <w:rFonts w:cs="Arial"/>
          <w:i/>
          <w:sz w:val="28"/>
          <w:szCs w:val="28"/>
          <w:lang w:eastAsia="ru-RU"/>
        </w:rPr>
        <w:t>Дж/моль</w:t>
      </w:r>
      <w:r w:rsidRPr="00315C6D">
        <w:rPr>
          <w:rFonts w:cs="Arial"/>
          <w:sz w:val="28"/>
          <w:szCs w:val="28"/>
          <w:lang w:eastAsia="ru-RU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9"/>
        <w:gridCol w:w="1076"/>
      </w:tblGrid>
      <w:tr w:rsidR="008B7D8F" w:rsidRPr="00315C6D" w14:paraId="168655F5" w14:textId="77777777" w:rsidTr="004F2633">
        <w:tc>
          <w:tcPr>
            <w:tcW w:w="8472" w:type="dxa"/>
            <w:vAlign w:val="center"/>
          </w:tcPr>
          <w:p w14:paraId="6242A4F6" w14:textId="77777777" w:rsidR="008B7D8F" w:rsidRPr="00315C6D" w:rsidRDefault="006D0376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28"/>
                <w:sz w:val="28"/>
                <w:szCs w:val="28"/>
                <w:lang w:eastAsia="ru-RU"/>
              </w:rPr>
              <w:object w:dxaOrig="4680" w:dyaOrig="680" w14:anchorId="3CB7C44A">
                <v:shape id="_x0000_i1049" type="#_x0000_t75" style="width:234.75pt;height:34.5pt" o:ole="">
                  <v:imagedata r:id="rId56" o:title=""/>
                </v:shape>
                <o:OLEObject Type="Embed" ProgID="Equation.3" ShapeID="_x0000_i1049" DrawAspect="Content" ObjectID="_1651686082" r:id="rId57"/>
              </w:object>
            </w:r>
          </w:p>
        </w:tc>
        <w:tc>
          <w:tcPr>
            <w:tcW w:w="1099" w:type="dxa"/>
            <w:vAlign w:val="center"/>
          </w:tcPr>
          <w:p w14:paraId="31BF64AF" w14:textId="77777777" w:rsidR="008B7D8F" w:rsidRPr="00315C6D" w:rsidRDefault="008B7D8F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27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3A9C5D50" w14:textId="77777777" w:rsidR="004E7337" w:rsidRPr="00315C6D" w:rsidRDefault="008B7D8F" w:rsidP="008B7D8F">
      <w:pPr>
        <w:rPr>
          <w:rFonts w:eastAsia="Times New Roman"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Мольный расход сырья:</w:t>
      </w:r>
      <w:r w:rsidR="004E7337" w:rsidRPr="00315C6D">
        <w:rPr>
          <w:rFonts w:cs="Arial"/>
          <w:sz w:val="28"/>
          <w:szCs w:val="28"/>
          <w:lang w:eastAsia="ru-RU"/>
        </w:rPr>
        <w:tab/>
      </w:r>
      <w:r w:rsidR="004E7337" w:rsidRPr="00315C6D">
        <w:rPr>
          <w:rFonts w:eastAsia="Times New Roman" w:cs="Arial"/>
          <w:sz w:val="28"/>
          <w:szCs w:val="28"/>
          <w:lang w:eastAsia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3"/>
        <w:gridCol w:w="982"/>
      </w:tblGrid>
      <w:tr w:rsidR="008B7D8F" w:rsidRPr="00315C6D" w14:paraId="21865D43" w14:textId="77777777" w:rsidTr="004F2633">
        <w:tc>
          <w:tcPr>
            <w:tcW w:w="8472" w:type="dxa"/>
            <w:vAlign w:val="center"/>
          </w:tcPr>
          <w:p w14:paraId="1BB4A094" w14:textId="77777777" w:rsidR="008B7D8F" w:rsidRPr="00315C6D" w:rsidRDefault="008B7D8F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28"/>
                <w:sz w:val="28"/>
                <w:szCs w:val="28"/>
                <w:lang w:eastAsia="ru-RU"/>
              </w:rPr>
              <w:object w:dxaOrig="7900" w:dyaOrig="540" w14:anchorId="70F21163">
                <v:shape id="_x0000_i1050" type="#_x0000_t75" style="width:394.5pt;height:27pt" o:ole="">
                  <v:imagedata r:id="rId58" o:title=""/>
                </v:shape>
                <o:OLEObject Type="Embed" ProgID="Equation.3" ShapeID="_x0000_i1050" DrawAspect="Content" ObjectID="_1651686083" r:id="rId59"/>
              </w:object>
            </w:r>
          </w:p>
        </w:tc>
        <w:tc>
          <w:tcPr>
            <w:tcW w:w="1099" w:type="dxa"/>
            <w:vAlign w:val="center"/>
          </w:tcPr>
          <w:p w14:paraId="7B81116C" w14:textId="77777777" w:rsidR="008B7D8F" w:rsidRPr="00315C6D" w:rsidRDefault="008B7D8F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28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3AB4A516" w14:textId="77777777" w:rsidR="004E7337" w:rsidRPr="00315C6D" w:rsidRDefault="008B7D8F" w:rsidP="008B7D8F">
      <w:pPr>
        <w:rPr>
          <w:rFonts w:cs="Arial"/>
          <w:sz w:val="28"/>
          <w:szCs w:val="28"/>
          <w:lang w:val="en-US" w:eastAsia="ru-RU"/>
        </w:rPr>
      </w:pPr>
      <w:r w:rsidRPr="00315C6D">
        <w:rPr>
          <w:rFonts w:cs="Arial"/>
          <w:sz w:val="28"/>
          <w:szCs w:val="28"/>
          <w:lang w:eastAsia="ru-RU"/>
        </w:rPr>
        <w:t>Расход жидкой фазы сырья</w:t>
      </w:r>
      <w:r w:rsidR="004E7337"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8B7D8F" w:rsidRPr="00315C6D" w14:paraId="23B8B79A" w14:textId="77777777" w:rsidTr="004F2633">
        <w:tc>
          <w:tcPr>
            <w:tcW w:w="8472" w:type="dxa"/>
            <w:vAlign w:val="center"/>
          </w:tcPr>
          <w:p w14:paraId="3F2E1D5A" w14:textId="77777777" w:rsidR="008B7D8F" w:rsidRPr="00DF64E3" w:rsidRDefault="008B7D8F" w:rsidP="008B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ж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(1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е) = 55.56 (1 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sym w:font="Symbol" w:char="F02D"/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0.94) = 3.50 </w:t>
            </w:r>
            <w:r w:rsidRPr="00DF64E3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кмоль/ч</w:t>
            </w:r>
          </w:p>
        </w:tc>
        <w:tc>
          <w:tcPr>
            <w:tcW w:w="1099" w:type="dxa"/>
            <w:vAlign w:val="center"/>
          </w:tcPr>
          <w:p w14:paraId="6728CFCC" w14:textId="77777777" w:rsidR="008B7D8F" w:rsidRPr="00315C6D" w:rsidRDefault="008B7D8F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29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00685768" w14:textId="77777777" w:rsidR="004E7337" w:rsidRPr="00315C6D" w:rsidRDefault="004E7337" w:rsidP="008B7D8F">
      <w:pPr>
        <w:rPr>
          <w:rFonts w:cs="Arial"/>
          <w:sz w:val="28"/>
          <w:szCs w:val="28"/>
          <w:lang w:val="en-US" w:eastAsia="ru-RU"/>
        </w:rPr>
      </w:pPr>
      <w:r w:rsidRPr="00315C6D">
        <w:rPr>
          <w:rFonts w:cs="Arial"/>
          <w:sz w:val="28"/>
          <w:szCs w:val="28"/>
          <w:lang w:eastAsia="ru-RU"/>
        </w:rPr>
        <w:t>Расход паровой фазы сырья: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8B7D8F" w:rsidRPr="00315C6D" w14:paraId="3696AEDF" w14:textId="77777777" w:rsidTr="004F2633">
        <w:tc>
          <w:tcPr>
            <w:tcW w:w="8472" w:type="dxa"/>
            <w:vAlign w:val="center"/>
          </w:tcPr>
          <w:p w14:paraId="3DEDD6B2" w14:textId="77777777" w:rsidR="008B7D8F" w:rsidRPr="00DF64E3" w:rsidRDefault="008B7D8F" w:rsidP="008B7D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n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= F 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D7"/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e = 55,56 </w:t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D7"/>
            </w:r>
            <w:r w:rsidRPr="00DF64E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0.94 = 52,06 </w:t>
            </w:r>
            <w:r w:rsidRPr="00DF64E3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кмоль</w:t>
            </w:r>
            <w:r w:rsidRPr="00DF64E3">
              <w:rPr>
                <w:rFonts w:ascii="Times New Roman" w:hAnsi="Times New Roman" w:cs="Times New Roman"/>
                <w:i/>
                <w:sz w:val="28"/>
                <w:szCs w:val="28"/>
                <w:lang w:val="en-US" w:eastAsia="ru-RU"/>
              </w:rPr>
              <w:t>/</w:t>
            </w:r>
            <w:r w:rsidRPr="00DF64E3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099" w:type="dxa"/>
            <w:vAlign w:val="center"/>
          </w:tcPr>
          <w:p w14:paraId="6852410E" w14:textId="77777777" w:rsidR="008B7D8F" w:rsidRPr="00315C6D" w:rsidRDefault="008B7D8F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30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4DBF735B" w14:textId="77777777" w:rsidR="004E7337" w:rsidRPr="00315C6D" w:rsidRDefault="004E7337" w:rsidP="00275A8D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Приход тепла с сырьем: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  <w:gridCol w:w="992"/>
      </w:tblGrid>
      <w:tr w:rsidR="00275A8D" w:rsidRPr="00315C6D" w14:paraId="22C39D95" w14:textId="77777777" w:rsidTr="004F2633">
        <w:tc>
          <w:tcPr>
            <w:tcW w:w="8472" w:type="dxa"/>
            <w:vAlign w:val="center"/>
          </w:tcPr>
          <w:p w14:paraId="44B95BCD" w14:textId="77777777" w:rsidR="00275A8D" w:rsidRPr="00315C6D" w:rsidRDefault="006D0376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32"/>
                <w:sz w:val="28"/>
                <w:szCs w:val="28"/>
                <w:lang w:eastAsia="ru-RU"/>
              </w:rPr>
              <w:object w:dxaOrig="7780" w:dyaOrig="760" w14:anchorId="11920040">
                <v:shape id="_x0000_i1051" type="#_x0000_t75" style="width:390.75pt;height:37.5pt" o:ole="">
                  <v:imagedata r:id="rId60" o:title=""/>
                </v:shape>
                <o:OLEObject Type="Embed" ProgID="Equation.3" ShapeID="_x0000_i1051" DrawAspect="Content" ObjectID="_1651686084" r:id="rId61"/>
              </w:object>
            </w:r>
          </w:p>
        </w:tc>
        <w:tc>
          <w:tcPr>
            <w:tcW w:w="1099" w:type="dxa"/>
            <w:vAlign w:val="center"/>
          </w:tcPr>
          <w:p w14:paraId="160396F9" w14:textId="77777777" w:rsidR="00275A8D" w:rsidRPr="00315C6D" w:rsidRDefault="00275A8D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31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45812FC6" w14:textId="77777777" w:rsidR="004E7337" w:rsidRPr="00315C6D" w:rsidRDefault="004E7337" w:rsidP="00275A8D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Мольный расход дистиллята: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3"/>
        <w:gridCol w:w="1032"/>
      </w:tblGrid>
      <w:tr w:rsidR="00275A8D" w:rsidRPr="00315C6D" w14:paraId="566EFAFA" w14:textId="77777777" w:rsidTr="004F2633">
        <w:tc>
          <w:tcPr>
            <w:tcW w:w="8472" w:type="dxa"/>
            <w:vAlign w:val="center"/>
          </w:tcPr>
          <w:p w14:paraId="0812A62F" w14:textId="77777777" w:rsidR="00275A8D" w:rsidRPr="00315C6D" w:rsidRDefault="00275A8D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28"/>
                <w:sz w:val="28"/>
                <w:szCs w:val="28"/>
                <w:lang w:eastAsia="ru-RU"/>
              </w:rPr>
              <w:object w:dxaOrig="7300" w:dyaOrig="680" w14:anchorId="29203F57">
                <v:shape id="_x0000_i1052" type="#_x0000_t75" style="width:365.25pt;height:33.75pt" o:ole="">
                  <v:imagedata r:id="rId62" o:title=""/>
                </v:shape>
                <o:OLEObject Type="Embed" ProgID="Equation.3" ShapeID="_x0000_i1052" DrawAspect="Content" ObjectID="_1651686085" r:id="rId63"/>
              </w:object>
            </w:r>
          </w:p>
        </w:tc>
        <w:tc>
          <w:tcPr>
            <w:tcW w:w="1099" w:type="dxa"/>
            <w:vAlign w:val="center"/>
          </w:tcPr>
          <w:p w14:paraId="4E7E1817" w14:textId="77777777" w:rsidR="00275A8D" w:rsidRPr="00315C6D" w:rsidRDefault="00275A8D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32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7A9F33BD" w14:textId="77777777" w:rsidR="004E7337" w:rsidRPr="00315C6D" w:rsidRDefault="004E7337" w:rsidP="001354A7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Энтальпия дистиллята в паровой фазе при температуре верхнего сечения колонны: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9"/>
        <w:gridCol w:w="1076"/>
      </w:tblGrid>
      <w:tr w:rsidR="001354A7" w:rsidRPr="00315C6D" w14:paraId="7BA51EDF" w14:textId="77777777" w:rsidTr="004F2633">
        <w:tc>
          <w:tcPr>
            <w:tcW w:w="8472" w:type="dxa"/>
            <w:vAlign w:val="center"/>
          </w:tcPr>
          <w:p w14:paraId="4890E194" w14:textId="77777777" w:rsidR="001354A7" w:rsidRPr="00315C6D" w:rsidRDefault="006D0376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28"/>
                <w:sz w:val="28"/>
                <w:szCs w:val="28"/>
                <w:lang w:eastAsia="ru-RU"/>
              </w:rPr>
              <w:object w:dxaOrig="4740" w:dyaOrig="680" w14:anchorId="552AA6E6">
                <v:shape id="_x0000_i1053" type="#_x0000_t75" style="width:237pt;height:34.5pt" o:ole="">
                  <v:imagedata r:id="rId64" o:title=""/>
                </v:shape>
                <o:OLEObject Type="Embed" ProgID="Equation.3" ShapeID="_x0000_i1053" DrawAspect="Content" ObjectID="_1651686086" r:id="rId65"/>
              </w:object>
            </w:r>
          </w:p>
        </w:tc>
        <w:tc>
          <w:tcPr>
            <w:tcW w:w="1099" w:type="dxa"/>
            <w:vAlign w:val="center"/>
          </w:tcPr>
          <w:p w14:paraId="792AD7C8" w14:textId="77777777" w:rsidR="001354A7" w:rsidRPr="00315C6D" w:rsidRDefault="001354A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33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089E3DBD" w14:textId="77777777" w:rsidR="004E7337" w:rsidRPr="0023636A" w:rsidRDefault="004E7337" w:rsidP="001354A7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Энтальпия дистиллята при температуре холодного орошени</w:t>
      </w:r>
      <w:r w:rsidR="001354A7" w:rsidRPr="00315C6D">
        <w:rPr>
          <w:rFonts w:cs="Arial"/>
          <w:sz w:val="28"/>
          <w:szCs w:val="28"/>
          <w:lang w:eastAsia="ru-RU"/>
        </w:rPr>
        <w:t>я</w:t>
      </w:r>
      <w:r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1077"/>
      </w:tblGrid>
      <w:tr w:rsidR="001354A7" w:rsidRPr="00315C6D" w14:paraId="49D1BED8" w14:textId="77777777" w:rsidTr="004F2633">
        <w:tc>
          <w:tcPr>
            <w:tcW w:w="8472" w:type="dxa"/>
            <w:vAlign w:val="center"/>
          </w:tcPr>
          <w:p w14:paraId="39B31E5A" w14:textId="77777777" w:rsidR="001354A7" w:rsidRPr="00315C6D" w:rsidRDefault="001354A7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30"/>
                <w:sz w:val="28"/>
                <w:szCs w:val="28"/>
                <w:lang w:eastAsia="ru-RU"/>
              </w:rPr>
              <w:object w:dxaOrig="4380" w:dyaOrig="720" w14:anchorId="6051AB88">
                <v:shape id="_x0000_i1054" type="#_x0000_t75" style="width:219.75pt;height:36pt" o:ole="">
                  <v:imagedata r:id="rId66" o:title=""/>
                </v:shape>
                <o:OLEObject Type="Embed" ProgID="Equation.3" ShapeID="_x0000_i1054" DrawAspect="Content" ObjectID="_1651686087" r:id="rId67"/>
              </w:object>
            </w:r>
          </w:p>
        </w:tc>
        <w:tc>
          <w:tcPr>
            <w:tcW w:w="1099" w:type="dxa"/>
            <w:vAlign w:val="center"/>
          </w:tcPr>
          <w:p w14:paraId="27A0405C" w14:textId="77777777" w:rsidR="001354A7" w:rsidRPr="00315C6D" w:rsidRDefault="001354A7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34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0E9351DE" w14:textId="77777777" w:rsidR="004E7337" w:rsidRPr="00315C6D" w:rsidRDefault="004E7337" w:rsidP="001354A7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Количество тепла, отводимое в холодильнике</w:t>
      </w:r>
      <w:r w:rsidR="001354A7" w:rsidRPr="00315C6D">
        <w:rPr>
          <w:rFonts w:cs="Arial"/>
          <w:sz w:val="28"/>
          <w:szCs w:val="28"/>
          <w:lang w:eastAsia="ru-RU"/>
        </w:rPr>
        <w:t>-</w:t>
      </w:r>
      <w:r w:rsidRPr="00315C6D">
        <w:rPr>
          <w:rFonts w:cs="Arial"/>
          <w:sz w:val="28"/>
          <w:szCs w:val="28"/>
          <w:lang w:eastAsia="ru-RU"/>
        </w:rPr>
        <w:t>конденсаторе: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1"/>
        <w:gridCol w:w="1034"/>
      </w:tblGrid>
      <w:tr w:rsidR="00414CBC" w:rsidRPr="00315C6D" w14:paraId="13A5F011" w14:textId="77777777" w:rsidTr="004F2633">
        <w:tc>
          <w:tcPr>
            <w:tcW w:w="8472" w:type="dxa"/>
            <w:vAlign w:val="center"/>
          </w:tcPr>
          <w:p w14:paraId="44B86C9E" w14:textId="77777777" w:rsidR="00414CBC" w:rsidRPr="00315C6D" w:rsidRDefault="006D0376" w:rsidP="004F2633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34"/>
                <w:sz w:val="28"/>
                <w:szCs w:val="28"/>
                <w:lang w:eastAsia="ru-RU"/>
              </w:rPr>
              <w:object w:dxaOrig="7180" w:dyaOrig="800" w14:anchorId="382E626A">
                <v:shape id="_x0000_i1055" type="#_x0000_t75" style="width:362.25pt;height:39.75pt" o:ole="">
                  <v:imagedata r:id="rId68" o:title=""/>
                </v:shape>
                <o:OLEObject Type="Embed" ProgID="Equation.3" ShapeID="_x0000_i1055" DrawAspect="Content" ObjectID="_1651686088" r:id="rId69"/>
              </w:object>
            </w:r>
          </w:p>
        </w:tc>
        <w:tc>
          <w:tcPr>
            <w:tcW w:w="1099" w:type="dxa"/>
            <w:vAlign w:val="center"/>
          </w:tcPr>
          <w:p w14:paraId="722BC15D" w14:textId="77777777" w:rsidR="00414CBC" w:rsidRPr="00315C6D" w:rsidRDefault="00414CBC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35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FF78993" w14:textId="77777777" w:rsidR="004E7337" w:rsidRPr="00315C6D" w:rsidRDefault="004E7337" w:rsidP="00414CBC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Расход тепла с дистиллятом при</w:t>
      </w:r>
      <w:r w:rsidR="00652004" w:rsidRPr="00315C6D">
        <w:rPr>
          <w:rFonts w:cs="Arial"/>
          <w:sz w:val="28"/>
          <w:szCs w:val="28"/>
          <w:lang w:eastAsia="ru-RU"/>
        </w:rPr>
        <w:t xml:space="preserve"> температуре холодного орошения</w:t>
      </w:r>
      <w:r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4"/>
        <w:gridCol w:w="1071"/>
      </w:tblGrid>
      <w:tr w:rsidR="00652004" w:rsidRPr="00315C6D" w14:paraId="55064805" w14:textId="77777777" w:rsidTr="0023636A">
        <w:tc>
          <w:tcPr>
            <w:tcW w:w="8472" w:type="dxa"/>
            <w:vAlign w:val="center"/>
          </w:tcPr>
          <w:p w14:paraId="3665BE98" w14:textId="77777777" w:rsidR="00652004" w:rsidRPr="00315C6D" w:rsidRDefault="00CE093B" w:rsidP="0023636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14"/>
                <w:sz w:val="28"/>
                <w:szCs w:val="28"/>
                <w:lang w:eastAsia="ru-RU"/>
              </w:rPr>
              <w:object w:dxaOrig="5340" w:dyaOrig="400" w14:anchorId="66824676">
                <v:shape id="_x0000_i1056" type="#_x0000_t75" style="width:269.25pt;height:19.5pt" o:ole="">
                  <v:imagedata r:id="rId70" o:title=""/>
                </v:shape>
                <o:OLEObject Type="Embed" ProgID="Equation.3" ShapeID="_x0000_i1056" DrawAspect="Content" ObjectID="_1651686089" r:id="rId71"/>
              </w:object>
            </w:r>
          </w:p>
        </w:tc>
        <w:tc>
          <w:tcPr>
            <w:tcW w:w="1099" w:type="dxa"/>
            <w:vAlign w:val="center"/>
          </w:tcPr>
          <w:p w14:paraId="784DA029" w14:textId="77777777" w:rsidR="00652004" w:rsidRPr="00315C6D" w:rsidRDefault="00652004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36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6D05BCDC" w14:textId="77777777" w:rsidR="00652004" w:rsidRPr="00315C6D" w:rsidRDefault="00652004" w:rsidP="00652004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Мольный расход кубового остатка: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4"/>
        <w:gridCol w:w="1031"/>
      </w:tblGrid>
      <w:tr w:rsidR="00652004" w:rsidRPr="00315C6D" w14:paraId="20FEF6A6" w14:textId="77777777" w:rsidTr="0023636A">
        <w:tc>
          <w:tcPr>
            <w:tcW w:w="8472" w:type="dxa"/>
            <w:vAlign w:val="center"/>
          </w:tcPr>
          <w:p w14:paraId="102B23FC" w14:textId="77777777" w:rsidR="00652004" w:rsidRPr="00315C6D" w:rsidRDefault="00652004" w:rsidP="0023636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28"/>
                <w:sz w:val="28"/>
                <w:szCs w:val="28"/>
                <w:lang w:eastAsia="ru-RU"/>
              </w:rPr>
              <w:object w:dxaOrig="7339" w:dyaOrig="680" w14:anchorId="2ED6016C">
                <v:shape id="_x0000_i1057" type="#_x0000_t75" style="width:366pt;height:33.75pt" o:ole="">
                  <v:imagedata r:id="rId72" o:title=""/>
                </v:shape>
                <o:OLEObject Type="Embed" ProgID="Equation.3" ShapeID="_x0000_i1057" DrawAspect="Content" ObjectID="_1651686090" r:id="rId73"/>
              </w:object>
            </w:r>
          </w:p>
        </w:tc>
        <w:tc>
          <w:tcPr>
            <w:tcW w:w="1099" w:type="dxa"/>
            <w:vAlign w:val="center"/>
          </w:tcPr>
          <w:p w14:paraId="621028ED" w14:textId="77777777" w:rsidR="00652004" w:rsidRPr="00315C6D" w:rsidRDefault="00652004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37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7048FD04" w14:textId="77777777" w:rsidR="00652004" w:rsidRPr="00315C6D" w:rsidRDefault="00652004" w:rsidP="00652004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>Энтальпия кубового остатка: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1079"/>
      </w:tblGrid>
      <w:tr w:rsidR="00652004" w:rsidRPr="00315C6D" w14:paraId="1B0D32ED" w14:textId="77777777" w:rsidTr="0023636A">
        <w:tc>
          <w:tcPr>
            <w:tcW w:w="8472" w:type="dxa"/>
            <w:vAlign w:val="center"/>
          </w:tcPr>
          <w:p w14:paraId="3B1F83EE" w14:textId="77777777" w:rsidR="00652004" w:rsidRPr="00315C6D" w:rsidRDefault="00CE093B" w:rsidP="0023636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position w:val="-30"/>
                <w:sz w:val="28"/>
                <w:szCs w:val="28"/>
                <w:lang w:eastAsia="ru-RU"/>
              </w:rPr>
              <w:object w:dxaOrig="4160" w:dyaOrig="720" w14:anchorId="63015CEE">
                <v:shape id="_x0000_i1058" type="#_x0000_t75" style="width:207.75pt;height:36pt" o:ole="">
                  <v:imagedata r:id="rId74" o:title=""/>
                </v:shape>
                <o:OLEObject Type="Embed" ProgID="Equation.3" ShapeID="_x0000_i1058" DrawAspect="Content" ObjectID="_1651686091" r:id="rId75"/>
              </w:object>
            </w:r>
          </w:p>
        </w:tc>
        <w:tc>
          <w:tcPr>
            <w:tcW w:w="1099" w:type="dxa"/>
            <w:vAlign w:val="center"/>
          </w:tcPr>
          <w:p w14:paraId="43151681" w14:textId="77777777" w:rsidR="00652004" w:rsidRPr="00315C6D" w:rsidRDefault="00652004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38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64675C54" w14:textId="77777777" w:rsidR="004E7337" w:rsidRPr="00315C6D" w:rsidRDefault="00652004" w:rsidP="00652004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lastRenderedPageBreak/>
        <w:t>Расход тепла с кубовым остатком</w:t>
      </w:r>
      <w:r w:rsidR="004E7337" w:rsidRPr="00315C6D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4"/>
        <w:gridCol w:w="1071"/>
      </w:tblGrid>
      <w:tr w:rsidR="00652004" w:rsidRPr="00315C6D" w14:paraId="79B80D59" w14:textId="77777777" w:rsidTr="0023636A">
        <w:tc>
          <w:tcPr>
            <w:tcW w:w="8472" w:type="dxa"/>
            <w:vAlign w:val="center"/>
          </w:tcPr>
          <w:p w14:paraId="6C4DDF20" w14:textId="77777777" w:rsidR="00652004" w:rsidRPr="00315C6D" w:rsidRDefault="00CE093B" w:rsidP="0023636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12"/>
                <w:sz w:val="28"/>
                <w:szCs w:val="28"/>
                <w:lang w:eastAsia="ru-RU"/>
              </w:rPr>
              <w:object w:dxaOrig="5300" w:dyaOrig="380" w14:anchorId="4657085A">
                <v:shape id="_x0000_i1059" type="#_x0000_t75" style="width:267pt;height:19.5pt" o:ole="">
                  <v:imagedata r:id="rId76" o:title=""/>
                </v:shape>
                <o:OLEObject Type="Embed" ProgID="Equation.3" ShapeID="_x0000_i1059" DrawAspect="Content" ObjectID="_1651686092" r:id="rId77"/>
              </w:object>
            </w:r>
          </w:p>
        </w:tc>
        <w:tc>
          <w:tcPr>
            <w:tcW w:w="1099" w:type="dxa"/>
            <w:vAlign w:val="center"/>
          </w:tcPr>
          <w:p w14:paraId="0275BBF3" w14:textId="77777777" w:rsidR="00652004" w:rsidRPr="00315C6D" w:rsidRDefault="00652004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39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24E518C1" w14:textId="77777777" w:rsidR="004E7337" w:rsidRPr="00315C6D" w:rsidRDefault="004E7337" w:rsidP="00CE093B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eastAsia="Times New Roman" w:cs="Arial"/>
          <w:color w:val="000000"/>
          <w:sz w:val="28"/>
          <w:szCs w:val="28"/>
          <w:lang w:eastAsia="ru-RU"/>
        </w:rPr>
      </w:pPr>
      <w:r w:rsidRPr="00315C6D">
        <w:rPr>
          <w:rFonts w:eastAsia="Times New Roman" w:cs="Arial"/>
          <w:sz w:val="28"/>
          <w:szCs w:val="28"/>
          <w:lang w:eastAsia="ru-RU"/>
        </w:rPr>
        <w:tab/>
      </w:r>
      <w:r w:rsidRPr="00315C6D">
        <w:rPr>
          <w:rFonts w:eastAsia="Times New Roman" w:cs="Arial"/>
          <w:sz w:val="28"/>
          <w:szCs w:val="28"/>
          <w:lang w:eastAsia="ru-RU"/>
        </w:rPr>
        <w:tab/>
      </w:r>
    </w:p>
    <w:p w14:paraId="03F3739E" w14:textId="77777777" w:rsidR="004E7337" w:rsidRPr="00315C6D" w:rsidRDefault="004E7337" w:rsidP="00CE093B">
      <w:pPr>
        <w:rPr>
          <w:rFonts w:cs="Arial"/>
          <w:sz w:val="28"/>
          <w:szCs w:val="28"/>
          <w:lang w:eastAsia="ru-RU"/>
        </w:rPr>
      </w:pPr>
      <w:r w:rsidRPr="00315C6D">
        <w:rPr>
          <w:rFonts w:cs="Arial"/>
          <w:sz w:val="28"/>
          <w:szCs w:val="28"/>
          <w:lang w:eastAsia="ru-RU"/>
        </w:rPr>
        <w:t xml:space="preserve">Количество тепла, которое необходимо подвести в кипятильник колонны, </w:t>
      </w:r>
      <w:r w:rsidR="00CE093B" w:rsidRPr="00315C6D">
        <w:rPr>
          <w:rFonts w:cs="Arial"/>
          <w:sz w:val="28"/>
          <w:szCs w:val="28"/>
          <w:lang w:eastAsia="ru-RU"/>
        </w:rPr>
        <w:t>с учетом теплопотерь в окружающую среду: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6"/>
        <w:gridCol w:w="899"/>
      </w:tblGrid>
      <w:tr w:rsidR="00CE093B" w:rsidRPr="00315C6D" w14:paraId="1D4E1563" w14:textId="77777777" w:rsidTr="0023636A">
        <w:tc>
          <w:tcPr>
            <w:tcW w:w="8472" w:type="dxa"/>
            <w:vAlign w:val="center"/>
          </w:tcPr>
          <w:p w14:paraId="2DA71D29" w14:textId="77777777" w:rsidR="00CE093B" w:rsidRPr="00315C6D" w:rsidRDefault="006D0376" w:rsidP="0023636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eastAsia="Times New Roman" w:cs="Arial"/>
                <w:position w:val="-32"/>
                <w:sz w:val="28"/>
                <w:szCs w:val="28"/>
                <w:lang w:eastAsia="ru-RU"/>
              </w:rPr>
              <w:object w:dxaOrig="8140" w:dyaOrig="760" w14:anchorId="13E84222">
                <v:shape id="_x0000_i1060" type="#_x0000_t75" style="width:411pt;height:37.5pt" o:ole="">
                  <v:imagedata r:id="rId78" o:title=""/>
                </v:shape>
                <o:OLEObject Type="Embed" ProgID="Equation.3" ShapeID="_x0000_i1060" DrawAspect="Content" ObjectID="_1651686093" r:id="rId79"/>
              </w:object>
            </w:r>
          </w:p>
        </w:tc>
        <w:tc>
          <w:tcPr>
            <w:tcW w:w="1099" w:type="dxa"/>
            <w:vAlign w:val="center"/>
          </w:tcPr>
          <w:p w14:paraId="7F168089" w14:textId="77777777" w:rsidR="00CE093B" w:rsidRPr="00315C6D" w:rsidRDefault="00CE093B" w:rsidP="006D0376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 w:rsidR="006D0376">
              <w:rPr>
                <w:rFonts w:cs="Arial"/>
                <w:sz w:val="28"/>
                <w:szCs w:val="28"/>
              </w:rPr>
              <w:t>40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7973621" w14:textId="77777777" w:rsidR="002028FD" w:rsidRPr="002028FD" w:rsidRDefault="002028FD" w:rsidP="002028FD">
      <w:pPr>
        <w:pStyle w:val="Heading2"/>
        <w:ind w:left="851" w:hanging="567"/>
        <w:rPr>
          <w:rFonts w:cs="Arial"/>
          <w:sz w:val="28"/>
          <w:szCs w:val="28"/>
        </w:rPr>
      </w:pPr>
      <w:bookmarkStart w:id="27" w:name="_Toc448284952"/>
      <w:r w:rsidRPr="002028FD">
        <w:rPr>
          <w:rFonts w:cs="Arial"/>
          <w:sz w:val="28"/>
          <w:szCs w:val="28"/>
        </w:rPr>
        <w:t>Расчет величин внутренних потоков пара и жидкости в колонне</w:t>
      </w:r>
      <w:bookmarkEnd w:id="27"/>
    </w:p>
    <w:p w14:paraId="5F046E8C" w14:textId="77777777" w:rsidR="002028FD" w:rsidRPr="002028FD" w:rsidRDefault="002028FD" w:rsidP="002028FD">
      <w:pPr>
        <w:rPr>
          <w:rFonts w:cs="Arial"/>
          <w:sz w:val="28"/>
          <w:szCs w:val="28"/>
          <w:lang w:eastAsia="ru-RU"/>
        </w:rPr>
      </w:pPr>
      <w:r w:rsidRPr="002028FD">
        <w:rPr>
          <w:rFonts w:cs="Arial"/>
          <w:sz w:val="28"/>
          <w:szCs w:val="28"/>
          <w:lang w:eastAsia="ru-RU"/>
        </w:rPr>
        <w:t>Расход пара, проходящего через верхнее сечение укрепляющей секции колонны: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1"/>
        <w:gridCol w:w="1074"/>
      </w:tblGrid>
      <w:tr w:rsidR="002028FD" w:rsidRPr="00315C6D" w14:paraId="1D74A984" w14:textId="77777777" w:rsidTr="00155E6F">
        <w:tc>
          <w:tcPr>
            <w:tcW w:w="8472" w:type="dxa"/>
            <w:vAlign w:val="center"/>
          </w:tcPr>
          <w:p w14:paraId="4811D38A" w14:textId="77777777" w:rsidR="002028FD" w:rsidRPr="00315C6D" w:rsidRDefault="00417A6A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FA65D2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5020" w:dyaOrig="360" w14:anchorId="503DD93C">
                <v:shape id="_x0000_i1061" type="#_x0000_t75" style="width:250.5pt;height:17.25pt" o:ole="">
                  <v:imagedata r:id="rId80" o:title=""/>
                </v:shape>
                <o:OLEObject Type="Embed" ProgID="Equation.3" ShapeID="_x0000_i1061" DrawAspect="Content" ObjectID="_1651686094" r:id="rId81"/>
              </w:object>
            </w:r>
            <w:r w:rsidR="002028FD"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6EED3770" w14:textId="77777777" w:rsidR="002028FD" w:rsidRPr="00315C6D" w:rsidRDefault="002028FD" w:rsidP="002028FD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41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1F98011A" w14:textId="77777777" w:rsidR="002028FD" w:rsidRPr="002028FD" w:rsidRDefault="002028FD" w:rsidP="002028FD">
      <w:pPr>
        <w:rPr>
          <w:rFonts w:cs="Arial"/>
          <w:sz w:val="28"/>
          <w:szCs w:val="28"/>
          <w:lang w:eastAsia="ru-RU"/>
        </w:rPr>
      </w:pPr>
      <w:r w:rsidRPr="002028FD">
        <w:rPr>
          <w:rFonts w:cs="Arial"/>
          <w:sz w:val="28"/>
          <w:szCs w:val="28"/>
          <w:lang w:eastAsia="ru-RU"/>
        </w:rPr>
        <w:t>Расход жидкости, стекающей вниз через верхнее сечение укрепляющей секции колонны:</w:t>
      </w:r>
    </w:p>
    <w:p w14:paraId="256EF540" w14:textId="77777777" w:rsidR="002028FD" w:rsidRPr="00FA65D2" w:rsidRDefault="00417A6A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80" w:dyaOrig="360" w14:anchorId="6FC3A631">
          <v:shape id="_x0000_i1062" type="#_x0000_t75" style="width:223.5pt;height:17.25pt" o:ole="">
            <v:imagedata r:id="rId82" o:title=""/>
          </v:shape>
          <o:OLEObject Type="Embed" ProgID="Equation.3" ShapeID="_x0000_i1062" DrawAspect="Content" ObjectID="_1651686095" r:id="rId83"/>
        </w:object>
      </w:r>
    </w:p>
    <w:p w14:paraId="2CC35192" w14:textId="77777777" w:rsidR="002028FD" w:rsidRPr="002028FD" w:rsidRDefault="002028FD" w:rsidP="002028FD">
      <w:pPr>
        <w:rPr>
          <w:rFonts w:cs="Arial"/>
          <w:sz w:val="28"/>
          <w:szCs w:val="28"/>
          <w:lang w:eastAsia="ru-RU"/>
        </w:rPr>
      </w:pPr>
      <w:r w:rsidRPr="002028FD">
        <w:rPr>
          <w:rFonts w:cs="Arial"/>
          <w:sz w:val="28"/>
          <w:szCs w:val="28"/>
          <w:lang w:eastAsia="ru-RU"/>
        </w:rPr>
        <w:t>Расход пара в произвольном сечении отгонной секции колонны можно рассчитать:</w:t>
      </w:r>
    </w:p>
    <w:p w14:paraId="5C1D2627" w14:textId="77777777" w:rsidR="002028FD" w:rsidRPr="00FA65D2" w:rsidRDefault="00E06377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60" w:dyaOrig="720" w14:anchorId="3FCB8602">
          <v:shape id="_x0000_i1063" type="#_x0000_t75" style="width:238.5pt;height:36pt" o:ole="">
            <v:imagedata r:id="rId84" o:title=""/>
          </v:shape>
          <o:OLEObject Type="Embed" ProgID="Equation.3" ShapeID="_x0000_i1063" DrawAspect="Content" ObjectID="_1651686096" r:id="rId85"/>
        </w:object>
      </w:r>
    </w:p>
    <w:p w14:paraId="654D9762" w14:textId="77777777" w:rsidR="002028FD" w:rsidRPr="00417A6A" w:rsidRDefault="002028FD" w:rsidP="00417A6A">
      <w:pPr>
        <w:rPr>
          <w:rFonts w:cs="Arial"/>
          <w:sz w:val="28"/>
          <w:szCs w:val="28"/>
          <w:lang w:eastAsia="ru-RU"/>
        </w:rPr>
      </w:pPr>
      <w:r w:rsidRPr="00417A6A">
        <w:rPr>
          <w:rFonts w:cs="Arial"/>
          <w:sz w:val="28"/>
          <w:szCs w:val="28"/>
          <w:lang w:eastAsia="ru-RU"/>
        </w:rPr>
        <w:t>Расход жидкости в нижнем сечении отгонной секции колонны:</w:t>
      </w:r>
    </w:p>
    <w:p w14:paraId="6CB5760C" w14:textId="77777777" w:rsidR="002028FD" w:rsidRPr="00FA65D2" w:rsidRDefault="002028FD" w:rsidP="00417A6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1040" w:dyaOrig="340" w14:anchorId="7DE0DD41">
          <v:shape id="_x0000_i1064" type="#_x0000_t75" style="width:51pt;height:17.25pt" o:ole="">
            <v:imagedata r:id="rId86" o:title=""/>
          </v:shape>
          <o:OLEObject Type="Embed" ProgID="Equation.2" ShapeID="_x0000_i1064" DrawAspect="Content" ObjectID="_1651686097" r:id="rId87"/>
        </w:objec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06377" w:rsidRPr="00FA65D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940" w:dyaOrig="340" w14:anchorId="36950159">
          <v:shape id="_x0000_i1065" type="#_x0000_t75" style="width:146.25pt;height:17.25pt" o:ole="">
            <v:imagedata r:id="rId88" o:title=""/>
          </v:shape>
          <o:OLEObject Type="Embed" ProgID="Equation.3" ShapeID="_x0000_i1065" DrawAspect="Content" ObjectID="_1651686098" r:id="rId89"/>
        </w:object>
      </w:r>
    </w:p>
    <w:p w14:paraId="087E9656" w14:textId="77777777" w:rsidR="002028FD" w:rsidRPr="00955E51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A0AF9" w14:textId="77777777" w:rsidR="002028FD" w:rsidRPr="00820466" w:rsidRDefault="002028FD" w:rsidP="00820466">
      <w:pPr>
        <w:pStyle w:val="Heading2"/>
        <w:ind w:left="851" w:hanging="567"/>
        <w:rPr>
          <w:rFonts w:cs="Arial"/>
          <w:sz w:val="28"/>
          <w:szCs w:val="28"/>
        </w:rPr>
      </w:pPr>
      <w:bookmarkStart w:id="28" w:name="_Toc448284953"/>
      <w:r w:rsidRPr="00820466">
        <w:rPr>
          <w:rFonts w:cs="Arial"/>
          <w:sz w:val="28"/>
          <w:szCs w:val="28"/>
        </w:rPr>
        <w:t>Предварительный расчет диаметра колонны</w:t>
      </w:r>
      <w:bookmarkEnd w:id="28"/>
    </w:p>
    <w:p w14:paraId="4863F954" w14:textId="77777777" w:rsidR="002028FD" w:rsidRPr="00FA65D2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60E38F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Примем расстояние между клапанными тарелками Н = 500 мм, высоту сливной перегородки h</w:t>
      </w:r>
      <w:r w:rsidRPr="002C769A">
        <w:rPr>
          <w:rFonts w:cs="Arial"/>
          <w:sz w:val="28"/>
          <w:szCs w:val="28"/>
          <w:vertAlign w:val="subscript"/>
          <w:lang w:eastAsia="ru-RU"/>
        </w:rPr>
        <w:t>c</w:t>
      </w:r>
      <w:r w:rsidRPr="002C769A">
        <w:rPr>
          <w:rFonts w:cs="Arial"/>
          <w:sz w:val="28"/>
          <w:szCs w:val="28"/>
          <w:lang w:eastAsia="ru-RU"/>
        </w:rPr>
        <w:t xml:space="preserve"> = 45 мм, ориентировочную величину динамического подпора жидкости над сливной перегородкой </w:t>
      </w:r>
      <w:r w:rsidRPr="002C769A">
        <w:rPr>
          <w:rFonts w:cs="Arial"/>
          <w:sz w:val="28"/>
          <w:szCs w:val="28"/>
          <w:lang w:eastAsia="ru-RU"/>
        </w:rPr>
        <w:sym w:font="Symbol" w:char="F044"/>
      </w:r>
      <w:r w:rsidRPr="002C769A">
        <w:rPr>
          <w:rFonts w:cs="Arial"/>
          <w:sz w:val="28"/>
          <w:szCs w:val="28"/>
          <w:lang w:eastAsia="ru-RU"/>
        </w:rPr>
        <w:t>h</w:t>
      </w:r>
      <w:r w:rsidRPr="002C769A">
        <w:rPr>
          <w:rFonts w:cs="Arial"/>
          <w:sz w:val="28"/>
          <w:szCs w:val="28"/>
          <w:vertAlign w:val="subscript"/>
          <w:lang w:eastAsia="ru-RU"/>
        </w:rPr>
        <w:t>g</w:t>
      </w:r>
      <w:r w:rsidRPr="002C769A">
        <w:rPr>
          <w:rFonts w:cs="Arial"/>
          <w:sz w:val="28"/>
          <w:szCs w:val="28"/>
          <w:lang w:eastAsia="ru-RU"/>
        </w:rPr>
        <w:t xml:space="preserve"> = 50 мм.</w:t>
      </w:r>
    </w:p>
    <w:p w14:paraId="2606A8D6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Линейная скорость паров в точке «переброса» жидкости рассчитывается по уравнению: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3"/>
        <w:gridCol w:w="1082"/>
      </w:tblGrid>
      <w:tr w:rsidR="002C769A" w:rsidRPr="00315C6D" w14:paraId="4B82FA22" w14:textId="77777777" w:rsidTr="00155E6F">
        <w:tc>
          <w:tcPr>
            <w:tcW w:w="8472" w:type="dxa"/>
            <w:vAlign w:val="center"/>
          </w:tcPr>
          <w:p w14:paraId="6887E2F2" w14:textId="77777777" w:rsidR="002C769A" w:rsidRPr="00315C6D" w:rsidRDefault="002C769A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FA65D2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eastAsia="ru-RU"/>
              </w:rPr>
              <w:object w:dxaOrig="3379" w:dyaOrig="880" w14:anchorId="0D617B31">
                <v:shape id="_x0000_i1066" type="#_x0000_t75" style="width:168.75pt;height:43.5pt" o:ole="">
                  <v:imagedata r:id="rId90" o:title=""/>
                </v:shape>
                <o:OLEObject Type="Embed" ProgID="Equation.2" ShapeID="_x0000_i1066" DrawAspect="Content" ObjectID="_1651686099" r:id="rId91"/>
              </w:objec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401A4983" w14:textId="77777777" w:rsidR="002C769A" w:rsidRPr="00315C6D" w:rsidRDefault="002C769A" w:rsidP="002C769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  <w:lang w:val="en-US"/>
              </w:rPr>
              <w:t>2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7AC2D87E" w14:textId="77777777" w:rsidR="002028FD" w:rsidRPr="00FA65D2" w:rsidRDefault="002028FD" w:rsidP="002C769A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85A6D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 xml:space="preserve">где </w:t>
      </w:r>
      <w:r w:rsidRPr="002C769A">
        <w:rPr>
          <w:rFonts w:cs="Arial"/>
          <w:sz w:val="28"/>
          <w:szCs w:val="28"/>
          <w:lang w:eastAsia="ru-RU"/>
        </w:rPr>
        <w:tab/>
      </w:r>
      <w:r w:rsidRPr="002C769A">
        <w:rPr>
          <w:rFonts w:cs="Arial"/>
          <w:sz w:val="28"/>
          <w:szCs w:val="28"/>
          <w:lang w:eastAsia="ru-RU"/>
        </w:rPr>
        <w:sym w:font="Symbol" w:char="F073"/>
      </w:r>
      <w:r w:rsidRPr="002C769A">
        <w:rPr>
          <w:rFonts w:cs="Arial"/>
          <w:sz w:val="28"/>
          <w:szCs w:val="28"/>
          <w:lang w:eastAsia="ru-RU"/>
        </w:rPr>
        <w:t xml:space="preserve"> – поверхностное натяжение на границе пар – жидкость при рабочих условиях, дин/cм;</w:t>
      </w:r>
    </w:p>
    <w:p w14:paraId="15B1DCCB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C769A">
        <w:rPr>
          <w:rFonts w:cs="Arial"/>
          <w:sz w:val="28"/>
          <w:szCs w:val="28"/>
          <w:lang w:eastAsia="ru-RU"/>
        </w:rPr>
        <w:sym w:font="Symbol" w:char="F072"/>
      </w:r>
      <w:r w:rsidRPr="006D6A33">
        <w:rPr>
          <w:rFonts w:cs="Arial"/>
          <w:sz w:val="28"/>
          <w:szCs w:val="28"/>
          <w:vertAlign w:val="subscript"/>
          <w:lang w:eastAsia="ru-RU"/>
        </w:rPr>
        <w:t>п</w:t>
      </w:r>
      <w:r w:rsidRPr="002C769A">
        <w:rPr>
          <w:rFonts w:cs="Arial"/>
          <w:sz w:val="28"/>
          <w:szCs w:val="28"/>
          <w:lang w:eastAsia="ru-RU"/>
        </w:rPr>
        <w:t xml:space="preserve">  – плотность пара, кг/м3;</w:t>
      </w:r>
    </w:p>
    <w:p w14:paraId="63701F60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ab/>
        <w:t>А, В, С – коэффициенты, зависящие от типа тарелок.</w:t>
      </w:r>
    </w:p>
    <w:p w14:paraId="5F709897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Для клапанных тарелок А = 36.6, В = 4.1, С = 0.62.</w:t>
      </w:r>
    </w:p>
    <w:p w14:paraId="7D9AB636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 xml:space="preserve">Для верхнего сечения колонны, считая, что пары верхнего продукта состоят практически из бензола, </w:t>
      </w:r>
      <w:r w:rsidRPr="002C769A">
        <w:rPr>
          <w:rFonts w:cs="Arial"/>
          <w:sz w:val="28"/>
          <w:szCs w:val="28"/>
          <w:lang w:eastAsia="ru-RU"/>
        </w:rPr>
        <w:sym w:font="Symbol" w:char="F073"/>
      </w:r>
      <w:r w:rsidRPr="002C769A">
        <w:rPr>
          <w:rFonts w:cs="Arial"/>
          <w:sz w:val="28"/>
          <w:szCs w:val="28"/>
          <w:lang w:eastAsia="ru-RU"/>
        </w:rPr>
        <w:t xml:space="preserve"> = 20 дин/cм (рассчитано из Tкр).</w:t>
      </w:r>
    </w:p>
    <w:p w14:paraId="334D4242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Плотность паров в верхнем сечении рассчитывается по формуле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9"/>
        <w:gridCol w:w="1066"/>
      </w:tblGrid>
      <w:tr w:rsidR="002C769A" w:rsidRPr="00315C6D" w14:paraId="6E93C440" w14:textId="77777777" w:rsidTr="00155E6F">
        <w:tc>
          <w:tcPr>
            <w:tcW w:w="8472" w:type="dxa"/>
            <w:vAlign w:val="center"/>
          </w:tcPr>
          <w:p w14:paraId="35F3B592" w14:textId="77777777" w:rsidR="002C769A" w:rsidRPr="00315C6D" w:rsidRDefault="002C769A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2C769A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eastAsia="ru-RU"/>
              </w:rPr>
              <w:object w:dxaOrig="5899" w:dyaOrig="680" w14:anchorId="6FBFC1B1">
                <v:shape id="_x0000_i1067" type="#_x0000_t75" style="width:294pt;height:34.5pt" o:ole="">
                  <v:imagedata r:id="rId92" o:title=""/>
                </v:shape>
                <o:OLEObject Type="Embed" ProgID="Equation.3" ShapeID="_x0000_i1067" DrawAspect="Content" ObjectID="_1651686100" r:id="rId93"/>
              </w:objec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6189627A" w14:textId="77777777" w:rsidR="002C769A" w:rsidRPr="00315C6D" w:rsidRDefault="002C769A" w:rsidP="002C769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  <w:lang w:val="en-US"/>
              </w:rPr>
              <w:t>3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35DCB49A" w14:textId="77777777" w:rsidR="002028FD" w:rsidRPr="00FA65D2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093A67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где М – средняя молекулярная масса дистиллята.</w:t>
      </w:r>
    </w:p>
    <w:p w14:paraId="5012860A" w14:textId="77777777" w:rsidR="002028FD" w:rsidRPr="00FA65D2" w:rsidRDefault="002C769A" w:rsidP="002C769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69A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320" w:dyaOrig="740" w14:anchorId="2A769AAA">
          <v:shape id="_x0000_i1068" type="#_x0000_t75" style="width:3in;height:36pt" o:ole="">
            <v:imagedata r:id="rId94" o:title=""/>
          </v:shape>
          <o:OLEObject Type="Embed" ProgID="Equation.3" ShapeID="_x0000_i1068" DrawAspect="Content" ObjectID="_1651686101" r:id="rId95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71AD1AF3" w14:textId="77777777" w:rsidR="002028FD" w:rsidRPr="002C769A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Объемная нагрузка по</w:t>
      </w:r>
      <w:r w:rsidR="002C769A">
        <w:rPr>
          <w:rFonts w:cs="Arial"/>
          <w:sz w:val="28"/>
          <w:szCs w:val="28"/>
          <w:lang w:eastAsia="ru-RU"/>
        </w:rPr>
        <w:t xml:space="preserve"> пару в верхнем сечении колонны</w:t>
      </w:r>
      <w:r w:rsidRPr="002C769A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80"/>
      </w:tblGrid>
      <w:tr w:rsidR="002C769A" w:rsidRPr="00315C6D" w14:paraId="6AA71D6C" w14:textId="77777777" w:rsidTr="00155E6F">
        <w:tc>
          <w:tcPr>
            <w:tcW w:w="8472" w:type="dxa"/>
            <w:vAlign w:val="center"/>
          </w:tcPr>
          <w:p w14:paraId="18EFDD02" w14:textId="77777777" w:rsidR="002C769A" w:rsidRPr="00315C6D" w:rsidRDefault="002C769A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2C769A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eastAsia="ru-RU"/>
              </w:rPr>
              <w:object w:dxaOrig="3720" w:dyaOrig="720" w14:anchorId="23182CDF">
                <v:shape id="_x0000_i1069" type="#_x0000_t75" style="width:187.5pt;height:36pt" o:ole="">
                  <v:imagedata r:id="rId96" o:title=""/>
                </v:shape>
                <o:OLEObject Type="Embed" ProgID="Equation.3" ShapeID="_x0000_i1069" DrawAspect="Content" ObjectID="_1651686102" r:id="rId97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C769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/с</w: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44FE4B9A" w14:textId="77777777" w:rsidR="002C769A" w:rsidRPr="00315C6D" w:rsidRDefault="002C769A" w:rsidP="002C769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44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2820A734" w14:textId="77777777" w:rsidR="002028FD" w:rsidRDefault="002028FD" w:rsidP="002C769A">
      <w:pPr>
        <w:rPr>
          <w:rFonts w:cs="Arial"/>
          <w:sz w:val="28"/>
          <w:szCs w:val="28"/>
          <w:lang w:eastAsia="ru-RU"/>
        </w:rPr>
      </w:pPr>
      <w:r w:rsidRPr="002C769A">
        <w:rPr>
          <w:rFonts w:cs="Arial"/>
          <w:sz w:val="28"/>
          <w:szCs w:val="28"/>
          <w:lang w:eastAsia="ru-RU"/>
        </w:rPr>
        <w:t>Рабочая площадь тарелки: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3"/>
        <w:gridCol w:w="1082"/>
      </w:tblGrid>
      <w:tr w:rsidR="002C769A" w:rsidRPr="00315C6D" w14:paraId="7CA84726" w14:textId="77777777" w:rsidTr="00155E6F">
        <w:tc>
          <w:tcPr>
            <w:tcW w:w="8472" w:type="dxa"/>
            <w:vAlign w:val="center"/>
          </w:tcPr>
          <w:p w14:paraId="07BB501C" w14:textId="77777777" w:rsidR="002C769A" w:rsidRPr="00315C6D" w:rsidRDefault="00E04A7A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2C769A">
              <w:rPr>
                <w:rFonts w:ascii="Times New Roman" w:eastAsia="Times New Roman" w:hAnsi="Times New Roman" w:cs="Times New Roman"/>
                <w:position w:val="-32"/>
                <w:sz w:val="28"/>
                <w:szCs w:val="28"/>
                <w:lang w:eastAsia="ru-RU"/>
              </w:rPr>
              <w:object w:dxaOrig="3200" w:dyaOrig="700" w14:anchorId="717E3AEE">
                <v:shape id="_x0000_i1070" type="#_x0000_t75" style="width:161.25pt;height:34.5pt" o:ole="">
                  <v:imagedata r:id="rId98" o:title=""/>
                </v:shape>
                <o:OLEObject Type="Embed" ProgID="Equation.3" ShapeID="_x0000_i1070" DrawAspect="Content" ObjectID="_1651686103" r:id="rId99"/>
              </w:object>
            </w:r>
            <w:r w:rsidR="002C7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2C769A" w:rsidRPr="002C769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="002C769A"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37FCE9F6" w14:textId="77777777" w:rsidR="002C769A" w:rsidRPr="00315C6D" w:rsidRDefault="002C769A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45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5EBE7344" w14:textId="77777777" w:rsidR="002028FD" w:rsidRPr="00EF0700" w:rsidRDefault="002028FD" w:rsidP="00EF0700">
      <w:pPr>
        <w:rPr>
          <w:rFonts w:cs="Arial"/>
          <w:sz w:val="28"/>
          <w:szCs w:val="28"/>
          <w:lang w:eastAsia="ru-RU"/>
        </w:rPr>
      </w:pPr>
      <w:r w:rsidRPr="00EF0700">
        <w:rPr>
          <w:rFonts w:cs="Arial"/>
          <w:sz w:val="28"/>
          <w:szCs w:val="28"/>
          <w:lang w:eastAsia="ru-RU"/>
        </w:rPr>
        <w:t>Допускаемая скорость жидкости в сливном устройстве: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85"/>
      </w:tblGrid>
      <w:tr w:rsidR="00955E51" w:rsidRPr="00315C6D" w14:paraId="63BAEC2B" w14:textId="77777777" w:rsidTr="00155E6F">
        <w:tc>
          <w:tcPr>
            <w:tcW w:w="8472" w:type="dxa"/>
            <w:vAlign w:val="center"/>
          </w:tcPr>
          <w:p w14:paraId="4B58D849" w14:textId="77777777" w:rsidR="00955E51" w:rsidRPr="00315C6D" w:rsidRDefault="00955E51" w:rsidP="00955E51">
            <w:pPr>
              <w:jc w:val="center"/>
              <w:rPr>
                <w:rFonts w:cs="Arial"/>
                <w:sz w:val="28"/>
                <w:szCs w:val="28"/>
              </w:rPr>
            </w:pPr>
            <w:r w:rsidRPr="00FA65D2">
              <w:rPr>
                <w:rFonts w:ascii="Times New Roman" w:eastAsia="Times New Roman" w:hAnsi="Times New Roman" w:cs="Times New Roman"/>
                <w:position w:val="-24"/>
                <w:sz w:val="28"/>
                <w:szCs w:val="28"/>
                <w:lang w:eastAsia="ru-RU"/>
              </w:rPr>
              <w:object w:dxaOrig="2260" w:dyaOrig="620" w14:anchorId="12A7A716">
                <v:shape id="_x0000_i1071" type="#_x0000_t75" style="width:113.25pt;height:30.75pt" o:ole="">
                  <v:imagedata r:id="rId100" o:title=""/>
                </v:shape>
                <o:OLEObject Type="Embed" ProgID="Equation.3" ShapeID="_x0000_i1071" DrawAspect="Content" ObjectID="_1651686104" r:id="rId101"/>
              </w:objec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2A6E4788" w14:textId="77777777" w:rsidR="00955E51" w:rsidRPr="00315C6D" w:rsidRDefault="00955E51" w:rsidP="00955E51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46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15031D91" w14:textId="77777777" w:rsidR="002028FD" w:rsidRPr="00FA65D2" w:rsidRDefault="002028FD" w:rsidP="00955E5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20564" w14:textId="77777777" w:rsidR="002028FD" w:rsidRPr="00955E51" w:rsidRDefault="002028FD" w:rsidP="00955E51">
      <w:pPr>
        <w:rPr>
          <w:rFonts w:cs="Arial"/>
          <w:sz w:val="28"/>
          <w:szCs w:val="28"/>
          <w:lang w:eastAsia="ru-RU"/>
        </w:rPr>
      </w:pPr>
      <w:r w:rsidRPr="00955E51">
        <w:rPr>
          <w:rFonts w:cs="Arial"/>
          <w:sz w:val="28"/>
          <w:szCs w:val="28"/>
          <w:lang w:eastAsia="ru-RU"/>
        </w:rPr>
        <w:t xml:space="preserve">При малой интенсивности пенообразования, характерной для ректификации углеводородных смесей при Р </w:t>
      </w:r>
      <w:r w:rsidRPr="00955E51">
        <w:rPr>
          <w:rFonts w:cs="Arial"/>
          <w:sz w:val="28"/>
          <w:szCs w:val="28"/>
          <w:lang w:eastAsia="ru-RU"/>
        </w:rPr>
        <w:sym w:font="Symbol" w:char="F0B3"/>
      </w:r>
      <w:r w:rsidRPr="00955E51">
        <w:rPr>
          <w:rFonts w:cs="Arial"/>
          <w:sz w:val="28"/>
          <w:szCs w:val="28"/>
          <w:lang w:eastAsia="ru-RU"/>
        </w:rPr>
        <w:t xml:space="preserve"> 0.1МПа, const = 300мм.</w:t>
      </w:r>
    </w:p>
    <w:p w14:paraId="03E58C46" w14:textId="77777777" w:rsidR="002028FD" w:rsidRPr="00FA65D2" w:rsidRDefault="002028FD" w:rsidP="00955E5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000" w:dyaOrig="620" w14:anchorId="44C1BCC0">
          <v:shape id="_x0000_i1072" type="#_x0000_t75" style="width:149.25pt;height:30.75pt" o:ole="">
            <v:imagedata r:id="rId102" o:title=""/>
          </v:shape>
          <o:OLEObject Type="Embed" ProgID="Equation.3" ShapeID="_x0000_i1072" DrawAspect="Content" ObjectID="_1651686105" r:id="rId103"/>
        </w:objec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м/с</w:t>
      </w:r>
    </w:p>
    <w:p w14:paraId="1842FCB9" w14:textId="77777777" w:rsidR="002028FD" w:rsidRPr="00955E51" w:rsidRDefault="002028FD" w:rsidP="00955E51">
      <w:pPr>
        <w:rPr>
          <w:rFonts w:cs="Arial"/>
          <w:sz w:val="28"/>
          <w:szCs w:val="28"/>
          <w:lang w:eastAsia="ru-RU"/>
        </w:rPr>
      </w:pPr>
      <w:r w:rsidRPr="00955E51">
        <w:rPr>
          <w:rFonts w:cs="Arial"/>
          <w:sz w:val="28"/>
          <w:szCs w:val="28"/>
          <w:lang w:eastAsia="ru-RU"/>
        </w:rPr>
        <w:lastRenderedPageBreak/>
        <w:t>Площадь сливных устройств: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9"/>
        <w:gridCol w:w="1086"/>
      </w:tblGrid>
      <w:tr w:rsidR="00955E51" w:rsidRPr="00315C6D" w14:paraId="6C661055" w14:textId="77777777" w:rsidTr="00155E6F">
        <w:tc>
          <w:tcPr>
            <w:tcW w:w="8472" w:type="dxa"/>
            <w:vAlign w:val="center"/>
          </w:tcPr>
          <w:p w14:paraId="5CE60DE3" w14:textId="77777777" w:rsidR="00955E51" w:rsidRPr="00315C6D" w:rsidRDefault="00955E51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FA65D2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eastAsia="ru-RU"/>
              </w:rPr>
              <w:object w:dxaOrig="1579" w:dyaOrig="680" w14:anchorId="5772EFB5">
                <v:shape id="_x0000_i1073" type="#_x0000_t75" style="width:78pt;height:33.75pt" o:ole="">
                  <v:imagedata r:id="rId104" o:title=""/>
                </v:shape>
                <o:OLEObject Type="Embed" ProgID="Equation.3" ShapeID="_x0000_i1073" DrawAspect="Content" ObjectID="_1651686106" r:id="rId105"/>
              </w:objec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00AF9EA7" w14:textId="77777777" w:rsidR="00955E51" w:rsidRPr="00315C6D" w:rsidRDefault="00955E51" w:rsidP="00955E51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47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228D7868" w14:textId="77777777" w:rsidR="002028FD" w:rsidRPr="00955E51" w:rsidRDefault="00955E51" w:rsidP="00955E51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Объемная нагрузка по жидкости</w:t>
      </w:r>
      <w:r w:rsidR="002028FD" w:rsidRPr="00955E51">
        <w:rPr>
          <w:rFonts w:cs="Arial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955E51" w:rsidRPr="00315C6D" w14:paraId="13D40A1A" w14:textId="77777777" w:rsidTr="00155E6F">
        <w:tc>
          <w:tcPr>
            <w:tcW w:w="8472" w:type="dxa"/>
            <w:vAlign w:val="center"/>
          </w:tcPr>
          <w:p w14:paraId="2850DF9C" w14:textId="77777777" w:rsidR="00955E51" w:rsidRPr="00315C6D" w:rsidRDefault="00955E51" w:rsidP="00155E6F">
            <w:pPr>
              <w:jc w:val="center"/>
              <w:rPr>
                <w:rFonts w:cs="Arial"/>
                <w:sz w:val="28"/>
                <w:szCs w:val="28"/>
              </w:rPr>
            </w:pPr>
            <w:r w:rsidRPr="00FA65D2">
              <w:rPr>
                <w:rFonts w:ascii="Times New Roman" w:eastAsia="Times New Roman" w:hAnsi="Times New Roman" w:cs="Times New Roman"/>
                <w:position w:val="-24"/>
                <w:sz w:val="28"/>
                <w:szCs w:val="28"/>
                <w:lang w:eastAsia="ru-RU"/>
              </w:rPr>
              <w:object w:dxaOrig="960" w:dyaOrig="620" w14:anchorId="6F62EA69">
                <v:shape id="_x0000_i1074" type="#_x0000_t75" style="width:47.25pt;height:30.75pt" o:ole="">
                  <v:imagedata r:id="rId106" o:title=""/>
                </v:shape>
                <o:OLEObject Type="Embed" ProgID="Equation.3" ShapeID="_x0000_i1074" DrawAspect="Content" ObjectID="_1651686107" r:id="rId107"/>
              </w:object>
            </w:r>
            <w:r w:rsidRPr="00FA65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99" w:type="dxa"/>
            <w:vAlign w:val="center"/>
          </w:tcPr>
          <w:p w14:paraId="419F357E" w14:textId="77777777" w:rsidR="00955E51" w:rsidRPr="00315C6D" w:rsidRDefault="00955E51" w:rsidP="00955E51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48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48944D6E" w14:textId="77777777" w:rsidR="002028FD" w:rsidRPr="00955E51" w:rsidRDefault="002028FD" w:rsidP="00955E51">
      <w:pPr>
        <w:rPr>
          <w:rFonts w:cs="Arial"/>
          <w:sz w:val="28"/>
          <w:szCs w:val="28"/>
          <w:lang w:eastAsia="ru-RU"/>
        </w:rPr>
      </w:pPr>
      <w:r w:rsidRPr="00955E51">
        <w:rPr>
          <w:rFonts w:cs="Arial"/>
          <w:sz w:val="28"/>
          <w:szCs w:val="28"/>
          <w:lang w:eastAsia="ru-RU"/>
        </w:rPr>
        <w:t xml:space="preserve">Плотность жидкости в верхнем сечении при </w:t>
      </w:r>
      <w:r w:rsidR="00955E51" w:rsidRPr="00955E51">
        <w:rPr>
          <w:rFonts w:cs="Arial"/>
          <w:sz w:val="28"/>
          <w:szCs w:val="28"/>
          <w:lang w:eastAsia="ru-RU"/>
        </w:rPr>
        <w:t xml:space="preserve">температуре верха </w:t>
      </w:r>
      <w:r w:rsidRPr="00955E51">
        <w:rPr>
          <w:rFonts w:cs="Arial"/>
          <w:sz w:val="28"/>
          <w:szCs w:val="28"/>
          <w:lang w:eastAsia="ru-RU"/>
        </w:rPr>
        <w:t xml:space="preserve">tв </w:t>
      </w:r>
      <w:r w:rsidRPr="00955E51">
        <w:rPr>
          <w:rFonts w:cs="Arial"/>
          <w:sz w:val="28"/>
          <w:szCs w:val="28"/>
          <w:lang w:eastAsia="ru-RU"/>
        </w:rPr>
        <w:sym w:font="Symbol" w:char="F072"/>
      </w:r>
      <w:r w:rsidRPr="00955E51">
        <w:rPr>
          <w:rFonts w:cs="Arial"/>
          <w:sz w:val="28"/>
          <w:szCs w:val="28"/>
          <w:lang w:eastAsia="ru-RU"/>
        </w:rPr>
        <w:t>ж = 802 кг/м3.</w:t>
      </w:r>
    </w:p>
    <w:p w14:paraId="7C6B4176" w14:textId="77777777" w:rsidR="002028FD" w:rsidRPr="00FA65D2" w:rsidRDefault="00134E4E" w:rsidP="00955E5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420" w:dyaOrig="620" w14:anchorId="40C7C16B">
          <v:shape id="_x0000_i1075" type="#_x0000_t75" style="width:120.75pt;height:30.75pt" o:ole="">
            <v:imagedata r:id="rId108" o:title=""/>
          </v:shape>
          <o:OLEObject Type="Embed" ProgID="Equation.3" ShapeID="_x0000_i1075" DrawAspect="Content" ObjectID="_1651686108" r:id="rId109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/ч</w:t>
      </w:r>
    </w:p>
    <w:p w14:paraId="39BB372A" w14:textId="77777777" w:rsidR="002028FD" w:rsidRPr="00FA65D2" w:rsidRDefault="00134E4E" w:rsidP="00955E5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860" w:dyaOrig="620" w14:anchorId="4A5408B4">
          <v:shape id="_x0000_i1076" type="#_x0000_t75" style="width:142.5pt;height:30.75pt" o:ole="">
            <v:imagedata r:id="rId110" o:title=""/>
          </v:shape>
          <o:OLEObject Type="Embed" ProgID="Equation.3" ShapeID="_x0000_i1076" DrawAspect="Content" ObjectID="_1651686109" r:id="rId111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5E40244B" w14:textId="77777777" w:rsidR="002028FD" w:rsidRPr="00955E51" w:rsidRDefault="002028FD" w:rsidP="00955E51">
      <w:pPr>
        <w:rPr>
          <w:rFonts w:cs="Arial"/>
          <w:sz w:val="28"/>
          <w:szCs w:val="28"/>
          <w:lang w:eastAsia="ru-RU"/>
        </w:rPr>
      </w:pPr>
      <w:r w:rsidRPr="00955E51">
        <w:rPr>
          <w:rFonts w:cs="Arial"/>
          <w:sz w:val="28"/>
          <w:szCs w:val="28"/>
          <w:lang w:eastAsia="ru-RU"/>
        </w:rPr>
        <w:t>Аналогичные расчеты проводятся для нижнего сечения колонны. Основной компонент кубового остатка – толуол. Поверхностное натяжение при t</w:t>
      </w:r>
      <w:r w:rsidRPr="00955E51">
        <w:rPr>
          <w:rFonts w:cs="Arial"/>
          <w:sz w:val="28"/>
          <w:szCs w:val="28"/>
          <w:vertAlign w:val="subscript"/>
          <w:lang w:eastAsia="ru-RU"/>
        </w:rPr>
        <w:t>H</w:t>
      </w:r>
      <w:r w:rsidRPr="00955E51">
        <w:rPr>
          <w:rFonts w:cs="Arial"/>
          <w:sz w:val="28"/>
          <w:szCs w:val="28"/>
          <w:lang w:eastAsia="ru-RU"/>
        </w:rPr>
        <w:t xml:space="preserve"> = 130</w:t>
      </w:r>
      <w:r w:rsidR="00955E51">
        <w:rPr>
          <w:rFonts w:cs="Arial"/>
          <w:sz w:val="28"/>
          <w:szCs w:val="28"/>
          <w:lang w:eastAsia="ru-RU"/>
        </w:rPr>
        <w:t>°</w:t>
      </w:r>
      <w:r w:rsidRPr="00955E51">
        <w:rPr>
          <w:rFonts w:cs="Arial"/>
          <w:sz w:val="28"/>
          <w:szCs w:val="28"/>
          <w:lang w:eastAsia="ru-RU"/>
        </w:rPr>
        <w:t xml:space="preserve">C, рассчитанное экстраполяцией по справочным данным, </w:t>
      </w:r>
      <w:r w:rsidRPr="00955E51">
        <w:rPr>
          <w:rFonts w:cs="Arial"/>
          <w:sz w:val="28"/>
          <w:szCs w:val="28"/>
          <w:lang w:eastAsia="ru-RU"/>
        </w:rPr>
        <w:sym w:font="Symbol" w:char="F073"/>
      </w:r>
      <w:r w:rsidRPr="00955E51">
        <w:rPr>
          <w:rFonts w:cs="Arial"/>
          <w:sz w:val="28"/>
          <w:szCs w:val="28"/>
          <w:lang w:eastAsia="ru-RU"/>
        </w:rPr>
        <w:t xml:space="preserve"> = 15 дин/см.</w:t>
      </w:r>
    </w:p>
    <w:p w14:paraId="5DBD2983" w14:textId="77777777" w:rsidR="002028FD" w:rsidRPr="00155E6F" w:rsidRDefault="002028FD" w:rsidP="00155E6F">
      <w:pPr>
        <w:rPr>
          <w:rFonts w:cs="Arial"/>
          <w:sz w:val="28"/>
          <w:szCs w:val="28"/>
          <w:lang w:eastAsia="ru-RU"/>
        </w:rPr>
      </w:pPr>
      <w:r w:rsidRPr="00155E6F">
        <w:rPr>
          <w:rFonts w:cs="Arial"/>
          <w:sz w:val="28"/>
          <w:szCs w:val="28"/>
          <w:lang w:eastAsia="ru-RU"/>
        </w:rPr>
        <w:t>Плотность паров в нижнем сечении колонны рассчитывается:</w:t>
      </w:r>
    </w:p>
    <w:p w14:paraId="3CEE5F61" w14:textId="77777777" w:rsidR="002028FD" w:rsidRPr="00FA65D2" w:rsidRDefault="00155E6F" w:rsidP="00155E6F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280" w:dyaOrig="680" w14:anchorId="14DEAB46">
          <v:shape id="_x0000_i1077" type="#_x0000_t75" style="width:214.5pt;height:33.75pt" o:ole="">
            <v:imagedata r:id="rId112" o:title=""/>
          </v:shape>
          <o:OLEObject Type="Embed" ProgID="Equation.3" ShapeID="_x0000_i1077" DrawAspect="Content" ObjectID="_1651686110" r:id="rId113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кг/м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</w:p>
    <w:p w14:paraId="1FCDEF72" w14:textId="77777777" w:rsidR="002028FD" w:rsidRPr="00155E6F" w:rsidRDefault="002028FD" w:rsidP="00155E6F">
      <w:pPr>
        <w:rPr>
          <w:rFonts w:cs="Arial"/>
          <w:sz w:val="28"/>
          <w:szCs w:val="28"/>
          <w:lang w:eastAsia="ru-RU"/>
        </w:rPr>
      </w:pPr>
      <w:r w:rsidRPr="00155E6F">
        <w:rPr>
          <w:rFonts w:cs="Arial"/>
          <w:sz w:val="28"/>
          <w:szCs w:val="28"/>
          <w:lang w:eastAsia="ru-RU"/>
        </w:rPr>
        <w:t>Линейная скорость паров в точке «переброса» жидкости:</w:t>
      </w:r>
    </w:p>
    <w:p w14:paraId="3A67AEC6" w14:textId="77777777" w:rsidR="002028FD" w:rsidRPr="00FA65D2" w:rsidRDefault="008137EA" w:rsidP="00BB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56E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4480" w:dyaOrig="700" w14:anchorId="3D5D53A7">
          <v:shape id="_x0000_i1078" type="#_x0000_t75" style="width:225pt;height:36pt" o:ole="">
            <v:imagedata r:id="rId114" o:title=""/>
          </v:shape>
          <o:OLEObject Type="Embed" ProgID="Equation.3" ShapeID="_x0000_i1078" DrawAspect="Content" ObjectID="_1651686111" r:id="rId115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м/с</w:t>
      </w:r>
    </w:p>
    <w:p w14:paraId="36A8AAE9" w14:textId="77777777" w:rsidR="002028FD" w:rsidRPr="00BB28DE" w:rsidRDefault="002028FD" w:rsidP="00A7656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 xml:space="preserve">Объемная </w:t>
      </w:r>
      <w:r w:rsidRPr="00A7656E">
        <w:rPr>
          <w:rFonts w:cs="Arial"/>
          <w:sz w:val="28"/>
          <w:szCs w:val="28"/>
          <w:lang w:eastAsia="ru-RU"/>
        </w:rPr>
        <w:t>нагрузка</w:t>
      </w:r>
      <w:r w:rsidRPr="00BB28DE">
        <w:rPr>
          <w:rFonts w:cs="Arial"/>
          <w:sz w:val="28"/>
          <w:szCs w:val="28"/>
          <w:lang w:eastAsia="ru-RU"/>
        </w:rPr>
        <w:t xml:space="preserve"> по пару</w:t>
      </w:r>
      <w:r w:rsidR="00BB28DE" w:rsidRPr="00BB28DE">
        <w:rPr>
          <w:rFonts w:cs="Arial"/>
          <w:sz w:val="28"/>
          <w:szCs w:val="28"/>
          <w:lang w:eastAsia="ru-RU"/>
        </w:rPr>
        <w:t>:</w:t>
      </w:r>
    </w:p>
    <w:p w14:paraId="7FB18355" w14:textId="77777777" w:rsidR="002028FD" w:rsidRPr="00FA65D2" w:rsidRDefault="00BB28DE" w:rsidP="00BB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480" w:dyaOrig="720" w14:anchorId="405F027D">
          <v:shape id="_x0000_i1079" type="#_x0000_t75" style="width:174pt;height:36pt" o:ole="">
            <v:imagedata r:id="rId116" o:title=""/>
          </v:shape>
          <o:OLEObject Type="Embed" ProgID="Equation.3" ShapeID="_x0000_i1079" DrawAspect="Content" ObjectID="_1651686112" r:id="rId117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58085A26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Рабочая площадь тарелки:</w:t>
      </w:r>
    </w:p>
    <w:p w14:paraId="537750D3" w14:textId="77777777" w:rsidR="002028FD" w:rsidRPr="00FA65D2" w:rsidRDefault="00BB28DE" w:rsidP="00BB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100" w:dyaOrig="660" w14:anchorId="17EF4091">
          <v:shape id="_x0000_i1080" type="#_x0000_t75" style="width:104.25pt;height:32.25pt" o:ole="">
            <v:imagedata r:id="rId118" o:title=""/>
          </v:shape>
          <o:OLEObject Type="Embed" ProgID="Equation.3" ShapeID="_x0000_i1080" DrawAspect="Content" ObjectID="_1651686113" r:id="rId119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23649382" w14:textId="77777777" w:rsidR="002028FD" w:rsidRPr="00FA65D2" w:rsidRDefault="002028FD" w:rsidP="00BB28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Допускаемая скорость жидкости в сливном устройстве остается равной</w:t>
      </w:r>
      <w:r w:rsidR="00BB28DE">
        <w:rPr>
          <w:rFonts w:cs="Arial"/>
          <w:sz w:val="28"/>
          <w:szCs w:val="28"/>
          <w:lang w:eastAsia="ru-RU"/>
        </w:rPr>
        <w:t>:</w:t>
      </w:r>
    </w:p>
    <w:p w14:paraId="647BA86F" w14:textId="77777777" w:rsidR="002028FD" w:rsidRPr="00FA65D2" w:rsidRDefault="002028FD" w:rsidP="00BB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19" w:dyaOrig="380" w14:anchorId="508CB545">
          <v:shape id="_x0000_i1081" type="#_x0000_t75" style="width:60.75pt;height:18.75pt" o:ole="">
            <v:imagedata r:id="rId120" o:title=""/>
          </v:shape>
          <o:OLEObject Type="Embed" ProgID="Equation.3" ShapeID="_x0000_i1081" DrawAspect="Content" ObjectID="_1651686114" r:id="rId121"/>
        </w:object>
      </w:r>
      <w:r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</w:t>
      </w:r>
      <w:r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76F98BBA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Плотность жидкости в нижнем сечении при 13</w:t>
      </w:r>
      <w:r w:rsidR="00BB28DE">
        <w:rPr>
          <w:rFonts w:cs="Arial"/>
          <w:sz w:val="28"/>
          <w:szCs w:val="28"/>
          <w:lang w:eastAsia="ru-RU"/>
        </w:rPr>
        <w:t>0,8°</w:t>
      </w:r>
      <w:r w:rsidRPr="00BB28DE">
        <w:rPr>
          <w:rFonts w:cs="Arial"/>
          <w:sz w:val="28"/>
          <w:szCs w:val="28"/>
          <w:lang w:eastAsia="ru-RU"/>
        </w:rPr>
        <w:t xml:space="preserve">С: </w:t>
      </w:r>
      <w:r w:rsidRPr="00BB28DE">
        <w:rPr>
          <w:rFonts w:cs="Arial"/>
          <w:sz w:val="28"/>
          <w:szCs w:val="28"/>
          <w:lang w:eastAsia="ru-RU"/>
        </w:rPr>
        <w:sym w:font="Symbol" w:char="F072"/>
      </w:r>
      <w:r w:rsidRPr="00BB28DE">
        <w:rPr>
          <w:rFonts w:cs="Arial"/>
          <w:sz w:val="28"/>
          <w:szCs w:val="28"/>
          <w:vertAlign w:val="subscript"/>
          <w:lang w:eastAsia="ru-RU"/>
        </w:rPr>
        <w:t>ж</w:t>
      </w:r>
      <w:r w:rsidRPr="00BB28DE">
        <w:rPr>
          <w:rFonts w:cs="Arial"/>
          <w:sz w:val="28"/>
          <w:szCs w:val="28"/>
          <w:lang w:eastAsia="ru-RU"/>
        </w:rPr>
        <w:t xml:space="preserve"> = 763,5 кг/м3.</w:t>
      </w:r>
    </w:p>
    <w:p w14:paraId="5E7263DE" w14:textId="77777777" w:rsidR="002028FD" w:rsidRPr="00BB28DE" w:rsidRDefault="00BB28DE" w:rsidP="00BB28DE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Объемная нагрузка по жидкости</w:t>
      </w:r>
      <w:r w:rsidR="002028FD" w:rsidRPr="00BB28DE">
        <w:rPr>
          <w:rFonts w:cs="Arial"/>
          <w:sz w:val="28"/>
          <w:szCs w:val="28"/>
          <w:lang w:eastAsia="ru-RU"/>
        </w:rPr>
        <w:t>:</w:t>
      </w:r>
    </w:p>
    <w:p w14:paraId="656E1AE1" w14:textId="77777777" w:rsidR="002028FD" w:rsidRPr="00FA65D2" w:rsidRDefault="00BB28DE" w:rsidP="00BB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460" w:dyaOrig="660" w14:anchorId="4112F38E">
          <v:shape id="_x0000_i1082" type="#_x0000_t75" style="width:123pt;height:32.25pt" o:ole="">
            <v:imagedata r:id="rId122" o:title=""/>
          </v:shape>
          <o:OLEObject Type="Embed" ProgID="Equation.3" ShapeID="_x0000_i1082" DrawAspect="Content" ObjectID="_1651686115" r:id="rId123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/с</w:t>
      </w:r>
    </w:p>
    <w:p w14:paraId="4C0A24C5" w14:textId="77777777" w:rsidR="002028FD" w:rsidRPr="00BB28DE" w:rsidRDefault="00BB28DE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Площадь сливных устройств</w:t>
      </w:r>
      <w:r w:rsidR="002028FD" w:rsidRPr="00BB28DE">
        <w:rPr>
          <w:rFonts w:cs="Arial"/>
          <w:sz w:val="28"/>
          <w:szCs w:val="28"/>
          <w:lang w:eastAsia="ru-RU"/>
        </w:rPr>
        <w:t>:</w:t>
      </w:r>
    </w:p>
    <w:p w14:paraId="3C317D26" w14:textId="77777777" w:rsidR="002028FD" w:rsidRPr="00FA65D2" w:rsidRDefault="00BB28DE" w:rsidP="00BB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860" w:dyaOrig="620" w14:anchorId="0F16601C">
          <v:shape id="_x0000_i1083" type="#_x0000_t75" style="width:142.5pt;height:30.75pt" o:ole="">
            <v:imagedata r:id="rId124" o:title=""/>
          </v:shape>
          <o:OLEObject Type="Embed" ProgID="Equation.3" ShapeID="_x0000_i1083" DrawAspect="Content" ObjectID="_1651686116" r:id="rId125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519ADDA4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Диаметр колонны выбирается по двум параметрам – S</w:t>
      </w:r>
      <w:r w:rsidRPr="00BB28DE">
        <w:rPr>
          <w:rFonts w:cs="Arial"/>
          <w:sz w:val="28"/>
          <w:szCs w:val="28"/>
          <w:vertAlign w:val="subscript"/>
          <w:lang w:eastAsia="ru-RU"/>
        </w:rPr>
        <w:t>p</w:t>
      </w:r>
      <w:r w:rsidRPr="00BB28DE">
        <w:rPr>
          <w:rFonts w:cs="Arial"/>
          <w:sz w:val="28"/>
          <w:szCs w:val="28"/>
          <w:lang w:eastAsia="ru-RU"/>
        </w:rPr>
        <w:t xml:space="preserve"> и S</w:t>
      </w:r>
      <w:r w:rsidRPr="00BB28DE">
        <w:rPr>
          <w:rFonts w:cs="Arial"/>
          <w:sz w:val="28"/>
          <w:szCs w:val="28"/>
          <w:vertAlign w:val="subscript"/>
          <w:lang w:eastAsia="ru-RU"/>
        </w:rPr>
        <w:t>cл</w:t>
      </w:r>
      <w:r w:rsidRPr="00BB28DE">
        <w:rPr>
          <w:rFonts w:cs="Arial"/>
          <w:sz w:val="28"/>
          <w:szCs w:val="28"/>
          <w:lang w:eastAsia="ru-RU"/>
        </w:rPr>
        <w:t xml:space="preserve"> . Рабочая площадь тарелки </w:t>
      </w:r>
      <w:r w:rsidR="00BB28DE">
        <w:rPr>
          <w:rFonts w:cs="Arial"/>
          <w:sz w:val="28"/>
          <w:szCs w:val="28"/>
          <w:lang w:eastAsia="ru-RU"/>
        </w:rPr>
        <w:t>и площадь сливных устройств</w:t>
      </w:r>
      <w:r w:rsidR="00BB28DE" w:rsidRPr="00BB28DE">
        <w:rPr>
          <w:rFonts w:cs="Arial"/>
          <w:sz w:val="28"/>
          <w:szCs w:val="28"/>
          <w:lang w:eastAsia="ru-RU"/>
        </w:rPr>
        <w:t xml:space="preserve"> </w:t>
      </w:r>
      <w:r w:rsidRPr="00BB28DE">
        <w:rPr>
          <w:rFonts w:cs="Arial"/>
          <w:sz w:val="28"/>
          <w:szCs w:val="28"/>
          <w:lang w:eastAsia="ru-RU"/>
        </w:rPr>
        <w:t>для верхнего и нижнего сечений</w:t>
      </w:r>
      <w:r w:rsidR="00BB28DE">
        <w:rPr>
          <w:rFonts w:cs="Arial"/>
          <w:sz w:val="28"/>
          <w:szCs w:val="28"/>
          <w:lang w:eastAsia="ru-RU"/>
        </w:rPr>
        <w:t xml:space="preserve"> </w:t>
      </w:r>
      <w:r w:rsidRPr="00BB28DE">
        <w:rPr>
          <w:rFonts w:cs="Arial"/>
          <w:sz w:val="28"/>
          <w:szCs w:val="28"/>
          <w:lang w:eastAsia="ru-RU"/>
        </w:rPr>
        <w:t>колонны различа</w:t>
      </w:r>
      <w:r w:rsidR="00BB28DE">
        <w:rPr>
          <w:rFonts w:cs="Arial"/>
          <w:sz w:val="28"/>
          <w:szCs w:val="28"/>
          <w:lang w:eastAsia="ru-RU"/>
        </w:rPr>
        <w:t>ю</w:t>
      </w:r>
      <w:r w:rsidRPr="00BB28DE">
        <w:rPr>
          <w:rFonts w:cs="Arial"/>
          <w:sz w:val="28"/>
          <w:szCs w:val="28"/>
          <w:lang w:eastAsia="ru-RU"/>
        </w:rPr>
        <w:t xml:space="preserve">тся незначительно. </w:t>
      </w:r>
    </w:p>
    <w:p w14:paraId="3D35B751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Выбираем следующие параметры клапанной прямоточной тарелки ВНИИНЕФТЕМАШа по ОСТ 26—02—1401—76 :</w:t>
      </w:r>
    </w:p>
    <w:p w14:paraId="50C676FE" w14:textId="77777777" w:rsidR="002028FD" w:rsidRPr="00BB28DE" w:rsidRDefault="00134E4E" w:rsidP="00BB28DE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диаметр колонны – 1.0</w:t>
      </w:r>
      <w:r w:rsidR="002028FD" w:rsidRPr="00BB28DE">
        <w:rPr>
          <w:rFonts w:cs="Arial"/>
          <w:sz w:val="28"/>
          <w:szCs w:val="28"/>
          <w:lang w:eastAsia="ru-RU"/>
        </w:rPr>
        <w:t xml:space="preserve"> м;</w:t>
      </w:r>
    </w:p>
    <w:p w14:paraId="68CFBC92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шифр тарелки – А;</w:t>
      </w:r>
    </w:p>
    <w:p w14:paraId="04822621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р</w:t>
      </w:r>
      <w:r w:rsidR="00134E4E">
        <w:rPr>
          <w:rFonts w:cs="Arial"/>
          <w:sz w:val="28"/>
          <w:szCs w:val="28"/>
          <w:lang w:eastAsia="ru-RU"/>
        </w:rPr>
        <w:t>абочая площадь тарелки Sp = 0,50</w:t>
      </w:r>
      <w:r w:rsidRPr="00BB28DE">
        <w:rPr>
          <w:rFonts w:cs="Arial"/>
          <w:sz w:val="28"/>
          <w:szCs w:val="28"/>
          <w:lang w:eastAsia="ru-RU"/>
        </w:rPr>
        <w:t xml:space="preserve"> м</w:t>
      </w:r>
      <w:r w:rsidRPr="00BB28DE">
        <w:rPr>
          <w:rFonts w:cs="Arial"/>
          <w:sz w:val="28"/>
          <w:szCs w:val="28"/>
          <w:vertAlign w:val="superscript"/>
          <w:lang w:eastAsia="ru-RU"/>
        </w:rPr>
        <w:t>2</w:t>
      </w:r>
      <w:r w:rsidRPr="00BB28DE">
        <w:rPr>
          <w:rFonts w:cs="Arial"/>
          <w:sz w:val="28"/>
          <w:szCs w:val="28"/>
          <w:lang w:eastAsia="ru-RU"/>
        </w:rPr>
        <w:t>;</w:t>
      </w:r>
    </w:p>
    <w:p w14:paraId="0FFD617C" w14:textId="77777777" w:rsidR="002028FD" w:rsidRPr="00BB28DE" w:rsidRDefault="00134E4E" w:rsidP="00BB28DE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периметр слива В = 0,84</w:t>
      </w:r>
      <w:r w:rsidR="002028FD" w:rsidRPr="00BB28DE">
        <w:rPr>
          <w:rFonts w:cs="Arial"/>
          <w:sz w:val="28"/>
          <w:szCs w:val="28"/>
          <w:lang w:eastAsia="ru-RU"/>
        </w:rPr>
        <w:t xml:space="preserve"> м;</w:t>
      </w:r>
    </w:p>
    <w:p w14:paraId="06918CF2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площадь слива S</w:t>
      </w:r>
      <w:r w:rsidRPr="00BB28DE">
        <w:rPr>
          <w:rFonts w:cs="Arial"/>
          <w:sz w:val="28"/>
          <w:szCs w:val="28"/>
          <w:vertAlign w:val="subscript"/>
          <w:lang w:eastAsia="ru-RU"/>
        </w:rPr>
        <w:t>сл</w:t>
      </w:r>
      <w:r w:rsidR="00134E4E">
        <w:rPr>
          <w:rFonts w:cs="Arial"/>
          <w:sz w:val="28"/>
          <w:szCs w:val="28"/>
          <w:lang w:eastAsia="ru-RU"/>
        </w:rPr>
        <w:t xml:space="preserve"> = 0,14</w:t>
      </w:r>
      <w:r w:rsidRPr="00BB28DE">
        <w:rPr>
          <w:rFonts w:cs="Arial"/>
          <w:sz w:val="28"/>
          <w:szCs w:val="28"/>
          <w:lang w:eastAsia="ru-RU"/>
        </w:rPr>
        <w:t xml:space="preserve"> м</w:t>
      </w:r>
      <w:r w:rsidRPr="00BB28DE">
        <w:rPr>
          <w:rFonts w:cs="Arial"/>
          <w:sz w:val="28"/>
          <w:szCs w:val="28"/>
          <w:vertAlign w:val="superscript"/>
          <w:lang w:eastAsia="ru-RU"/>
        </w:rPr>
        <w:t>2</w:t>
      </w:r>
      <w:r w:rsidRPr="00BB28DE">
        <w:rPr>
          <w:rFonts w:cs="Arial"/>
          <w:sz w:val="28"/>
          <w:szCs w:val="28"/>
          <w:lang w:eastAsia="ru-RU"/>
        </w:rPr>
        <w:t>;</w:t>
      </w:r>
    </w:p>
    <w:p w14:paraId="18D8CA8D" w14:textId="77777777" w:rsidR="002028FD" w:rsidRPr="00BB28DE" w:rsidRDefault="00134E4E" w:rsidP="00BB28DE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длина пути жидкости L</w:t>
      </w:r>
      <w:r w:rsidRPr="00134E4E">
        <w:rPr>
          <w:rFonts w:cs="Arial"/>
          <w:sz w:val="28"/>
          <w:szCs w:val="28"/>
          <w:vertAlign w:val="subscript"/>
          <w:lang w:eastAsia="ru-RU"/>
        </w:rPr>
        <w:t>T</w:t>
      </w:r>
      <w:r>
        <w:rPr>
          <w:rFonts w:cs="Arial"/>
          <w:sz w:val="28"/>
          <w:szCs w:val="28"/>
          <w:lang w:eastAsia="ru-RU"/>
        </w:rPr>
        <w:t xml:space="preserve"> = 0,35</w:t>
      </w:r>
      <w:r w:rsidR="002028FD" w:rsidRPr="00BB28DE">
        <w:rPr>
          <w:rFonts w:cs="Arial"/>
          <w:sz w:val="28"/>
          <w:szCs w:val="28"/>
          <w:lang w:eastAsia="ru-RU"/>
        </w:rPr>
        <w:t>м;</w:t>
      </w:r>
    </w:p>
    <w:p w14:paraId="4FDF4443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доля живого сечения при шаге между рядами отверстий t</w:t>
      </w:r>
      <w:r w:rsidRPr="00BB28DE">
        <w:rPr>
          <w:rFonts w:cs="Arial"/>
          <w:sz w:val="28"/>
          <w:szCs w:val="28"/>
          <w:vertAlign w:val="subscript"/>
          <w:lang w:eastAsia="ru-RU"/>
        </w:rPr>
        <w:t>o</w:t>
      </w:r>
      <w:r w:rsidRPr="00BB28DE">
        <w:rPr>
          <w:rFonts w:cs="Arial"/>
          <w:sz w:val="28"/>
          <w:szCs w:val="28"/>
          <w:lang w:eastAsia="ru-RU"/>
        </w:rPr>
        <w:t xml:space="preserve"> = 50мм f</w:t>
      </w:r>
      <w:r w:rsidRPr="00BB28DE">
        <w:rPr>
          <w:rFonts w:cs="Arial"/>
          <w:sz w:val="28"/>
          <w:szCs w:val="28"/>
          <w:vertAlign w:val="subscript"/>
          <w:lang w:eastAsia="ru-RU"/>
        </w:rPr>
        <w:t>o</w:t>
      </w:r>
      <w:r w:rsidRPr="00BB28DE">
        <w:rPr>
          <w:rFonts w:cs="Arial"/>
          <w:sz w:val="28"/>
          <w:szCs w:val="28"/>
          <w:lang w:eastAsia="ru-RU"/>
        </w:rPr>
        <w:t xml:space="preserve"> = 0,1</w:t>
      </w:r>
      <w:r w:rsidR="00134E4E">
        <w:rPr>
          <w:rFonts w:cs="Arial"/>
          <w:sz w:val="28"/>
          <w:szCs w:val="28"/>
          <w:lang w:eastAsia="ru-RU"/>
        </w:rPr>
        <w:t>20</w:t>
      </w:r>
      <w:r w:rsidRPr="00BB28DE">
        <w:rPr>
          <w:rFonts w:cs="Arial"/>
          <w:sz w:val="28"/>
          <w:szCs w:val="28"/>
          <w:lang w:eastAsia="ru-RU"/>
        </w:rPr>
        <w:t>;</w:t>
      </w:r>
    </w:p>
    <w:p w14:paraId="434A8B4B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межтарельчатое расстояние Н = 500мм.</w:t>
      </w:r>
    </w:p>
    <w:p w14:paraId="1DCE84A1" w14:textId="77777777" w:rsidR="002028FD" w:rsidRPr="00BB28DE" w:rsidRDefault="002028FD" w:rsidP="00BB28DE">
      <w:pPr>
        <w:rPr>
          <w:rFonts w:cs="Arial"/>
          <w:sz w:val="28"/>
          <w:szCs w:val="28"/>
          <w:lang w:eastAsia="ru-RU"/>
        </w:rPr>
      </w:pPr>
      <w:r w:rsidRPr="00BB28DE">
        <w:rPr>
          <w:rFonts w:cs="Arial"/>
          <w:sz w:val="28"/>
          <w:szCs w:val="28"/>
          <w:lang w:eastAsia="ru-RU"/>
        </w:rPr>
        <w:t>Диаметр тарелок выбран одинаковым для укрепляющей и отгонной секций колонны.</w:t>
      </w:r>
    </w:p>
    <w:p w14:paraId="16C2D9CD" w14:textId="77777777" w:rsidR="002028FD" w:rsidRPr="00820466" w:rsidRDefault="002028FD" w:rsidP="00820466">
      <w:pPr>
        <w:pStyle w:val="Heading2"/>
        <w:ind w:left="851" w:hanging="567"/>
        <w:rPr>
          <w:rFonts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bookmarkStart w:id="29" w:name="_Toc448284954"/>
      <w:r w:rsidRPr="00820466">
        <w:rPr>
          <w:rFonts w:cs="Arial"/>
          <w:sz w:val="28"/>
          <w:szCs w:val="28"/>
        </w:rPr>
        <w:t>Поверочный гидравлический расчет выбранной тарелки</w:t>
      </w:r>
      <w:bookmarkEnd w:id="29"/>
    </w:p>
    <w:p w14:paraId="4C2A419F" w14:textId="77777777" w:rsidR="002028FD" w:rsidRPr="006D6A33" w:rsidRDefault="002028FD" w:rsidP="006D6A33">
      <w:pPr>
        <w:rPr>
          <w:rFonts w:cs="Arial"/>
          <w:sz w:val="28"/>
          <w:szCs w:val="28"/>
          <w:lang w:eastAsia="ru-RU"/>
        </w:rPr>
      </w:pPr>
      <w:r w:rsidRPr="006D6A33">
        <w:rPr>
          <w:rFonts w:cs="Arial"/>
          <w:sz w:val="28"/>
          <w:szCs w:val="28"/>
          <w:lang w:eastAsia="ru-RU"/>
        </w:rPr>
        <w:t>Проведем гидравлический расчет тарелки для верхнего сечения колонны.</w:t>
      </w:r>
    </w:p>
    <w:p w14:paraId="0C245ACA" w14:textId="77777777" w:rsidR="002028FD" w:rsidRPr="006D6A33" w:rsidRDefault="002028FD" w:rsidP="006D6A33">
      <w:pPr>
        <w:pStyle w:val="ListParagraph"/>
        <w:numPr>
          <w:ilvl w:val="0"/>
          <w:numId w:val="23"/>
        </w:numPr>
        <w:ind w:left="0" w:firstLine="360"/>
        <w:rPr>
          <w:rFonts w:cs="Arial"/>
          <w:sz w:val="28"/>
          <w:szCs w:val="28"/>
          <w:lang w:eastAsia="ru-RU"/>
        </w:rPr>
      </w:pPr>
      <w:r w:rsidRPr="006D6A33">
        <w:rPr>
          <w:rFonts w:cs="Arial"/>
          <w:sz w:val="28"/>
          <w:szCs w:val="28"/>
          <w:lang w:eastAsia="ru-RU"/>
        </w:rPr>
        <w:t xml:space="preserve">Определение минимальной нагрузки по жидкости и проверка на отсутствие конусообразования. </w:t>
      </w:r>
    </w:p>
    <w:p w14:paraId="69BBABAE" w14:textId="77777777" w:rsidR="002028FD" w:rsidRPr="006D6A33" w:rsidRDefault="002028FD" w:rsidP="006D6A33">
      <w:pPr>
        <w:rPr>
          <w:rFonts w:cs="Arial"/>
          <w:sz w:val="28"/>
          <w:szCs w:val="28"/>
          <w:lang w:eastAsia="ru-RU"/>
        </w:rPr>
      </w:pPr>
      <w:r w:rsidRPr="006D6A33">
        <w:rPr>
          <w:rFonts w:cs="Arial"/>
          <w:sz w:val="28"/>
          <w:szCs w:val="28"/>
          <w:lang w:eastAsia="ru-RU"/>
        </w:rPr>
        <w:t>Удельная нагрузка по жидкости:</w:t>
      </w:r>
    </w:p>
    <w:p w14:paraId="5FB62A2B" w14:textId="77777777" w:rsidR="002028FD" w:rsidRPr="00FA65D2" w:rsidRDefault="0032358D" w:rsidP="0032358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358D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360" w:dyaOrig="660" w14:anchorId="6871DD9F">
          <v:shape id="_x0000_i1084" type="#_x0000_t75" style="width:119.25pt;height:32.25pt" o:ole="">
            <v:imagedata r:id="rId126" o:title=""/>
          </v:shape>
          <o:OLEObject Type="Embed" ProgID="Equation.3" ShapeID="_x0000_i1084" DrawAspect="Content" ObjectID="_1651686117" r:id="rId127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/ч</w:t>
      </w:r>
    </w:p>
    <w:p w14:paraId="6A7CAC67" w14:textId="77777777" w:rsidR="002028FD" w:rsidRPr="0032358D" w:rsidRDefault="002028FD" w:rsidP="0032358D">
      <w:pPr>
        <w:rPr>
          <w:rFonts w:cs="Arial"/>
          <w:sz w:val="28"/>
          <w:szCs w:val="28"/>
          <w:lang w:eastAsia="ru-RU"/>
        </w:rPr>
      </w:pPr>
      <w:r w:rsidRPr="0032358D">
        <w:rPr>
          <w:rFonts w:cs="Arial"/>
          <w:sz w:val="28"/>
          <w:szCs w:val="28"/>
          <w:lang w:eastAsia="ru-RU"/>
        </w:rPr>
        <w:t>Динамический подпор жи</w:t>
      </w:r>
      <w:r w:rsidR="0032358D">
        <w:rPr>
          <w:rFonts w:cs="Arial"/>
          <w:sz w:val="28"/>
          <w:szCs w:val="28"/>
          <w:lang w:eastAsia="ru-RU"/>
        </w:rPr>
        <w:t>дкости над сливной перегородкой</w:t>
      </w:r>
      <w:r w:rsidRPr="0032358D">
        <w:rPr>
          <w:rFonts w:cs="Arial"/>
          <w:sz w:val="28"/>
          <w:szCs w:val="28"/>
          <w:lang w:eastAsia="ru-RU"/>
        </w:rPr>
        <w:t>:</w:t>
      </w:r>
    </w:p>
    <w:p w14:paraId="4BEEE421" w14:textId="77777777" w:rsidR="002028FD" w:rsidRPr="00FA65D2" w:rsidRDefault="0032358D" w:rsidP="0032358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358D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3960" w:dyaOrig="460" w14:anchorId="73501997">
          <v:shape id="_x0000_i1085" type="#_x0000_t75" style="width:197.25pt;height:22.5pt" o:ole="">
            <v:imagedata r:id="rId128" o:title=""/>
          </v:shape>
          <o:OLEObject Type="Embed" ProgID="Equation.3" ShapeID="_x0000_i1085" DrawAspect="Content" ObjectID="_1651686118" r:id="rId129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</w:p>
    <w:p w14:paraId="26B2915E" w14:textId="77777777" w:rsidR="002028FD" w:rsidRPr="0032358D" w:rsidRDefault="002028FD" w:rsidP="0032358D">
      <w:pPr>
        <w:rPr>
          <w:rFonts w:cs="Arial"/>
          <w:sz w:val="28"/>
          <w:szCs w:val="28"/>
          <w:lang w:eastAsia="ru-RU"/>
        </w:rPr>
      </w:pPr>
      <w:r w:rsidRPr="0032358D">
        <w:rPr>
          <w:rFonts w:cs="Arial"/>
          <w:sz w:val="28"/>
          <w:szCs w:val="28"/>
          <w:lang w:eastAsia="ru-RU"/>
        </w:rPr>
        <w:t xml:space="preserve">Минимально допустимая величина для клапанных тарелок </w:t>
      </w:r>
      <w:r w:rsidRPr="0032358D">
        <w:rPr>
          <w:rFonts w:cs="Arial"/>
          <w:sz w:val="28"/>
          <w:szCs w:val="28"/>
          <w:lang w:eastAsia="ru-RU"/>
        </w:rPr>
        <w:object w:dxaOrig="1020" w:dyaOrig="420" w14:anchorId="62F2A738">
          <v:shape id="_x0000_i1086" type="#_x0000_t75" style="width:51pt;height:21pt" o:ole="">
            <v:imagedata r:id="rId130" o:title=""/>
          </v:shape>
          <o:OLEObject Type="Embed" ProgID="Equation.2" ShapeID="_x0000_i1086" DrawAspect="Content" ObjectID="_1651686119" r:id="rId131"/>
        </w:object>
      </w:r>
      <w:r w:rsidRPr="0032358D">
        <w:rPr>
          <w:rFonts w:cs="Arial"/>
          <w:sz w:val="28"/>
          <w:szCs w:val="28"/>
          <w:lang w:eastAsia="ru-RU"/>
        </w:rPr>
        <w:t>мм. Условие выполняется, т.е. нежелательного явления конусообразования (отталкивания жидкости от отверстий) не должно проявляться.</w:t>
      </w:r>
    </w:p>
    <w:p w14:paraId="2B7F92A6" w14:textId="77777777" w:rsidR="002028FD" w:rsidRPr="0032358D" w:rsidRDefault="002028FD" w:rsidP="0032358D">
      <w:pPr>
        <w:pStyle w:val="ListParagraph"/>
        <w:numPr>
          <w:ilvl w:val="0"/>
          <w:numId w:val="23"/>
        </w:numPr>
        <w:ind w:left="0" w:firstLine="360"/>
        <w:rPr>
          <w:rFonts w:cs="Arial"/>
          <w:sz w:val="28"/>
          <w:szCs w:val="28"/>
          <w:lang w:eastAsia="ru-RU"/>
        </w:rPr>
      </w:pPr>
      <w:r w:rsidRPr="0032358D">
        <w:rPr>
          <w:rFonts w:cs="Arial"/>
          <w:sz w:val="28"/>
          <w:szCs w:val="28"/>
          <w:lang w:eastAsia="ru-RU"/>
        </w:rPr>
        <w:t>Определение величины уноса жидкости парами</w:t>
      </w:r>
    </w:p>
    <w:p w14:paraId="5829B96E" w14:textId="77777777" w:rsidR="002028FD" w:rsidRPr="0032358D" w:rsidRDefault="002028FD" w:rsidP="0032358D">
      <w:pPr>
        <w:rPr>
          <w:rFonts w:cs="Arial"/>
          <w:sz w:val="28"/>
          <w:szCs w:val="28"/>
          <w:lang w:eastAsia="ru-RU"/>
        </w:rPr>
      </w:pPr>
      <w:r w:rsidRPr="0032358D">
        <w:rPr>
          <w:rFonts w:cs="Arial"/>
          <w:sz w:val="28"/>
          <w:szCs w:val="28"/>
          <w:lang w:eastAsia="ru-RU"/>
        </w:rPr>
        <w:t xml:space="preserve">Отношение объемного расхода </w:t>
      </w:r>
      <w:r w:rsidR="0032358D">
        <w:rPr>
          <w:rFonts w:cs="Arial"/>
          <w:sz w:val="28"/>
          <w:szCs w:val="28"/>
          <w:lang w:eastAsia="ru-RU"/>
        </w:rPr>
        <w:t>паров к рабочей площади тарелки</w:t>
      </w:r>
      <w:r w:rsidRPr="0032358D">
        <w:rPr>
          <w:rFonts w:cs="Arial"/>
          <w:sz w:val="28"/>
          <w:szCs w:val="28"/>
          <w:lang w:eastAsia="ru-RU"/>
        </w:rPr>
        <w:t>:</w:t>
      </w:r>
    </w:p>
    <w:p w14:paraId="53BB839B" w14:textId="77777777" w:rsidR="002028FD" w:rsidRPr="00FA65D2" w:rsidRDefault="00897DCE" w:rsidP="0032358D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358D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3080" w:dyaOrig="380" w14:anchorId="120608CE">
          <v:shape id="_x0000_i1087" type="#_x0000_t75" style="width:155.25pt;height:18.75pt" o:ole="">
            <v:imagedata r:id="rId132" o:title=""/>
          </v:shape>
          <o:OLEObject Type="Embed" ProgID="Equation.3" ShapeID="_x0000_i1087" DrawAspect="Content" ObjectID="_1651686120" r:id="rId133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5BB4B88F" w14:textId="77777777" w:rsidR="002028FD" w:rsidRPr="0032358D" w:rsidRDefault="0032358D" w:rsidP="0032358D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Высота пены на тарелках</w:t>
      </w:r>
      <w:r w:rsidR="002028FD" w:rsidRPr="0032358D">
        <w:rPr>
          <w:rFonts w:cs="Arial"/>
          <w:sz w:val="28"/>
          <w:szCs w:val="28"/>
          <w:lang w:eastAsia="ru-RU"/>
        </w:rPr>
        <w:t>:</w:t>
      </w:r>
    </w:p>
    <w:p w14:paraId="3F192B54" w14:textId="77777777" w:rsidR="002028FD" w:rsidRPr="00FA65D2" w:rsidRDefault="002028FD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20" w:dyaOrig="720" w14:anchorId="0C8C8B2D">
          <v:shape id="_x0000_i1088" type="#_x0000_t75" style="width:180pt;height:36pt" o:ole="">
            <v:imagedata r:id="rId134" o:title=""/>
          </v:shape>
          <o:OLEObject Type="Embed" ProgID="Equation.2" ShapeID="_x0000_i1088" DrawAspect="Content" ObjectID="_1651686121" r:id="rId135"/>
        </w:object>
      </w:r>
    </w:p>
    <w:p w14:paraId="43A00623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где A = 59.5, B = 2.2, C = 1.74 для клапанных тарелок.</w:t>
      </w:r>
    </w:p>
    <w:p w14:paraId="6D1857A3" w14:textId="77777777" w:rsidR="002028FD" w:rsidRPr="00FA65D2" w:rsidRDefault="00897DCE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5580" w:dyaOrig="660" w14:anchorId="06C3E3A4">
          <v:shape id="_x0000_i1089" type="#_x0000_t75" style="width:279pt;height:32.25pt" o:ole="">
            <v:imagedata r:id="rId136" o:title=""/>
          </v:shape>
          <o:OLEObject Type="Embed" ProgID="Equation.3" ShapeID="_x0000_i1089" DrawAspect="Content" ObjectID="_1651686122" r:id="rId137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</w:p>
    <w:p w14:paraId="59E6E9C5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 xml:space="preserve">Условие </w:t>
      </w:r>
      <w:r w:rsidRPr="00897DCE">
        <w:rPr>
          <w:rFonts w:cs="Arial"/>
          <w:sz w:val="28"/>
          <w:szCs w:val="28"/>
          <w:lang w:eastAsia="ru-RU"/>
        </w:rPr>
        <w:object w:dxaOrig="360" w:dyaOrig="420" w14:anchorId="2400B716">
          <v:shape id="_x0000_i1090" type="#_x0000_t75" style="width:17.25pt;height:21pt" o:ole="">
            <v:imagedata r:id="rId138" o:title=""/>
          </v:shape>
          <o:OLEObject Type="Embed" ProgID="Equation.2" ShapeID="_x0000_i1090" DrawAspect="Content" ObjectID="_1651686123" r:id="rId139"/>
        </w:object>
      </w:r>
      <w:r w:rsidRPr="00897DCE">
        <w:rPr>
          <w:rFonts w:cs="Arial"/>
          <w:sz w:val="28"/>
          <w:szCs w:val="28"/>
          <w:lang w:eastAsia="ru-RU"/>
        </w:rPr>
        <w:t>&lt; H выполняется.</w:t>
      </w:r>
    </w:p>
    <w:p w14:paraId="0AA31797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Рассчитывается комплекс</w:t>
      </w:r>
    </w:p>
    <w:p w14:paraId="2DCCBA59" w14:textId="77777777" w:rsidR="002028FD" w:rsidRPr="00FA65D2" w:rsidRDefault="00897DCE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DCE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500" w:dyaOrig="740" w14:anchorId="4A7C9CC9">
          <v:shape id="_x0000_i1091" type="#_x0000_t75" style="width:174.75pt;height:37.5pt" o:ole="">
            <v:imagedata r:id="rId140" o:title=""/>
          </v:shape>
          <o:OLEObject Type="Embed" ProgID="Equation.3" ShapeID="_x0000_i1091" DrawAspect="Content" ObjectID="_1651686124" r:id="rId141"/>
        </w:object>
      </w:r>
    </w:p>
    <w:p w14:paraId="2215AE8B" w14:textId="77777777" w:rsidR="002028FD" w:rsidRPr="00897DCE" w:rsidRDefault="00897DCE" w:rsidP="00897DCE">
      <w:pPr>
        <w:rPr>
          <w:rFonts w:cs="Arial"/>
          <w:sz w:val="28"/>
          <w:szCs w:val="28"/>
          <w:lang w:eastAsia="ru-RU"/>
        </w:rPr>
      </w:pPr>
      <w:r>
        <w:rPr>
          <w:rFonts w:cs="Arial"/>
          <w:sz w:val="28"/>
          <w:szCs w:val="28"/>
          <w:lang w:eastAsia="ru-RU"/>
        </w:rPr>
        <w:t>Удельный унос жидкости</w:t>
      </w:r>
      <w:r w:rsidR="002028FD" w:rsidRPr="00897DCE">
        <w:rPr>
          <w:rFonts w:cs="Arial"/>
          <w:sz w:val="28"/>
          <w:szCs w:val="28"/>
          <w:lang w:eastAsia="ru-RU"/>
        </w:rPr>
        <w:t>:</w:t>
      </w:r>
    </w:p>
    <w:p w14:paraId="34D5C58A" w14:textId="77777777" w:rsidR="002028FD" w:rsidRPr="00FA65D2" w:rsidRDefault="002028FD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160" w:dyaOrig="700" w14:anchorId="2997A409">
          <v:shape id="_x0000_i1092" type="#_x0000_t75" style="width:58.5pt;height:36pt" o:ole="">
            <v:imagedata r:id="rId142" o:title=""/>
          </v:shape>
          <o:OLEObject Type="Embed" ProgID="Equation.2" ShapeID="_x0000_i1092" DrawAspect="Content" ObjectID="_1651686125" r:id="rId143"/>
        </w:object>
      </w:r>
    </w:p>
    <w:p w14:paraId="08081E12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 xml:space="preserve">где для клапанных тарелок D = 1.72, </w:t>
      </w:r>
      <w:r w:rsidRPr="00897DCE">
        <w:rPr>
          <w:rFonts w:cs="Arial"/>
          <w:sz w:val="28"/>
          <w:szCs w:val="28"/>
          <w:lang w:eastAsia="ru-RU"/>
        </w:rPr>
        <w:sym w:font="Symbol" w:char="F061"/>
      </w:r>
      <w:r w:rsidRPr="00897DCE">
        <w:rPr>
          <w:rFonts w:cs="Arial"/>
          <w:sz w:val="28"/>
          <w:szCs w:val="28"/>
          <w:lang w:eastAsia="ru-RU"/>
        </w:rPr>
        <w:t xml:space="preserve"> = 1.38.</w:t>
      </w:r>
    </w:p>
    <w:p w14:paraId="3A765156" w14:textId="77777777" w:rsidR="002028FD" w:rsidRPr="00FA65D2" w:rsidRDefault="00897DCE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65D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820" w:dyaOrig="620" w14:anchorId="397CBF04">
          <v:shape id="_x0000_i1093" type="#_x0000_t75" style="width:140.25pt;height:30.75pt" o:ole="">
            <v:imagedata r:id="rId144" o:title=""/>
          </v:shape>
          <o:OLEObject Type="Embed" ProgID="Equation.3" ShapeID="_x0000_i1093" DrawAspect="Content" ObjectID="_1651686126" r:id="rId145"/>
        </w:object>
      </w:r>
    </w:p>
    <w:p w14:paraId="681B1DF1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Объемный</w:t>
      </w:r>
      <w:r w:rsidR="00897DCE" w:rsidRPr="00897DCE">
        <w:rPr>
          <w:rFonts w:cs="Arial"/>
          <w:sz w:val="28"/>
          <w:szCs w:val="28"/>
          <w:lang w:eastAsia="ru-RU"/>
        </w:rPr>
        <w:t xml:space="preserve"> расход жидкости с учетом уноса</w:t>
      </w:r>
      <w:r w:rsidRPr="00897DCE">
        <w:rPr>
          <w:rFonts w:cs="Arial"/>
          <w:sz w:val="28"/>
          <w:szCs w:val="28"/>
          <w:lang w:eastAsia="ru-RU"/>
        </w:rPr>
        <w:t>:</w:t>
      </w:r>
    </w:p>
    <w:p w14:paraId="73588E40" w14:textId="77777777" w:rsidR="002028FD" w:rsidRPr="00FA65D2" w:rsidRDefault="00897DCE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140" w:dyaOrig="680" w14:anchorId="01B8DCD1">
          <v:shape id="_x0000_i1094" type="#_x0000_t75" style="width:207pt;height:34.5pt" o:ole="">
            <v:imagedata r:id="rId146" o:title=""/>
          </v:shape>
          <o:OLEObject Type="Embed" ProgID="Equation.3" ShapeID="_x0000_i1094" DrawAspect="Content" ObjectID="_1651686127" r:id="rId147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/ч</w:t>
      </w:r>
    </w:p>
    <w:p w14:paraId="27561614" w14:textId="77777777" w:rsidR="002028FD" w:rsidRPr="00897DCE" w:rsidRDefault="002028FD" w:rsidP="00897DCE">
      <w:pPr>
        <w:pStyle w:val="ListParagraph"/>
        <w:numPr>
          <w:ilvl w:val="0"/>
          <w:numId w:val="23"/>
        </w:numPr>
        <w:ind w:left="0" w:firstLine="360"/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Проверка на захлебывание сливного устройства</w:t>
      </w:r>
    </w:p>
    <w:p w14:paraId="2C99B53D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Отношение скорости ж</w:t>
      </w:r>
      <w:r w:rsidR="00897DCE">
        <w:rPr>
          <w:rFonts w:cs="Arial"/>
          <w:sz w:val="28"/>
          <w:szCs w:val="28"/>
          <w:lang w:eastAsia="ru-RU"/>
        </w:rPr>
        <w:t>идкости в сливе к площади слива</w:t>
      </w:r>
      <w:r w:rsidRPr="00897DCE">
        <w:rPr>
          <w:rFonts w:cs="Arial"/>
          <w:sz w:val="28"/>
          <w:szCs w:val="28"/>
          <w:lang w:eastAsia="ru-RU"/>
        </w:rPr>
        <w:t>:</w:t>
      </w:r>
    </w:p>
    <w:p w14:paraId="1FCAB2F0" w14:textId="77777777" w:rsidR="002028FD" w:rsidRPr="00FA65D2" w:rsidRDefault="00897DCE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DCE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480" w:dyaOrig="720" w14:anchorId="2BFBE1AB">
          <v:shape id="_x0000_i1095" type="#_x0000_t75" style="width:172.5pt;height:36pt" o:ole="">
            <v:imagedata r:id="rId148" o:title=""/>
          </v:shape>
          <o:OLEObject Type="Embed" ProgID="Equation.3" ShapeID="_x0000_i1095" DrawAspect="Content" ObjectID="_1651686128" r:id="rId149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м/с</w:t>
      </w:r>
    </w:p>
    <w:p w14:paraId="3E3F697E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 xml:space="preserve">Условие </w:t>
      </w:r>
      <w:r w:rsidRPr="00897DCE">
        <w:rPr>
          <w:rFonts w:cs="Arial"/>
          <w:sz w:val="28"/>
          <w:szCs w:val="28"/>
          <w:lang w:eastAsia="ru-RU"/>
        </w:rPr>
        <w:object w:dxaOrig="1800" w:dyaOrig="380" w14:anchorId="790D293F">
          <v:shape id="_x0000_i1096" type="#_x0000_t75" style="width:89.25pt;height:18.75pt" o:ole="">
            <v:imagedata r:id="rId150" o:title=""/>
          </v:shape>
          <o:OLEObject Type="Embed" ProgID="Equation.3" ShapeID="_x0000_i1096" DrawAspect="Content" ObjectID="_1651686129" r:id="rId151"/>
        </w:object>
      </w:r>
      <w:r w:rsidRPr="00897DCE">
        <w:rPr>
          <w:rFonts w:cs="Arial"/>
          <w:sz w:val="28"/>
          <w:szCs w:val="28"/>
          <w:lang w:eastAsia="ru-RU"/>
        </w:rPr>
        <w:t>м/c выполняется.</w:t>
      </w:r>
    </w:p>
    <w:p w14:paraId="21BEEB7B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Отношение скорости жидкости в зазоре под сливным стакан</w:t>
      </w:r>
      <w:r w:rsidR="00897DCE">
        <w:rPr>
          <w:rFonts w:cs="Arial"/>
          <w:sz w:val="28"/>
          <w:szCs w:val="28"/>
          <w:lang w:eastAsia="ru-RU"/>
        </w:rPr>
        <w:t>ом к поперечному сечению зазора</w:t>
      </w:r>
      <w:r w:rsidRPr="00897DCE">
        <w:rPr>
          <w:rFonts w:cs="Arial"/>
          <w:sz w:val="28"/>
          <w:szCs w:val="28"/>
          <w:lang w:eastAsia="ru-RU"/>
        </w:rPr>
        <w:t>:</w:t>
      </w:r>
    </w:p>
    <w:p w14:paraId="345C85F5" w14:textId="77777777" w:rsidR="002028FD" w:rsidRPr="00FA65D2" w:rsidRDefault="002028FD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1719" w:dyaOrig="720" w14:anchorId="08F45BB6">
          <v:shape id="_x0000_i1097" type="#_x0000_t75" style="width:85.5pt;height:36pt" o:ole="">
            <v:imagedata r:id="rId152" o:title=""/>
          </v:shape>
          <o:OLEObject Type="Embed" ProgID="Equation.2" ShapeID="_x0000_i1097" DrawAspect="Content" ObjectID="_1651686130" r:id="rId153"/>
        </w:object>
      </w:r>
    </w:p>
    <w:p w14:paraId="5C8BCB4A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 xml:space="preserve">где </w:t>
      </w:r>
      <w:r w:rsidRPr="00897DCE">
        <w:rPr>
          <w:rFonts w:cs="Arial"/>
          <w:sz w:val="28"/>
          <w:szCs w:val="28"/>
          <w:lang w:eastAsia="ru-RU"/>
        </w:rPr>
        <w:object w:dxaOrig="220" w:dyaOrig="200" w14:anchorId="216F187B">
          <v:shape id="_x0000_i1098" type="#_x0000_t75" style="width:11.25pt;height:9.75pt" o:ole="">
            <v:imagedata r:id="rId154" o:title=""/>
          </v:shape>
          <o:OLEObject Type="Embed" ProgID="Equation.2" ShapeID="_x0000_i1098" DrawAspect="Content" ObjectID="_1651686131" r:id="rId155"/>
        </w:object>
      </w:r>
      <w:r w:rsidR="00897DCE">
        <w:rPr>
          <w:rFonts w:cs="Arial"/>
          <w:sz w:val="28"/>
          <w:szCs w:val="28"/>
          <w:lang w:eastAsia="ru-RU"/>
        </w:rPr>
        <w:t xml:space="preserve"> - </w:t>
      </w:r>
      <w:r w:rsidRPr="00897DCE">
        <w:rPr>
          <w:rFonts w:cs="Arial"/>
          <w:sz w:val="28"/>
          <w:szCs w:val="28"/>
          <w:lang w:eastAsia="ru-RU"/>
        </w:rPr>
        <w:t>зазор под сливным стаканом.</w:t>
      </w:r>
    </w:p>
    <w:p w14:paraId="7A02B411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Для создания гидрозатвора должно выполняться условие h</w:t>
      </w:r>
      <w:r w:rsidRPr="00897DCE">
        <w:rPr>
          <w:rFonts w:cs="Arial"/>
          <w:sz w:val="28"/>
          <w:szCs w:val="28"/>
          <w:vertAlign w:val="subscript"/>
          <w:lang w:eastAsia="ru-RU"/>
        </w:rPr>
        <w:t>c</w:t>
      </w:r>
      <w:r w:rsidRPr="00897DCE">
        <w:rPr>
          <w:rFonts w:cs="Arial"/>
          <w:sz w:val="28"/>
          <w:szCs w:val="28"/>
          <w:lang w:eastAsia="ru-RU"/>
        </w:rPr>
        <w:t xml:space="preserve"> </w:t>
      </w:r>
      <w:r w:rsidRPr="00897DCE">
        <w:rPr>
          <w:rFonts w:cs="Arial"/>
          <w:sz w:val="28"/>
          <w:szCs w:val="28"/>
          <w:lang w:eastAsia="ru-RU"/>
        </w:rPr>
        <w:sym w:font="Symbol" w:char="F03E"/>
      </w:r>
      <w:r w:rsidRPr="00897DCE">
        <w:rPr>
          <w:rFonts w:cs="Arial"/>
          <w:sz w:val="28"/>
          <w:szCs w:val="28"/>
          <w:lang w:eastAsia="ru-RU"/>
        </w:rPr>
        <w:t xml:space="preserve"> </w:t>
      </w:r>
      <w:r w:rsidRPr="00897DCE">
        <w:rPr>
          <w:rFonts w:cs="Arial"/>
          <w:sz w:val="28"/>
          <w:szCs w:val="28"/>
          <w:lang w:eastAsia="ru-RU"/>
        </w:rPr>
        <w:object w:dxaOrig="220" w:dyaOrig="200" w14:anchorId="3E0AE579">
          <v:shape id="_x0000_i1099" type="#_x0000_t75" style="width:11.25pt;height:9.75pt" o:ole="">
            <v:imagedata r:id="rId154" o:title=""/>
          </v:shape>
          <o:OLEObject Type="Embed" ProgID="Equation.2" ShapeID="_x0000_i1099" DrawAspect="Content" ObjectID="_1651686132" r:id="rId156"/>
        </w:object>
      </w:r>
      <w:r w:rsidRPr="00897DCE">
        <w:rPr>
          <w:rFonts w:cs="Arial"/>
          <w:sz w:val="28"/>
          <w:szCs w:val="28"/>
          <w:lang w:eastAsia="ru-RU"/>
        </w:rPr>
        <w:t xml:space="preserve">; для атмосферных колонн принимается </w:t>
      </w:r>
      <w:r w:rsidRPr="00897DCE">
        <w:rPr>
          <w:rFonts w:cs="Arial"/>
          <w:sz w:val="28"/>
          <w:szCs w:val="28"/>
          <w:lang w:eastAsia="ru-RU"/>
        </w:rPr>
        <w:object w:dxaOrig="220" w:dyaOrig="200" w14:anchorId="4312350A">
          <v:shape id="_x0000_i1100" type="#_x0000_t75" style="width:11.25pt;height:9.75pt" o:ole="">
            <v:imagedata r:id="rId154" o:title=""/>
          </v:shape>
          <o:OLEObject Type="Embed" ProgID="Equation.2" ShapeID="_x0000_i1100" DrawAspect="Content" ObjectID="_1651686133" r:id="rId157"/>
        </w:object>
      </w:r>
      <w:r w:rsidRPr="00897DCE">
        <w:rPr>
          <w:rFonts w:cs="Arial"/>
          <w:sz w:val="28"/>
          <w:szCs w:val="28"/>
          <w:lang w:eastAsia="ru-RU"/>
        </w:rPr>
        <w:t xml:space="preserve"> = 0.032 м.</w:t>
      </w:r>
    </w:p>
    <w:p w14:paraId="54C2D661" w14:textId="77777777" w:rsidR="002028FD" w:rsidRPr="00FA65D2" w:rsidRDefault="009D28DE" w:rsidP="00897DC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3100" w:dyaOrig="660" w14:anchorId="2C89918F">
          <v:shape id="_x0000_i1101" type="#_x0000_t75" style="width:155.25pt;height:32.25pt" o:ole="">
            <v:imagedata r:id="rId158" o:title=""/>
          </v:shape>
          <o:OLEObject Type="Embed" ProgID="Equation.3" ShapeID="_x0000_i1101" DrawAspect="Content" ObjectID="_1651686134" r:id="rId159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51A717C9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 xml:space="preserve">Условие </w:t>
      </w:r>
      <w:r w:rsidRPr="00897DCE">
        <w:rPr>
          <w:rFonts w:cs="Arial"/>
          <w:sz w:val="28"/>
          <w:szCs w:val="28"/>
          <w:lang w:eastAsia="ru-RU"/>
        </w:rPr>
        <w:object w:dxaOrig="340" w:dyaOrig="380" w14:anchorId="34A1D505">
          <v:shape id="_x0000_i1102" type="#_x0000_t75" style="width:17.25pt;height:18.75pt" o:ole="">
            <v:imagedata r:id="rId160" o:title=""/>
          </v:shape>
          <o:OLEObject Type="Embed" ProgID="Equation.2" ShapeID="_x0000_i1102" DrawAspect="Content" ObjectID="_1651686135" r:id="rId161"/>
        </w:object>
      </w:r>
      <w:r w:rsidRPr="00897DCE">
        <w:rPr>
          <w:rFonts w:cs="Arial"/>
          <w:sz w:val="28"/>
          <w:szCs w:val="28"/>
          <w:lang w:eastAsia="ru-RU"/>
        </w:rPr>
        <w:t xml:space="preserve"> </w:t>
      </w:r>
      <w:r w:rsidRPr="00897DCE">
        <w:rPr>
          <w:rFonts w:cs="Arial"/>
          <w:sz w:val="28"/>
          <w:szCs w:val="28"/>
          <w:lang w:eastAsia="ru-RU"/>
        </w:rPr>
        <w:sym w:font="Symbol" w:char="F03C"/>
      </w:r>
      <w:r w:rsidRPr="00897DCE">
        <w:rPr>
          <w:rFonts w:cs="Arial"/>
          <w:sz w:val="28"/>
          <w:szCs w:val="28"/>
          <w:lang w:eastAsia="ru-RU"/>
        </w:rPr>
        <w:t xml:space="preserve"> 0.45м/c выполняется.</w:t>
      </w:r>
    </w:p>
    <w:p w14:paraId="12485DFA" w14:textId="77777777" w:rsidR="002028FD" w:rsidRPr="00897DCE" w:rsidRDefault="002028FD" w:rsidP="00897DCE">
      <w:pPr>
        <w:pStyle w:val="ListParagraph"/>
        <w:numPr>
          <w:ilvl w:val="0"/>
          <w:numId w:val="23"/>
        </w:numPr>
        <w:ind w:left="0" w:firstLine="360"/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Проверка на захлебывание тарелки (переброс)</w:t>
      </w:r>
    </w:p>
    <w:p w14:paraId="7D49FF22" w14:textId="77777777" w:rsidR="002028FD" w:rsidRPr="00897DCE" w:rsidRDefault="002028FD" w:rsidP="00897DCE">
      <w:pPr>
        <w:rPr>
          <w:rFonts w:cs="Arial"/>
          <w:sz w:val="28"/>
          <w:szCs w:val="28"/>
          <w:lang w:eastAsia="ru-RU"/>
        </w:rPr>
      </w:pPr>
      <w:r w:rsidRPr="00897DCE">
        <w:rPr>
          <w:rFonts w:cs="Arial"/>
          <w:sz w:val="28"/>
          <w:szCs w:val="28"/>
          <w:lang w:eastAsia="ru-RU"/>
        </w:rPr>
        <w:t>Удельная нагрузка по жидкости и динамический подпор жидкости с учетом уноса:</w:t>
      </w:r>
    </w:p>
    <w:p w14:paraId="1ACDA7DA" w14:textId="77777777" w:rsidR="002028FD" w:rsidRPr="00FA65D2" w:rsidRDefault="009D28DE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8DE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240" w:dyaOrig="700" w14:anchorId="3F75F1E4">
          <v:shape id="_x0000_i1103" type="#_x0000_t75" style="width:113.25pt;height:36pt" o:ole="">
            <v:imagedata r:id="rId162" o:title=""/>
          </v:shape>
          <o:OLEObject Type="Embed" ProgID="Equation.3" ShapeID="_x0000_i1103" DrawAspect="Content" ObjectID="_1651686136" r:id="rId163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/ч</w:t>
      </w:r>
    </w:p>
    <w:p w14:paraId="5EAD0A45" w14:textId="77777777" w:rsidR="002028FD" w:rsidRPr="00FA65D2" w:rsidRDefault="009D28DE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4060" w:dyaOrig="460" w14:anchorId="2ACD7FD6">
          <v:shape id="_x0000_i1104" type="#_x0000_t75" style="width:203.25pt;height:23.25pt" o:ole="">
            <v:imagedata r:id="rId164" o:title=""/>
          </v:shape>
          <o:OLEObject Type="Embed" ProgID="Equation.3" ShapeID="_x0000_i1104" DrawAspect="Content" ObjectID="_1651686137" r:id="rId165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</w:p>
    <w:p w14:paraId="2F6FDC1F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>Скорость паров в точке переброса рассч</w:t>
      </w:r>
      <w:r w:rsidR="009D28DE">
        <w:rPr>
          <w:rFonts w:cs="Arial"/>
          <w:sz w:val="28"/>
          <w:szCs w:val="28"/>
          <w:lang w:eastAsia="ru-RU"/>
        </w:rPr>
        <w:t>итывается по уточненной формуле</w:t>
      </w:r>
      <w:r w:rsidRPr="009D28DE">
        <w:rPr>
          <w:rFonts w:cs="Arial"/>
          <w:sz w:val="28"/>
          <w:szCs w:val="28"/>
          <w:lang w:eastAsia="ru-RU"/>
        </w:rPr>
        <w:t>:</w:t>
      </w:r>
    </w:p>
    <w:p w14:paraId="715C700B" w14:textId="77777777" w:rsidR="002028FD" w:rsidRPr="00FA65D2" w:rsidRDefault="002028FD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3980" w:dyaOrig="900" w14:anchorId="28ADFD93">
          <v:shape id="_x0000_i1105" type="#_x0000_t75" style="width:198.75pt;height:45pt" o:ole="">
            <v:imagedata r:id="rId166" o:title=""/>
          </v:shape>
          <o:OLEObject Type="Embed" ProgID="Equation.2" ShapeID="_x0000_i1105" DrawAspect="Content" ObjectID="_1651686138" r:id="rId167"/>
        </w:object>
      </w:r>
    </w:p>
    <w:p w14:paraId="02434D96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>где А и В – коэффициенты к уравнению (</w:t>
      </w:r>
      <w:r w:rsidR="009D28DE">
        <w:rPr>
          <w:rFonts w:cs="Arial"/>
          <w:sz w:val="28"/>
          <w:szCs w:val="28"/>
          <w:lang w:eastAsia="ru-RU"/>
        </w:rPr>
        <w:t>42</w:t>
      </w:r>
      <w:r w:rsidRPr="009D28DE">
        <w:rPr>
          <w:rFonts w:cs="Arial"/>
          <w:sz w:val="28"/>
          <w:szCs w:val="28"/>
          <w:lang w:eastAsia="ru-RU"/>
        </w:rPr>
        <w:t>).</w:t>
      </w:r>
    </w:p>
    <w:p w14:paraId="6B042312" w14:textId="77777777" w:rsidR="002028FD" w:rsidRPr="00FA65D2" w:rsidRDefault="009D28DE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5200" w:dyaOrig="740" w14:anchorId="35E5B929">
          <v:shape id="_x0000_i1106" type="#_x0000_t75" style="width:261pt;height:36pt" o:ole="">
            <v:imagedata r:id="rId168" o:title=""/>
          </v:shape>
          <o:OLEObject Type="Embed" ProgID="Equation.3" ShapeID="_x0000_i1106" DrawAspect="Content" ObjectID="_1651686139" r:id="rId169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м/с</w:t>
      </w:r>
    </w:p>
    <w:p w14:paraId="18C2507F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>Объемная наг</w:t>
      </w:r>
      <w:r w:rsidR="009D28DE">
        <w:rPr>
          <w:rFonts w:cs="Arial"/>
          <w:sz w:val="28"/>
          <w:szCs w:val="28"/>
          <w:lang w:eastAsia="ru-RU"/>
        </w:rPr>
        <w:t>рузка по пару в точке переброса</w:t>
      </w:r>
      <w:r w:rsidRPr="009D28DE">
        <w:rPr>
          <w:rFonts w:cs="Arial"/>
          <w:sz w:val="28"/>
          <w:szCs w:val="28"/>
          <w:lang w:eastAsia="ru-RU"/>
        </w:rPr>
        <w:t>:</w:t>
      </w:r>
    </w:p>
    <w:p w14:paraId="7196D25A" w14:textId="77777777" w:rsidR="002028FD" w:rsidRPr="00FA65D2" w:rsidRDefault="009D28DE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8DE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3340" w:dyaOrig="400" w14:anchorId="48FD1BAE">
          <v:shape id="_x0000_i1107" type="#_x0000_t75" style="width:168pt;height:19.5pt" o:ole="">
            <v:imagedata r:id="rId170" o:title=""/>
          </v:shape>
          <o:OLEObject Type="Embed" ProgID="Equation.3" ShapeID="_x0000_i1107" DrawAspect="Content" ObjectID="_1651686140" r:id="rId171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/с</w:t>
      </w:r>
    </w:p>
    <w:p w14:paraId="4210CC11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 xml:space="preserve">Условие </w:t>
      </w:r>
      <w:r w:rsidRPr="009D28DE">
        <w:rPr>
          <w:rFonts w:cs="Arial"/>
          <w:sz w:val="28"/>
          <w:szCs w:val="28"/>
          <w:lang w:eastAsia="ru-RU"/>
        </w:rPr>
        <w:object w:dxaOrig="540" w:dyaOrig="340" w14:anchorId="311BCE7C">
          <v:shape id="_x0000_i1108" type="#_x0000_t75" style="width:27pt;height:17.25pt" o:ole="">
            <v:imagedata r:id="rId172" o:title=""/>
          </v:shape>
          <o:OLEObject Type="Embed" ProgID="Equation.2" ShapeID="_x0000_i1108" DrawAspect="Content" ObjectID="_1651686141" r:id="rId173"/>
        </w:object>
      </w:r>
      <w:r w:rsidRPr="009D28DE">
        <w:rPr>
          <w:rFonts w:cs="Arial"/>
          <w:sz w:val="28"/>
          <w:szCs w:val="28"/>
          <w:lang w:eastAsia="ru-RU"/>
        </w:rPr>
        <w:sym w:font="Symbol" w:char="F03E"/>
      </w:r>
      <w:r w:rsidRPr="009D28DE">
        <w:rPr>
          <w:rFonts w:cs="Arial"/>
          <w:sz w:val="28"/>
          <w:szCs w:val="28"/>
          <w:lang w:eastAsia="ru-RU"/>
        </w:rPr>
        <w:t xml:space="preserve"> (V = 0,</w:t>
      </w:r>
      <w:r w:rsidR="009D28DE">
        <w:rPr>
          <w:rFonts w:cs="Arial"/>
          <w:sz w:val="28"/>
          <w:szCs w:val="28"/>
          <w:lang w:eastAsia="ru-RU"/>
        </w:rPr>
        <w:t>72</w:t>
      </w:r>
      <w:r w:rsidRPr="009D28DE">
        <w:rPr>
          <w:rFonts w:cs="Arial"/>
          <w:sz w:val="28"/>
          <w:szCs w:val="28"/>
          <w:lang w:eastAsia="ru-RU"/>
        </w:rPr>
        <w:t>) м3/с выполняется.</w:t>
      </w:r>
    </w:p>
    <w:p w14:paraId="19718E4E" w14:textId="77777777" w:rsidR="002028FD" w:rsidRPr="009D28DE" w:rsidRDefault="002028FD" w:rsidP="009D28DE">
      <w:pPr>
        <w:pStyle w:val="ListParagraph"/>
        <w:numPr>
          <w:ilvl w:val="0"/>
          <w:numId w:val="23"/>
        </w:numPr>
        <w:ind w:left="0" w:firstLine="360"/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lastRenderedPageBreak/>
        <w:t>Проверка на отсутствие провала жидкости</w:t>
      </w:r>
    </w:p>
    <w:p w14:paraId="346D0FEB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>Скорость паров в режим</w:t>
      </w:r>
      <w:r w:rsidR="009D28DE">
        <w:rPr>
          <w:rFonts w:cs="Arial"/>
          <w:sz w:val="28"/>
          <w:szCs w:val="28"/>
          <w:lang w:eastAsia="ru-RU"/>
        </w:rPr>
        <w:t>е провала для клапанных тарелок</w:t>
      </w:r>
      <w:r w:rsidRPr="009D28DE">
        <w:rPr>
          <w:rFonts w:cs="Arial"/>
          <w:sz w:val="28"/>
          <w:szCs w:val="28"/>
          <w:lang w:eastAsia="ru-RU"/>
        </w:rPr>
        <w:t>:</w:t>
      </w:r>
    </w:p>
    <w:p w14:paraId="57086C15" w14:textId="77777777" w:rsidR="002028FD" w:rsidRPr="00FA65D2" w:rsidRDefault="002028FD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3379" w:dyaOrig="840" w14:anchorId="12CD3095">
          <v:shape id="_x0000_i1109" type="#_x0000_t75" style="width:168.75pt;height:42pt" o:ole="">
            <v:imagedata r:id="rId174" o:title=""/>
          </v:shape>
          <o:OLEObject Type="Embed" ProgID="Equation.2" ShapeID="_x0000_i1109" DrawAspect="Content" ObjectID="_1651686142" r:id="rId175"/>
        </w:object>
      </w:r>
    </w:p>
    <w:p w14:paraId="792746EE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 xml:space="preserve">где С – константа, зависящая от LT ; при LT </w:t>
      </w:r>
      <w:r w:rsidRPr="009D28DE">
        <w:rPr>
          <w:rFonts w:cs="Arial"/>
          <w:sz w:val="28"/>
          <w:szCs w:val="28"/>
          <w:lang w:eastAsia="ru-RU"/>
        </w:rPr>
        <w:sym w:font="Symbol" w:char="F0A3"/>
      </w:r>
      <w:r w:rsidRPr="009D28DE">
        <w:rPr>
          <w:rFonts w:cs="Arial"/>
          <w:sz w:val="28"/>
          <w:szCs w:val="28"/>
          <w:lang w:eastAsia="ru-RU"/>
        </w:rPr>
        <w:t xml:space="preserve"> 1.5м С = 0.16.</w:t>
      </w:r>
    </w:p>
    <w:p w14:paraId="72D9087A" w14:textId="77777777" w:rsidR="002028FD" w:rsidRPr="00FA65D2" w:rsidRDefault="009D28DE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220" w:dyaOrig="740" w14:anchorId="64CD8D2F">
          <v:shape id="_x0000_i1110" type="#_x0000_t75" style="width:210.75pt;height:36pt" o:ole="">
            <v:imagedata r:id="rId176" o:title=""/>
          </v:shape>
          <o:OLEObject Type="Embed" ProgID="Equation.3" ShapeID="_x0000_i1110" DrawAspect="Content" ObjectID="_1651686143" r:id="rId177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м/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0B271F71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 xml:space="preserve">Объемный расход паров на нижней границе эффективной работы </w:t>
      </w:r>
      <w:r w:rsidR="009D28DE">
        <w:rPr>
          <w:rFonts w:cs="Arial"/>
          <w:sz w:val="28"/>
          <w:szCs w:val="28"/>
          <w:lang w:eastAsia="ru-RU"/>
        </w:rPr>
        <w:t>тарелки</w:t>
      </w:r>
      <w:r w:rsidRPr="009D28DE">
        <w:rPr>
          <w:rFonts w:cs="Arial"/>
          <w:sz w:val="28"/>
          <w:szCs w:val="28"/>
          <w:lang w:eastAsia="ru-RU"/>
        </w:rPr>
        <w:t>:</w:t>
      </w:r>
    </w:p>
    <w:p w14:paraId="76EDF3E9" w14:textId="77777777" w:rsidR="002028FD" w:rsidRPr="00FA65D2" w:rsidRDefault="002028FD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39" w:dyaOrig="420" w14:anchorId="3CAE21BC">
          <v:shape id="_x0000_i1111" type="#_x0000_t75" style="width:96.75pt;height:21pt" o:ole="">
            <v:imagedata r:id="rId178" o:title=""/>
          </v:shape>
          <o:OLEObject Type="Embed" ProgID="Equation.2" ShapeID="_x0000_i1111" DrawAspect="Content" ObjectID="_1651686144" r:id="rId179"/>
        </w:object>
      </w:r>
    </w:p>
    <w:p w14:paraId="21B324E3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>где площадь прохода паров</w:t>
      </w:r>
    </w:p>
    <w:p w14:paraId="709ADA06" w14:textId="77777777" w:rsidR="002028FD" w:rsidRPr="00FA65D2" w:rsidRDefault="009D28DE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8DE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3019" w:dyaOrig="380" w14:anchorId="7F510515">
          <v:shape id="_x0000_i1112" type="#_x0000_t75" style="width:150pt;height:18.75pt" o:ole="">
            <v:imagedata r:id="rId180" o:title=""/>
          </v:shape>
          <o:OLEObject Type="Embed" ProgID="Equation.3" ShapeID="_x0000_i1112" DrawAspect="Content" ObjectID="_1651686145" r:id="rId181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7FAB15E8" w14:textId="77777777" w:rsidR="002028FD" w:rsidRPr="00FA65D2" w:rsidRDefault="00820466" w:rsidP="009D28DE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5D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380" w:dyaOrig="360" w14:anchorId="623CE406">
          <v:shape id="_x0000_i1113" type="#_x0000_t75" style="width:119.25pt;height:17.25pt" o:ole="">
            <v:imagedata r:id="rId182" o:title=""/>
          </v:shape>
          <o:OLEObject Type="Embed" ProgID="Equation.3" ShapeID="_x0000_i1113" DrawAspect="Content" ObjectID="_1651686146" r:id="rId183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61745DB0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 xml:space="preserve">Условие </w:t>
      </w:r>
      <w:r w:rsidRPr="009D28DE">
        <w:rPr>
          <w:rFonts w:cs="Arial"/>
          <w:sz w:val="28"/>
          <w:szCs w:val="28"/>
          <w:lang w:eastAsia="ru-RU"/>
        </w:rPr>
        <w:object w:dxaOrig="620" w:dyaOrig="340" w14:anchorId="55049B83">
          <v:shape id="_x0000_i1114" type="#_x0000_t75" style="width:30.75pt;height:17.25pt" o:ole="">
            <v:imagedata r:id="rId184" o:title=""/>
          </v:shape>
          <o:OLEObject Type="Embed" ProgID="Equation.2" ShapeID="_x0000_i1114" DrawAspect="Content" ObjectID="_1651686147" r:id="rId185"/>
        </w:object>
      </w:r>
      <w:r w:rsidRPr="009D28DE">
        <w:rPr>
          <w:rFonts w:cs="Arial"/>
          <w:sz w:val="28"/>
          <w:szCs w:val="28"/>
          <w:lang w:eastAsia="ru-RU"/>
        </w:rPr>
        <w:sym w:font="Symbol" w:char="F03C"/>
      </w:r>
      <w:r w:rsidRPr="009D28DE">
        <w:rPr>
          <w:rFonts w:cs="Arial"/>
          <w:sz w:val="28"/>
          <w:szCs w:val="28"/>
          <w:lang w:eastAsia="ru-RU"/>
        </w:rPr>
        <w:t xml:space="preserve"> V выполняется.</w:t>
      </w:r>
    </w:p>
    <w:p w14:paraId="483B253E" w14:textId="77777777" w:rsidR="002028FD" w:rsidRPr="009D28DE" w:rsidRDefault="002028FD" w:rsidP="009D28DE">
      <w:pPr>
        <w:rPr>
          <w:rFonts w:cs="Arial"/>
          <w:sz w:val="28"/>
          <w:szCs w:val="28"/>
          <w:lang w:eastAsia="ru-RU"/>
        </w:rPr>
      </w:pPr>
      <w:r w:rsidRPr="009D28DE">
        <w:rPr>
          <w:rFonts w:cs="Arial"/>
          <w:sz w:val="28"/>
          <w:szCs w:val="28"/>
          <w:lang w:eastAsia="ru-RU"/>
        </w:rPr>
        <w:t xml:space="preserve">Минимальная нагрузка по </w:t>
      </w:r>
      <w:r w:rsidR="009D28DE">
        <w:rPr>
          <w:rFonts w:cs="Arial"/>
          <w:sz w:val="28"/>
          <w:szCs w:val="28"/>
          <w:lang w:eastAsia="ru-RU"/>
        </w:rPr>
        <w:t>пару в устойчивом режиме работы</w:t>
      </w:r>
      <w:r w:rsidRPr="009D28DE">
        <w:rPr>
          <w:rFonts w:cs="Arial"/>
          <w:sz w:val="28"/>
          <w:szCs w:val="28"/>
          <w:lang w:eastAsia="ru-RU"/>
        </w:rPr>
        <w:t>:</w:t>
      </w:r>
    </w:p>
    <w:p w14:paraId="2010A27A" w14:textId="77777777" w:rsidR="002028FD" w:rsidRPr="00FA65D2" w:rsidRDefault="00820466" w:rsidP="002028FD">
      <w:pPr>
        <w:overflowPunct w:val="0"/>
        <w:autoSpaceDE w:val="0"/>
        <w:autoSpaceDN w:val="0"/>
        <w:adjustRightInd w:val="0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466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020" w:dyaOrig="760" w14:anchorId="2CCEC88F">
          <v:shape id="_x0000_i1115" type="#_x0000_t75" style="width:250.5pt;height:38.25pt" o:ole="">
            <v:imagedata r:id="rId186" o:title=""/>
          </v:shape>
          <o:OLEObject Type="Embed" ProgID="Equation.3" ShapeID="_x0000_i1115" DrawAspect="Content" ObjectID="_1651686148" r:id="rId187"/>
        </w:objec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2028FD" w:rsidRPr="00FA65D2">
        <w:rPr>
          <w:rFonts w:ascii="Times New Roman" w:eastAsia="Times New Roman" w:hAnsi="Times New Roman" w:cs="Times New Roman"/>
          <w:sz w:val="28"/>
          <w:szCs w:val="28"/>
          <w:lang w:eastAsia="ru-RU"/>
        </w:rPr>
        <w:t>/с</w:t>
      </w:r>
    </w:p>
    <w:p w14:paraId="3935EBD3" w14:textId="77777777" w:rsidR="002028FD" w:rsidRPr="00820466" w:rsidRDefault="002028FD" w:rsidP="00820466">
      <w:pPr>
        <w:rPr>
          <w:rFonts w:cs="Arial"/>
          <w:sz w:val="28"/>
          <w:szCs w:val="28"/>
          <w:lang w:eastAsia="ru-RU"/>
        </w:rPr>
      </w:pPr>
      <w:r w:rsidRPr="00820466">
        <w:rPr>
          <w:rFonts w:cs="Arial"/>
          <w:sz w:val="28"/>
          <w:szCs w:val="28"/>
          <w:lang w:eastAsia="ru-RU"/>
        </w:rPr>
        <w:t xml:space="preserve">Условие </w:t>
      </w:r>
      <w:r w:rsidRPr="00820466">
        <w:rPr>
          <w:rFonts w:cs="Arial"/>
          <w:sz w:val="28"/>
          <w:szCs w:val="28"/>
          <w:lang w:eastAsia="ru-RU"/>
        </w:rPr>
        <w:object w:dxaOrig="480" w:dyaOrig="380" w14:anchorId="13F0D2DE">
          <v:shape id="_x0000_i1116" type="#_x0000_t75" style="width:24.75pt;height:18.75pt" o:ole="">
            <v:imagedata r:id="rId188" o:title=""/>
          </v:shape>
          <o:OLEObject Type="Embed" ProgID="Equation.2" ShapeID="_x0000_i1116" DrawAspect="Content" ObjectID="_1651686149" r:id="rId189"/>
        </w:object>
      </w:r>
      <w:r w:rsidRPr="00820466">
        <w:rPr>
          <w:rFonts w:cs="Arial"/>
          <w:sz w:val="28"/>
          <w:szCs w:val="28"/>
          <w:lang w:eastAsia="ru-RU"/>
        </w:rPr>
        <w:sym w:font="Symbol" w:char="F03C"/>
      </w:r>
      <w:r w:rsidRPr="00820466">
        <w:rPr>
          <w:rFonts w:cs="Arial"/>
          <w:sz w:val="28"/>
          <w:szCs w:val="28"/>
          <w:lang w:eastAsia="ru-RU"/>
        </w:rPr>
        <w:t xml:space="preserve"> V соблюдается.</w:t>
      </w:r>
    </w:p>
    <w:p w14:paraId="64A4DEC2" w14:textId="77777777" w:rsidR="002028FD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2A1E7" w14:textId="77777777" w:rsidR="002028FD" w:rsidRPr="00820466" w:rsidRDefault="002028FD" w:rsidP="008A3903">
      <w:pPr>
        <w:pStyle w:val="Heading2"/>
        <w:pageBreakBefore/>
        <w:ind w:left="851" w:hanging="567"/>
        <w:rPr>
          <w:rFonts w:cs="Arial"/>
          <w:sz w:val="28"/>
          <w:szCs w:val="28"/>
        </w:rPr>
      </w:pPr>
      <w:bookmarkStart w:id="30" w:name="_Toc448284955"/>
      <w:r w:rsidRPr="00820466">
        <w:rPr>
          <w:rFonts w:cs="Arial"/>
          <w:sz w:val="28"/>
          <w:szCs w:val="28"/>
        </w:rPr>
        <w:lastRenderedPageBreak/>
        <w:t>Построение диаграммы производительности тарелки</w:t>
      </w:r>
      <w:bookmarkEnd w:id="30"/>
    </w:p>
    <w:p w14:paraId="1409E433" w14:textId="77777777" w:rsidR="002028FD" w:rsidRPr="00820466" w:rsidRDefault="002028FD" w:rsidP="00820466">
      <w:pPr>
        <w:rPr>
          <w:rFonts w:cs="Arial"/>
          <w:sz w:val="28"/>
          <w:szCs w:val="28"/>
          <w:lang w:eastAsia="ru-RU"/>
        </w:rPr>
      </w:pPr>
      <w:r w:rsidRPr="00820466">
        <w:rPr>
          <w:rFonts w:cs="Arial"/>
          <w:sz w:val="28"/>
          <w:szCs w:val="28"/>
          <w:lang w:eastAsia="ru-RU"/>
        </w:rPr>
        <w:t>Для верхней части колонны:</w:t>
      </w:r>
    </w:p>
    <w:p w14:paraId="5A8444BA" w14:textId="77777777" w:rsidR="002028FD" w:rsidRPr="00FA65D2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65BFA" wp14:editId="72934AAD">
            <wp:extent cx="4770961" cy="3621974"/>
            <wp:effectExtent l="19050" t="0" r="0" b="0"/>
            <wp:docPr id="3" name="Рисунок 3" descr="C:\Users\Ad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Adm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9" b="2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61" cy="362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895C" w14:textId="77777777" w:rsidR="002028FD" w:rsidRPr="00820466" w:rsidRDefault="002028FD" w:rsidP="00820466">
      <w:pPr>
        <w:rPr>
          <w:rFonts w:cs="Arial"/>
          <w:sz w:val="28"/>
          <w:szCs w:val="28"/>
          <w:lang w:eastAsia="ru-RU"/>
        </w:rPr>
      </w:pPr>
      <w:r w:rsidRPr="00820466">
        <w:rPr>
          <w:rFonts w:cs="Arial"/>
          <w:sz w:val="28"/>
          <w:szCs w:val="28"/>
          <w:lang w:eastAsia="ru-RU"/>
        </w:rPr>
        <w:t>Для нижней части колонны:</w:t>
      </w:r>
    </w:p>
    <w:p w14:paraId="7C9B5693" w14:textId="77777777" w:rsidR="002028FD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A4CC48" wp14:editId="283D9C55">
            <wp:extent cx="4681038" cy="3301341"/>
            <wp:effectExtent l="19050" t="0" r="5262" b="0"/>
            <wp:docPr id="2" name="Рисунок 2" descr="н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низ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4" r="13821" b="5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38" cy="33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288" w14:textId="77777777" w:rsidR="002028FD" w:rsidRPr="00EE4BFB" w:rsidRDefault="002028FD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4BFB">
        <w:rPr>
          <w:rFonts w:ascii="Times New Roman" w:eastAsia="Times New Roman" w:hAnsi="Times New Roman" w:cs="Times New Roman"/>
          <w:color w:val="0000FF"/>
          <w:sz w:val="24"/>
          <w:szCs w:val="24"/>
        </w:rPr>
        <w:t>__ __ __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 xml:space="preserve">    Линия пропускн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>й способн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>сти слива по жидкост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</w:p>
    <w:p w14:paraId="57E6426E" w14:textId="77777777" w:rsidR="002028FD" w:rsidRPr="00EE4BFB" w:rsidRDefault="002028FD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4B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_______  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 xml:space="preserve">  Линия переброса (кривая захлебывания тарелки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8F6CDF" w14:textId="77777777" w:rsidR="002028FD" w:rsidRPr="00EE4BFB" w:rsidRDefault="002028FD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4BFB">
        <w:rPr>
          <w:rFonts w:ascii="Times New Roman" w:eastAsia="Times New Roman" w:hAnsi="Times New Roman" w:cs="Times New Roman"/>
          <w:color w:val="FF0000"/>
          <w:sz w:val="24"/>
          <w:szCs w:val="24"/>
        </w:rPr>
        <w:t>__ _ __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 xml:space="preserve">      Линия эффективной работы тарелки 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(1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>-я линия провала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508AF8" w14:textId="77777777" w:rsidR="002028FD" w:rsidRPr="00EE4BFB" w:rsidRDefault="002028FD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4BFB">
        <w:rPr>
          <w:rFonts w:ascii="Times New Roman" w:eastAsia="Times New Roman" w:hAnsi="Times New Roman" w:cs="Times New Roman"/>
          <w:color w:val="FF0000"/>
          <w:sz w:val="24"/>
          <w:szCs w:val="24"/>
        </w:rPr>
        <w:t>------------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 xml:space="preserve">   Линия устойчивой работы тарелки (2-я линия  пр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>ала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F00B68" w14:textId="77777777" w:rsidR="002028FD" w:rsidRPr="00EE4BFB" w:rsidRDefault="002028FD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4BFB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_______</w:t>
      </w:r>
      <w:r w:rsidR="001E0D0A">
        <w:rPr>
          <w:rFonts w:ascii="Times New Roman" w:eastAsia="Times New Roman" w:hAnsi="Times New Roman" w:cs="Times New Roman"/>
          <w:sz w:val="24"/>
          <w:szCs w:val="24"/>
        </w:rPr>
        <w:t xml:space="preserve">    Линия минимальных нагрузок по жидкост</w:t>
      </w:r>
      <w:r w:rsidRPr="00EE4BFB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</w:p>
    <w:p w14:paraId="43F28147" w14:textId="77777777" w:rsidR="002028FD" w:rsidRPr="00EE4BFB" w:rsidRDefault="001E0D0A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о            Рабочая  точка (отвеч</w:t>
      </w:r>
      <w:r w:rsidR="002028FD" w:rsidRPr="00EE4BFB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ет рабочей нагрузке укрепляющей секции кол</w:t>
      </w:r>
      <w:r w:rsidR="002028FD" w:rsidRPr="00EE4BFB">
        <w:rPr>
          <w:rFonts w:ascii="Times New Roman" w:eastAsia="Times New Roman" w:hAnsi="Times New Roman" w:cs="Times New Roman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sz w:val="24"/>
          <w:szCs w:val="24"/>
        </w:rPr>
        <w:t>ны по жидкости и пару</w:t>
      </w:r>
      <w:r w:rsidR="002028FD" w:rsidRPr="00EE4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565B3B" w14:textId="77777777" w:rsidR="002028FD" w:rsidRPr="00EE4BFB" w:rsidRDefault="001E0D0A" w:rsidP="002028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    Рабочая линия (соединяет</w:t>
      </w:r>
      <w:r w:rsidR="002028FD" w:rsidRPr="00EE4BFB"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абочую точку с началом координат</w:t>
      </w:r>
      <w:r w:rsidR="002028FD" w:rsidRPr="00EE4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F6C97E" w14:textId="77777777" w:rsidR="002028FD" w:rsidRPr="00EE4BFB" w:rsidRDefault="002028FD" w:rsidP="002028FD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C9F31" w14:textId="77777777" w:rsidR="002028FD" w:rsidRPr="00820466" w:rsidRDefault="002028FD" w:rsidP="00820466">
      <w:pPr>
        <w:pStyle w:val="Heading2"/>
        <w:ind w:left="851" w:hanging="567"/>
        <w:rPr>
          <w:rFonts w:cs="Arial"/>
          <w:sz w:val="28"/>
          <w:szCs w:val="28"/>
        </w:rPr>
      </w:pPr>
      <w:bookmarkStart w:id="31" w:name="_Toc448284956"/>
      <w:r w:rsidRPr="00820466">
        <w:rPr>
          <w:rFonts w:cs="Arial"/>
          <w:sz w:val="28"/>
          <w:szCs w:val="28"/>
        </w:rPr>
        <w:t>Расчет высоты ректификационной колонны</w:t>
      </w:r>
      <w:bookmarkEnd w:id="31"/>
    </w:p>
    <w:p w14:paraId="21941263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>Полная высота колонны рассчитывается по уравнению: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  <w:gridCol w:w="1087"/>
      </w:tblGrid>
      <w:tr w:rsidR="00CA007A" w:rsidRPr="00315C6D" w14:paraId="05B5834E" w14:textId="77777777" w:rsidTr="00624B1A">
        <w:tc>
          <w:tcPr>
            <w:tcW w:w="8472" w:type="dxa"/>
            <w:vAlign w:val="center"/>
          </w:tcPr>
          <w:p w14:paraId="489235E8" w14:textId="77777777" w:rsidR="00CA007A" w:rsidRPr="00CA007A" w:rsidRDefault="00CA007A" w:rsidP="00CA007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к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+(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N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укр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-1) 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+ 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+ (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N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отг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– 1) 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+ 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3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+ 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</w:t>
            </w:r>
            <w:r w:rsidRPr="00697D8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1099" w:type="dxa"/>
            <w:vAlign w:val="center"/>
          </w:tcPr>
          <w:p w14:paraId="2C2AEC3C" w14:textId="77777777" w:rsidR="00CA007A" w:rsidRPr="00315C6D" w:rsidRDefault="00CA007A" w:rsidP="00CA007A">
            <w:pPr>
              <w:jc w:val="center"/>
              <w:rPr>
                <w:rFonts w:cs="Arial"/>
                <w:sz w:val="28"/>
                <w:szCs w:val="28"/>
              </w:rPr>
            </w:pPr>
            <w:r w:rsidRPr="00315C6D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49</w:t>
            </w:r>
            <w:r w:rsidRPr="00315C6D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1F7B0215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 xml:space="preserve">где </w:t>
      </w:r>
      <w:r w:rsidRPr="00CA007A">
        <w:rPr>
          <w:rFonts w:cs="Arial"/>
          <w:sz w:val="28"/>
          <w:szCs w:val="28"/>
          <w:lang w:eastAsia="ru-RU"/>
        </w:rPr>
        <w:tab/>
        <w:t>h</w:t>
      </w:r>
      <w:r w:rsidRPr="00CA007A">
        <w:rPr>
          <w:rFonts w:cs="Arial"/>
          <w:sz w:val="28"/>
          <w:szCs w:val="28"/>
          <w:vertAlign w:val="subscript"/>
          <w:lang w:eastAsia="ru-RU"/>
        </w:rPr>
        <w:t>1</w:t>
      </w:r>
      <w:r w:rsidRPr="00CA007A">
        <w:rPr>
          <w:rFonts w:cs="Arial"/>
          <w:sz w:val="28"/>
          <w:szCs w:val="28"/>
          <w:lang w:eastAsia="ru-RU"/>
        </w:rPr>
        <w:t xml:space="preserve"> – расстояние от верхнего днища до первой ректификационной тарелки; </w:t>
      </w:r>
    </w:p>
    <w:p w14:paraId="4D0BA2B0" w14:textId="77777777" w:rsidR="002028FD" w:rsidRPr="00CA007A" w:rsidRDefault="002028FD" w:rsidP="00CA007A">
      <w:pPr>
        <w:ind w:firstLine="709"/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>h</w:t>
      </w:r>
      <w:r w:rsidRPr="008A3903">
        <w:rPr>
          <w:rFonts w:cs="Arial"/>
          <w:sz w:val="28"/>
          <w:szCs w:val="28"/>
          <w:vertAlign w:val="subscript"/>
          <w:lang w:eastAsia="ru-RU"/>
        </w:rPr>
        <w:t>1</w:t>
      </w:r>
      <w:r w:rsidRPr="00CA007A">
        <w:rPr>
          <w:rFonts w:cs="Arial"/>
          <w:sz w:val="28"/>
          <w:szCs w:val="28"/>
          <w:lang w:eastAsia="ru-RU"/>
        </w:rPr>
        <w:t xml:space="preserve"> </w:t>
      </w:r>
      <w:r w:rsidRPr="00CA007A">
        <w:rPr>
          <w:rFonts w:cs="Arial"/>
          <w:sz w:val="28"/>
          <w:szCs w:val="28"/>
          <w:lang w:eastAsia="ru-RU"/>
        </w:rPr>
        <w:sym w:font="Symbol" w:char="F0B3"/>
      </w:r>
      <w:r w:rsidRPr="00CA007A">
        <w:rPr>
          <w:rFonts w:cs="Arial"/>
          <w:sz w:val="28"/>
          <w:szCs w:val="28"/>
          <w:lang w:eastAsia="ru-RU"/>
        </w:rPr>
        <w:t xml:space="preserve"> 0.5D;</w:t>
      </w:r>
    </w:p>
    <w:p w14:paraId="526D2994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ab/>
        <w:t>N</w:t>
      </w:r>
      <w:r w:rsidRPr="00CA007A">
        <w:rPr>
          <w:rFonts w:cs="Arial"/>
          <w:sz w:val="28"/>
          <w:szCs w:val="28"/>
          <w:vertAlign w:val="subscript"/>
          <w:lang w:eastAsia="ru-RU"/>
        </w:rPr>
        <w:t>укр</w:t>
      </w:r>
      <w:r w:rsidRPr="00CA007A">
        <w:rPr>
          <w:rFonts w:cs="Arial"/>
          <w:sz w:val="28"/>
          <w:szCs w:val="28"/>
          <w:lang w:eastAsia="ru-RU"/>
        </w:rPr>
        <w:t xml:space="preserve"> и N</w:t>
      </w:r>
      <w:r w:rsidRPr="00CA007A">
        <w:rPr>
          <w:rFonts w:cs="Arial"/>
          <w:sz w:val="28"/>
          <w:szCs w:val="28"/>
          <w:vertAlign w:val="subscript"/>
          <w:lang w:eastAsia="ru-RU"/>
        </w:rPr>
        <w:t>отг</w:t>
      </w:r>
      <w:r w:rsidRPr="00CA007A">
        <w:rPr>
          <w:rFonts w:cs="Arial"/>
          <w:sz w:val="28"/>
          <w:szCs w:val="28"/>
          <w:lang w:eastAsia="ru-RU"/>
        </w:rPr>
        <w:t xml:space="preserve"> – число тарелок в укрепляющей и отгонной секциях;</w:t>
      </w:r>
    </w:p>
    <w:p w14:paraId="40E10555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ab/>
        <w:t>h</w:t>
      </w:r>
      <w:r w:rsidRPr="00CA007A">
        <w:rPr>
          <w:rFonts w:cs="Arial"/>
          <w:sz w:val="28"/>
          <w:szCs w:val="28"/>
          <w:vertAlign w:val="subscript"/>
          <w:lang w:eastAsia="ru-RU"/>
        </w:rPr>
        <w:t>2</w:t>
      </w:r>
      <w:r w:rsidRPr="00CA007A">
        <w:rPr>
          <w:rFonts w:cs="Arial"/>
          <w:sz w:val="28"/>
          <w:szCs w:val="28"/>
          <w:lang w:eastAsia="ru-RU"/>
        </w:rPr>
        <w:t xml:space="preserve"> – высота секции питания; h</w:t>
      </w:r>
      <w:r w:rsidRPr="00CA007A">
        <w:rPr>
          <w:rFonts w:cs="Arial"/>
          <w:sz w:val="28"/>
          <w:szCs w:val="28"/>
          <w:vertAlign w:val="subscript"/>
          <w:lang w:eastAsia="ru-RU"/>
        </w:rPr>
        <w:t>2</w:t>
      </w:r>
      <w:r w:rsidRPr="00CA007A">
        <w:rPr>
          <w:rFonts w:cs="Arial"/>
          <w:sz w:val="28"/>
          <w:szCs w:val="28"/>
          <w:lang w:eastAsia="ru-RU"/>
        </w:rPr>
        <w:t xml:space="preserve"> = 0.8 – 1.2 м;</w:t>
      </w:r>
    </w:p>
    <w:p w14:paraId="13965D4E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ab/>
        <w:t>h</w:t>
      </w:r>
      <w:r w:rsidRPr="00CA007A">
        <w:rPr>
          <w:rFonts w:cs="Arial"/>
          <w:sz w:val="28"/>
          <w:szCs w:val="28"/>
          <w:vertAlign w:val="subscript"/>
          <w:lang w:eastAsia="ru-RU"/>
        </w:rPr>
        <w:t>3</w:t>
      </w:r>
      <w:r w:rsidRPr="00CA007A">
        <w:rPr>
          <w:rFonts w:cs="Arial"/>
          <w:sz w:val="28"/>
          <w:szCs w:val="28"/>
          <w:lang w:eastAsia="ru-RU"/>
        </w:rPr>
        <w:t xml:space="preserve"> – расстояние между нижней тарелкой колонны и нижним днищем;</w:t>
      </w:r>
    </w:p>
    <w:p w14:paraId="0A86417F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ab/>
        <w:t>h</w:t>
      </w:r>
      <w:r w:rsidRPr="00CA007A">
        <w:rPr>
          <w:rFonts w:cs="Arial"/>
          <w:sz w:val="28"/>
          <w:szCs w:val="28"/>
          <w:vertAlign w:val="subscript"/>
          <w:lang w:eastAsia="ru-RU"/>
        </w:rPr>
        <w:t>4</w:t>
      </w:r>
      <w:r w:rsidRPr="00CA007A">
        <w:rPr>
          <w:rFonts w:cs="Arial"/>
          <w:sz w:val="28"/>
          <w:szCs w:val="28"/>
          <w:lang w:eastAsia="ru-RU"/>
        </w:rPr>
        <w:t xml:space="preserve"> – высота опорной части колонны; h</w:t>
      </w:r>
      <w:r w:rsidRPr="00CA007A">
        <w:rPr>
          <w:rFonts w:cs="Arial"/>
          <w:sz w:val="28"/>
          <w:szCs w:val="28"/>
          <w:vertAlign w:val="subscript"/>
          <w:lang w:eastAsia="ru-RU"/>
        </w:rPr>
        <w:t>4</w:t>
      </w:r>
      <w:r w:rsidRPr="00CA007A">
        <w:rPr>
          <w:rFonts w:cs="Arial"/>
          <w:sz w:val="28"/>
          <w:szCs w:val="28"/>
          <w:lang w:eastAsia="ru-RU"/>
        </w:rPr>
        <w:t xml:space="preserve"> = 4 – 5 м.</w:t>
      </w:r>
    </w:p>
    <w:p w14:paraId="5B8B558A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>Величина h</w:t>
      </w:r>
      <w:r w:rsidRPr="00CA007A">
        <w:rPr>
          <w:rFonts w:cs="Arial"/>
          <w:sz w:val="28"/>
          <w:szCs w:val="28"/>
          <w:vertAlign w:val="subscript"/>
          <w:lang w:eastAsia="ru-RU"/>
        </w:rPr>
        <w:t>3</w:t>
      </w:r>
      <w:r w:rsidRPr="00CA007A">
        <w:rPr>
          <w:rFonts w:cs="Arial"/>
          <w:sz w:val="28"/>
          <w:szCs w:val="28"/>
          <w:lang w:eastAsia="ru-RU"/>
        </w:rPr>
        <w:t xml:space="preserve"> рассчитывается с учетом необходимого запаса жидкости на случай прекращения подачи сырья в колонну. Необходимый для этого объем нижней части ко</w:t>
      </w:r>
      <w:r w:rsidR="00CA007A">
        <w:rPr>
          <w:rFonts w:cs="Arial"/>
          <w:sz w:val="28"/>
          <w:szCs w:val="28"/>
          <w:lang w:eastAsia="ru-RU"/>
        </w:rPr>
        <w:t>лонны рассчитывается по формуле</w:t>
      </w:r>
      <w:r w:rsidRPr="00CA007A">
        <w:rPr>
          <w:rFonts w:cs="Arial"/>
          <w:sz w:val="28"/>
          <w:szCs w:val="28"/>
          <w:lang w:eastAsia="ru-RU"/>
        </w:rPr>
        <w:t>:</w:t>
      </w:r>
    </w:p>
    <w:p w14:paraId="0B5D7603" w14:textId="77777777" w:rsidR="002028FD" w:rsidRPr="00697D86" w:rsidRDefault="002028FD" w:rsidP="00CA007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97D8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200" w:dyaOrig="380" w14:anchorId="5EA328DE">
          <v:shape id="_x0000_i1117" type="#_x0000_t75" style="width:59.25pt;height:18.75pt" o:ole="">
            <v:imagedata r:id="rId192" o:title=""/>
          </v:shape>
          <o:OLEObject Type="Embed" ProgID="Equation.2" ShapeID="_x0000_i1117" DrawAspect="Content" ObjectID="_1651686150" r:id="rId193"/>
        </w:object>
      </w:r>
    </w:p>
    <w:p w14:paraId="1B8513A1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 xml:space="preserve">где </w:t>
      </w:r>
      <w:r w:rsidRPr="00CA007A">
        <w:rPr>
          <w:rFonts w:cs="Arial"/>
          <w:sz w:val="28"/>
          <w:szCs w:val="28"/>
          <w:lang w:eastAsia="ru-RU"/>
        </w:rPr>
        <w:object w:dxaOrig="360" w:dyaOrig="380" w14:anchorId="3463AB22">
          <v:shape id="_x0000_i1118" type="#_x0000_t75" style="width:17.25pt;height:18.75pt" o:ole="">
            <v:imagedata r:id="rId194" o:title=""/>
          </v:shape>
          <o:OLEObject Type="Embed" ProgID="Equation.2" ShapeID="_x0000_i1118" DrawAspect="Content" ObjectID="_1651686151" r:id="rId195"/>
        </w:object>
      </w:r>
      <w:r w:rsidRPr="00CA007A">
        <w:rPr>
          <w:rFonts w:cs="Arial"/>
          <w:sz w:val="28"/>
          <w:szCs w:val="28"/>
          <w:lang w:eastAsia="ru-RU"/>
        </w:rPr>
        <w:t xml:space="preserve"> </w:t>
      </w:r>
      <w:r w:rsidR="00CA007A">
        <w:rPr>
          <w:rFonts w:cs="Arial"/>
          <w:sz w:val="28"/>
          <w:szCs w:val="28"/>
          <w:lang w:eastAsia="ru-RU"/>
        </w:rPr>
        <w:t>-</w:t>
      </w:r>
      <w:r w:rsidRPr="00CA007A">
        <w:rPr>
          <w:rFonts w:cs="Arial"/>
          <w:sz w:val="28"/>
          <w:szCs w:val="28"/>
          <w:lang w:eastAsia="ru-RU"/>
        </w:rPr>
        <w:t xml:space="preserve"> объемный расход кубового остатка, м3/ч;</w:t>
      </w:r>
    </w:p>
    <w:p w14:paraId="5B4EC65A" w14:textId="77777777" w:rsidR="002028FD" w:rsidRPr="00CA007A" w:rsidRDefault="002028FD" w:rsidP="00CA007A">
      <w:pPr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object w:dxaOrig="220" w:dyaOrig="240" w14:anchorId="6EA91310">
          <v:shape id="_x0000_i1119" type="#_x0000_t75" style="width:11.25pt;height:12.75pt" o:ole="">
            <v:imagedata r:id="rId196" o:title=""/>
          </v:shape>
          <o:OLEObject Type="Embed" ProgID="Equation.2" ShapeID="_x0000_i1119" DrawAspect="Content" ObjectID="_1651686152" r:id="rId197"/>
        </w:object>
      </w:r>
      <w:r w:rsidRPr="00CA007A">
        <w:rPr>
          <w:rFonts w:cs="Arial"/>
          <w:sz w:val="28"/>
          <w:szCs w:val="28"/>
          <w:lang w:eastAsia="ru-RU"/>
        </w:rPr>
        <w:t xml:space="preserve"> - запас времени (0.2 – 0.3 ч).</w:t>
      </w:r>
    </w:p>
    <w:p w14:paraId="781C53BE" w14:textId="77777777" w:rsidR="002028FD" w:rsidRPr="00697D86" w:rsidRDefault="00CA007A" w:rsidP="00CA007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97D8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3660" w:dyaOrig="360" w14:anchorId="674D333D">
          <v:shape id="_x0000_i1120" type="#_x0000_t75" style="width:183.75pt;height:17.25pt" o:ole="">
            <v:imagedata r:id="rId198" o:title=""/>
          </v:shape>
          <o:OLEObject Type="Embed" ProgID="Equation.3" ShapeID="_x0000_i1120" DrawAspect="Content" ObjectID="_1651686153" r:id="rId199"/>
        </w:object>
      </w:r>
      <w:r w:rsidR="002028FD" w:rsidRPr="00697D8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</w:t>
      </w:r>
      <w:r w:rsidR="002028FD" w:rsidRPr="00697D8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 w:rsidR="002028FD" w:rsidRPr="00697D86">
        <w:rPr>
          <w:rFonts w:ascii="Times New Roman" w:eastAsia="Times New Roman" w:hAnsi="Times New Roman" w:cs="Times New Roman"/>
          <w:sz w:val="28"/>
          <w:szCs w:val="20"/>
          <w:lang w:eastAsia="ru-RU"/>
        </w:rPr>
        <w:t>/ч</w:t>
      </w:r>
    </w:p>
    <w:p w14:paraId="71C5932F" w14:textId="77777777" w:rsidR="002028FD" w:rsidRPr="00697D86" w:rsidRDefault="00CA007A" w:rsidP="00CA007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97D86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2380" w:dyaOrig="340" w14:anchorId="17B390B1">
          <v:shape id="_x0000_i1121" type="#_x0000_t75" style="width:119.25pt;height:17.25pt" o:ole="">
            <v:imagedata r:id="rId200" o:title=""/>
          </v:shape>
          <o:OLEObject Type="Embed" ProgID="Equation.3" ShapeID="_x0000_i1121" DrawAspect="Content" ObjectID="_1651686154" r:id="rId201"/>
        </w:object>
      </w:r>
      <w:r w:rsidR="002028FD" w:rsidRPr="00697D86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2028FD" w:rsidRPr="00697D8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</w:p>
    <w:p w14:paraId="43AC7952" w14:textId="77777777" w:rsidR="002028FD" w:rsidRPr="00697D86" w:rsidRDefault="00CA007A" w:rsidP="00CA007A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97D86">
        <w:rPr>
          <w:rFonts w:ascii="Times New Roman" w:eastAsia="Times New Roman" w:hAnsi="Times New Roman" w:cs="Times New Roman"/>
          <w:position w:val="-30"/>
          <w:sz w:val="28"/>
          <w:szCs w:val="20"/>
          <w:lang w:eastAsia="ru-RU"/>
        </w:rPr>
        <w:object w:dxaOrig="3060" w:dyaOrig="680" w14:anchorId="5EC28E7F">
          <v:shape id="_x0000_i1122" type="#_x0000_t75" style="width:153.75pt;height:34.5pt" o:ole="">
            <v:imagedata r:id="rId202" o:title=""/>
          </v:shape>
          <o:OLEObject Type="Embed" ProgID="Equation.3" ShapeID="_x0000_i1122" DrawAspect="Content" ObjectID="_1651686155" r:id="rId203"/>
        </w:object>
      </w:r>
      <w:r w:rsidR="002028FD" w:rsidRPr="00697D86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4AB71362" w14:textId="77777777" w:rsidR="002028FD" w:rsidRPr="00CA007A" w:rsidRDefault="002028FD" w:rsidP="00CA007A">
      <w:pPr>
        <w:jc w:val="center"/>
        <w:rPr>
          <w:rFonts w:cs="Arial"/>
          <w:sz w:val="28"/>
          <w:szCs w:val="28"/>
          <w:lang w:eastAsia="ru-RU"/>
        </w:rPr>
      </w:pPr>
      <w:r w:rsidRPr="00CA007A">
        <w:rPr>
          <w:rFonts w:cs="Arial"/>
          <w:sz w:val="28"/>
          <w:szCs w:val="28"/>
          <w:lang w:eastAsia="ru-RU"/>
        </w:rPr>
        <w:t>H</w:t>
      </w:r>
      <w:r w:rsidRPr="00CA007A">
        <w:rPr>
          <w:rFonts w:cs="Arial"/>
          <w:sz w:val="28"/>
          <w:szCs w:val="28"/>
          <w:vertAlign w:val="subscript"/>
          <w:lang w:eastAsia="ru-RU"/>
        </w:rPr>
        <w:t>к</w:t>
      </w:r>
      <w:r w:rsidRPr="00CA007A">
        <w:rPr>
          <w:rFonts w:cs="Arial"/>
          <w:sz w:val="28"/>
          <w:szCs w:val="28"/>
          <w:lang w:eastAsia="ru-RU"/>
        </w:rPr>
        <w:t xml:space="preserve"> = 1 + (</w:t>
      </w:r>
      <w:r w:rsidR="00CA007A" w:rsidRPr="00CA007A">
        <w:rPr>
          <w:rFonts w:cs="Arial"/>
          <w:sz w:val="28"/>
          <w:szCs w:val="28"/>
          <w:lang w:eastAsia="ru-RU"/>
        </w:rPr>
        <w:t>9</w:t>
      </w:r>
      <w:r w:rsidRPr="00CA007A">
        <w:rPr>
          <w:rFonts w:cs="Arial"/>
          <w:sz w:val="28"/>
          <w:szCs w:val="28"/>
          <w:lang w:eastAsia="ru-RU"/>
        </w:rPr>
        <w:t xml:space="preserve"> – 1) 0.5 + 1.0 + (</w:t>
      </w:r>
      <w:r w:rsidR="00CA007A" w:rsidRPr="00CA007A">
        <w:rPr>
          <w:rFonts w:cs="Arial"/>
          <w:sz w:val="28"/>
          <w:szCs w:val="28"/>
          <w:lang w:eastAsia="ru-RU"/>
        </w:rPr>
        <w:t>44</w:t>
      </w:r>
      <w:r w:rsidRPr="00CA007A">
        <w:rPr>
          <w:rFonts w:cs="Arial"/>
          <w:sz w:val="28"/>
          <w:szCs w:val="28"/>
          <w:lang w:eastAsia="ru-RU"/>
        </w:rPr>
        <w:t xml:space="preserve"> – 1) 0.5 + 0,</w:t>
      </w:r>
      <w:r w:rsidR="00CA007A" w:rsidRPr="00CA007A">
        <w:rPr>
          <w:rFonts w:cs="Arial"/>
          <w:sz w:val="28"/>
          <w:szCs w:val="28"/>
          <w:lang w:eastAsia="ru-RU"/>
        </w:rPr>
        <w:t>076</w:t>
      </w:r>
      <w:r w:rsidRPr="00CA007A">
        <w:rPr>
          <w:rFonts w:cs="Arial"/>
          <w:sz w:val="28"/>
          <w:szCs w:val="28"/>
          <w:lang w:eastAsia="ru-RU"/>
        </w:rPr>
        <w:t xml:space="preserve"> + 4.0 = 3</w:t>
      </w:r>
      <w:r w:rsidR="00CA007A" w:rsidRPr="00CA007A">
        <w:rPr>
          <w:rFonts w:cs="Arial"/>
          <w:sz w:val="28"/>
          <w:szCs w:val="28"/>
          <w:lang w:eastAsia="ru-RU"/>
        </w:rPr>
        <w:t xml:space="preserve">1,58 </w:t>
      </w:r>
      <w:r w:rsidRPr="00CA007A">
        <w:rPr>
          <w:rFonts w:cs="Arial"/>
          <w:sz w:val="28"/>
          <w:szCs w:val="28"/>
          <w:lang w:eastAsia="ru-RU"/>
        </w:rPr>
        <w:t>м</w:t>
      </w:r>
    </w:p>
    <w:p w14:paraId="6C6F7336" w14:textId="77777777" w:rsidR="002028FD" w:rsidRDefault="002028FD" w:rsidP="006D0376">
      <w:pPr>
        <w:rPr>
          <w:rFonts w:eastAsiaTheme="minorEastAsia" w:cs="Arial"/>
          <w:sz w:val="28"/>
          <w:szCs w:val="28"/>
        </w:rPr>
      </w:pPr>
    </w:p>
    <w:p w14:paraId="0AA3CBF1" w14:textId="77777777" w:rsidR="00E41393" w:rsidRPr="00315C6D" w:rsidRDefault="00F1588E" w:rsidP="00657E58">
      <w:pPr>
        <w:pStyle w:val="Heading1"/>
        <w:numPr>
          <w:ilvl w:val="0"/>
          <w:numId w:val="0"/>
        </w:numPr>
        <w:spacing w:before="0"/>
        <w:ind w:left="851"/>
        <w:rPr>
          <w:rFonts w:eastAsiaTheme="minorEastAsia" w:cs="Arial"/>
          <w:sz w:val="28"/>
          <w:szCs w:val="28"/>
        </w:rPr>
      </w:pPr>
      <w:bookmarkStart w:id="32" w:name="_Toc448284957"/>
      <w:r w:rsidRPr="00315C6D">
        <w:rPr>
          <w:rFonts w:eastAsiaTheme="minorEastAsia" w:cs="Arial"/>
          <w:sz w:val="28"/>
          <w:szCs w:val="28"/>
        </w:rPr>
        <w:lastRenderedPageBreak/>
        <w:t>Заключение</w:t>
      </w:r>
      <w:bookmarkEnd w:id="32"/>
    </w:p>
    <w:p w14:paraId="48D390A0" w14:textId="77777777" w:rsidR="00F1588E" w:rsidRPr="00315C6D" w:rsidRDefault="00F1588E" w:rsidP="00F1588E">
      <w:p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Был составлен материальный и тепловой баланс бензольной колонны установки экстрактивной дистилляции по технологии компании </w:t>
      </w:r>
      <w:r w:rsidRPr="00315C6D">
        <w:rPr>
          <w:rFonts w:cs="Arial"/>
          <w:sz w:val="28"/>
          <w:szCs w:val="28"/>
          <w:lang w:val="en-US"/>
        </w:rPr>
        <w:t>GT</w:t>
      </w:r>
      <w:r w:rsidRPr="00315C6D">
        <w:rPr>
          <w:rFonts w:cs="Arial"/>
          <w:sz w:val="28"/>
          <w:szCs w:val="28"/>
        </w:rPr>
        <w:t>-</w:t>
      </w:r>
      <w:r w:rsidRPr="00315C6D">
        <w:rPr>
          <w:rFonts w:cs="Arial"/>
          <w:sz w:val="28"/>
          <w:szCs w:val="28"/>
          <w:lang w:val="en-US"/>
        </w:rPr>
        <w:t>BTX</w:t>
      </w:r>
      <w:r w:rsidRPr="00315C6D">
        <w:rPr>
          <w:rFonts w:cs="Arial"/>
          <w:sz w:val="28"/>
          <w:szCs w:val="28"/>
        </w:rPr>
        <w:t xml:space="preserve"> производительностью 150 тыс. т в год по сырью.</w:t>
      </w:r>
    </w:p>
    <w:p w14:paraId="77602D2D" w14:textId="77777777" w:rsidR="00F1588E" w:rsidRPr="00315C6D" w:rsidRDefault="00F1588E" w:rsidP="00F1588E">
      <w:p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Верхний продукт колонны – практически чистый бензол (&gt;99.9%), кубовый – в основном, толуол (98%).</w:t>
      </w:r>
    </w:p>
    <w:p w14:paraId="3FB21C7F" w14:textId="77777777" w:rsidR="00F1588E" w:rsidRDefault="00F1588E" w:rsidP="00F1588E">
      <w:p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 xml:space="preserve">Для работы колонны необходимо в куб подводить количество теплоты равное </w:t>
      </w:r>
      <w:r w:rsidR="00CA007A" w:rsidRPr="00315C6D">
        <w:rPr>
          <w:rFonts w:cs="Arial"/>
          <w:position w:val="-10"/>
          <w:sz w:val="28"/>
          <w:szCs w:val="28"/>
        </w:rPr>
        <w:object w:dxaOrig="1740" w:dyaOrig="360" w14:anchorId="68E180D1">
          <v:shape id="_x0000_i1123" type="#_x0000_t75" style="width:85.5pt;height:18.75pt" o:ole="">
            <v:imagedata r:id="rId204" o:title=""/>
          </v:shape>
          <o:OLEObject Type="Embed" ProgID="Equation.3" ShapeID="_x0000_i1123" DrawAspect="Content" ObjectID="_1651686156" r:id="rId205"/>
        </w:object>
      </w:r>
      <w:r w:rsidRPr="00315C6D">
        <w:rPr>
          <w:rFonts w:cs="Arial"/>
          <w:sz w:val="28"/>
          <w:szCs w:val="28"/>
        </w:rPr>
        <w:t>.</w:t>
      </w:r>
    </w:p>
    <w:p w14:paraId="2EFC056F" w14:textId="77777777" w:rsidR="00CA007A" w:rsidRDefault="00CA007A" w:rsidP="00F1588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Количество тарелок в отгонной части колонны  равно 44, в укрепляющей – 9.</w:t>
      </w:r>
    </w:p>
    <w:p w14:paraId="1569503D" w14:textId="77777777" w:rsidR="00CA007A" w:rsidRPr="00315C6D" w:rsidRDefault="00CA007A" w:rsidP="00F1588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Диаметр колонны – 1 м, постоянный по высоте. Были выбраны клапанные прямоточные тарелки ВНИИНЕФТЕМАШ</w:t>
      </w:r>
      <w:r w:rsidR="001E0D0A">
        <w:rPr>
          <w:rFonts w:cs="Arial"/>
          <w:sz w:val="28"/>
          <w:szCs w:val="28"/>
        </w:rPr>
        <w:t>а</w:t>
      </w:r>
      <w:r>
        <w:rPr>
          <w:rFonts w:cs="Arial"/>
          <w:sz w:val="28"/>
          <w:szCs w:val="28"/>
        </w:rPr>
        <w:t xml:space="preserve"> диаметром 1 м, шифр тарелки Ф, с рабочей площадью 0,5 м</w:t>
      </w:r>
      <w:r w:rsidRPr="008A3903">
        <w:rPr>
          <w:rFonts w:cs="Arial"/>
          <w:sz w:val="28"/>
          <w:szCs w:val="28"/>
          <w:vertAlign w:val="superscript"/>
        </w:rPr>
        <w:t>2</w:t>
      </w:r>
      <w:r w:rsidR="001E0D0A">
        <w:rPr>
          <w:rFonts w:cs="Arial"/>
          <w:sz w:val="28"/>
          <w:szCs w:val="28"/>
        </w:rPr>
        <w:t>. Суммарная высота колонны составила 31,58 м.</w:t>
      </w:r>
    </w:p>
    <w:p w14:paraId="0437F0A2" w14:textId="77777777" w:rsidR="00D645AA" w:rsidRDefault="00B25ACB" w:rsidP="00BF79DA">
      <w:pPr>
        <w:pStyle w:val="Heading1"/>
        <w:pageBreakBefore/>
        <w:numPr>
          <w:ilvl w:val="0"/>
          <w:numId w:val="0"/>
        </w:numPr>
        <w:spacing w:before="0"/>
        <w:ind w:left="-567"/>
        <w:jc w:val="center"/>
        <w:rPr>
          <w:sz w:val="28"/>
          <w:szCs w:val="28"/>
        </w:rPr>
      </w:pPr>
      <w:bookmarkStart w:id="33" w:name="_Toc448284958"/>
      <w:r w:rsidRPr="00B25ACB">
        <w:rPr>
          <w:sz w:val="28"/>
          <w:szCs w:val="28"/>
        </w:rPr>
        <w:lastRenderedPageBreak/>
        <w:t xml:space="preserve">Приложение А. </w:t>
      </w:r>
      <w:r w:rsidR="008A3903">
        <w:rPr>
          <w:sz w:val="28"/>
          <w:szCs w:val="28"/>
        </w:rPr>
        <w:t>Бензольная колонна</w:t>
      </w:r>
      <w:bookmarkEnd w:id="33"/>
    </w:p>
    <w:p w14:paraId="71171A5D" w14:textId="77777777" w:rsidR="008A3903" w:rsidRPr="008A3903" w:rsidRDefault="008A3903" w:rsidP="008A3903">
      <w:r>
        <w:rPr>
          <w:noProof/>
          <w:lang w:eastAsia="ru-RU"/>
        </w:rPr>
        <w:drawing>
          <wp:inline distT="0" distB="0" distL="0" distR="0" wp14:anchorId="2E17B43C" wp14:editId="5E6A2142">
            <wp:extent cx="5940425" cy="8386183"/>
            <wp:effectExtent l="19050" t="0" r="3175" b="0"/>
            <wp:docPr id="416" name="Рисунок 416" descr="D:\Documents\Docs\Учебное\Специальность\Бензольная колон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D:\Documents\Docs\Учебное\Специальность\Бензольная колонна.png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B65BC" w14:textId="77777777" w:rsidR="00F1588E" w:rsidRPr="00315C6D" w:rsidRDefault="00F1588E" w:rsidP="00657E58">
      <w:pPr>
        <w:pStyle w:val="Heading1"/>
        <w:pageBreakBefore/>
        <w:numPr>
          <w:ilvl w:val="0"/>
          <w:numId w:val="0"/>
        </w:numPr>
        <w:spacing w:before="0"/>
        <w:ind w:left="851"/>
        <w:rPr>
          <w:rFonts w:cs="Arial"/>
          <w:sz w:val="28"/>
          <w:szCs w:val="28"/>
        </w:rPr>
      </w:pPr>
      <w:bookmarkStart w:id="34" w:name="_Toc448284959"/>
      <w:r w:rsidRPr="00315C6D">
        <w:rPr>
          <w:rFonts w:cs="Arial"/>
          <w:sz w:val="28"/>
          <w:szCs w:val="28"/>
        </w:rPr>
        <w:lastRenderedPageBreak/>
        <w:t>Список использованной литературы</w:t>
      </w:r>
      <w:bookmarkEnd w:id="34"/>
    </w:p>
    <w:p w14:paraId="335AB231" w14:textId="77777777" w:rsidR="00315C6D" w:rsidRPr="00315C6D" w:rsidRDefault="00315C6D" w:rsidP="00315C6D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Гайле, А.А. Расчет ректификационных колонн. Учебное пособие. / А.А. Гайле, Б.В. Пекаревский - СПбГТИ(ТУ) . Санкт-Петербург, 2007, – 86с.</w:t>
      </w:r>
    </w:p>
    <w:p w14:paraId="3972D3EC" w14:textId="77777777" w:rsidR="00315C6D" w:rsidRPr="00315C6D" w:rsidRDefault="00315C6D" w:rsidP="00315C6D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Татевский, В.М. Физико – химические свойства индивидуальных углеводородов. / В.М. Татевский. – М.: Госпотехиздат, 1960. – 414 с.</w:t>
      </w:r>
    </w:p>
    <w:p w14:paraId="0538E193" w14:textId="77777777" w:rsidR="00315C6D" w:rsidRPr="00315C6D" w:rsidRDefault="00315C6D" w:rsidP="00315C6D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</w:rPr>
        <w:t>Гайле, А.А. Процессы разделения и очистки продуктов переработки нефти и газа: Учебное пособие/А.А. Гайле, В.Е. Сомов. -  СПб.: Химиздат, 2012. 376 с.</w:t>
      </w:r>
    </w:p>
    <w:p w14:paraId="723279E6" w14:textId="77777777" w:rsidR="00315C6D" w:rsidRPr="00315C6D" w:rsidRDefault="00315C6D" w:rsidP="00315C6D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315C6D">
        <w:rPr>
          <w:rFonts w:cs="Arial"/>
          <w:sz w:val="28"/>
          <w:szCs w:val="28"/>
          <w:lang w:eastAsia="ru-RU"/>
        </w:rPr>
        <w:t>Гайле, А.А. Курсовое и дипломное проектирование процессов нефтеперерабатывающей и нефтехимической промышленности: учебное пособие. Часть 1. Современное состояние и перспективы российской нефтяной, газовой, нефтегазоперерабатывающей и нефтегазохимическиой промышленности/ А.А. Гайле, Н.В. Кузичкин. - СПб: СПбГТИ(ТУ), 2013. - 108 с.</w:t>
      </w:r>
    </w:p>
    <w:p w14:paraId="157B60EC" w14:textId="77777777" w:rsidR="00315C6D" w:rsidRPr="00B25ACB" w:rsidRDefault="00315C6D" w:rsidP="00B25ACB">
      <w:pPr>
        <w:pStyle w:val="ListParagraph"/>
        <w:numPr>
          <w:ilvl w:val="0"/>
          <w:numId w:val="11"/>
        </w:numPr>
        <w:ind w:left="714" w:hanging="357"/>
        <w:rPr>
          <w:rFonts w:cs="Arial"/>
          <w:sz w:val="28"/>
          <w:szCs w:val="28"/>
        </w:rPr>
      </w:pPr>
      <w:r w:rsidRPr="00B25ACB">
        <w:rPr>
          <w:rFonts w:cs="Arial"/>
          <w:sz w:val="28"/>
          <w:szCs w:val="28"/>
        </w:rPr>
        <w:t>Потехин, В.М. Основы теории химических процессов технологии органических веществ и нефтепереработки: Учебник ля вузов/ В.М. Потехин, В.В. Потехин. – СПб: Химиздат, 2005. – 912 с.</w:t>
      </w:r>
    </w:p>
    <w:sectPr w:rsidR="00315C6D" w:rsidRPr="00B25ACB" w:rsidSect="00C161E4">
      <w:footerReference w:type="default" r:id="rId207"/>
      <w:footerReference w:type="first" r:id="rId20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18B59" w14:textId="77777777" w:rsidR="00717445" w:rsidRDefault="00717445" w:rsidP="00C161E4">
      <w:pPr>
        <w:spacing w:after="0" w:line="240" w:lineRule="auto"/>
      </w:pPr>
      <w:r>
        <w:separator/>
      </w:r>
    </w:p>
  </w:endnote>
  <w:endnote w:type="continuationSeparator" w:id="0">
    <w:p w14:paraId="1F62BF8F" w14:textId="77777777" w:rsidR="00717445" w:rsidRDefault="00717445" w:rsidP="00C1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674111"/>
      <w:docPartObj>
        <w:docPartGallery w:val="Page Numbers (Bottom of Page)"/>
        <w:docPartUnique/>
      </w:docPartObj>
    </w:sdtPr>
    <w:sdtEndPr/>
    <w:sdtContent>
      <w:p w14:paraId="290EEB4B" w14:textId="77777777" w:rsidR="00624B1A" w:rsidRDefault="007174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C22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3C655A83" w14:textId="77777777" w:rsidR="00624B1A" w:rsidRDefault="00624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E4A62" w14:textId="77777777" w:rsidR="00624B1A" w:rsidRDefault="00624B1A" w:rsidP="00C161E4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66D86F69" w14:textId="77777777" w:rsidR="00624B1A" w:rsidRPr="00C161E4" w:rsidRDefault="00624B1A" w:rsidP="00C161E4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A8E7" w14:textId="77777777" w:rsidR="00717445" w:rsidRDefault="00717445" w:rsidP="00C161E4">
      <w:pPr>
        <w:spacing w:after="0" w:line="240" w:lineRule="auto"/>
      </w:pPr>
      <w:r>
        <w:separator/>
      </w:r>
    </w:p>
  </w:footnote>
  <w:footnote w:type="continuationSeparator" w:id="0">
    <w:p w14:paraId="6D11DDC3" w14:textId="77777777" w:rsidR="00717445" w:rsidRDefault="00717445" w:rsidP="00C1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E1A"/>
    <w:multiLevelType w:val="hybridMultilevel"/>
    <w:tmpl w:val="0F0A6788"/>
    <w:lvl w:ilvl="0" w:tplc="3724E69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57EE"/>
    <w:multiLevelType w:val="multilevel"/>
    <w:tmpl w:val="23F6EBC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5D3BD5"/>
    <w:multiLevelType w:val="singleLevel"/>
    <w:tmpl w:val="46409A2C"/>
    <w:lvl w:ilvl="0">
      <w:start w:val="5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E636E0"/>
    <w:multiLevelType w:val="hybridMultilevel"/>
    <w:tmpl w:val="B7AA9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0D9C"/>
    <w:multiLevelType w:val="multilevel"/>
    <w:tmpl w:val="422E51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5" w15:restartNumberingAfterBreak="0">
    <w:nsid w:val="382D433F"/>
    <w:multiLevelType w:val="hybridMultilevel"/>
    <w:tmpl w:val="2DD00D4C"/>
    <w:lvl w:ilvl="0" w:tplc="F4EA459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66C721F"/>
    <w:multiLevelType w:val="hybridMultilevel"/>
    <w:tmpl w:val="DE8C1DD0"/>
    <w:lvl w:ilvl="0" w:tplc="F4EA4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C12C2"/>
    <w:multiLevelType w:val="singleLevel"/>
    <w:tmpl w:val="8CFC187E"/>
    <w:lvl w:ilvl="0">
      <w:start w:val="2"/>
      <w:numFmt w:val="decimal"/>
      <w:lvlText w:val="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6386C2F"/>
    <w:multiLevelType w:val="hybridMultilevel"/>
    <w:tmpl w:val="402E7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D56E1"/>
    <w:multiLevelType w:val="hybridMultilevel"/>
    <w:tmpl w:val="600E67E0"/>
    <w:lvl w:ilvl="0" w:tplc="F4EA4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44EE1"/>
    <w:multiLevelType w:val="multilevel"/>
    <w:tmpl w:val="E6003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2237DFE"/>
    <w:multiLevelType w:val="singleLevel"/>
    <w:tmpl w:val="A3407134"/>
    <w:lvl w:ilvl="0">
      <w:start w:val="4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76BB3FB4"/>
    <w:multiLevelType w:val="hybridMultilevel"/>
    <w:tmpl w:val="3BDCF0B8"/>
    <w:lvl w:ilvl="0" w:tplc="F4EA459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79C71E7"/>
    <w:multiLevelType w:val="singleLevel"/>
    <w:tmpl w:val="EEE8C186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787F6B1D"/>
    <w:multiLevelType w:val="hybridMultilevel"/>
    <w:tmpl w:val="806AF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47F55"/>
    <w:multiLevelType w:val="hybridMultilevel"/>
    <w:tmpl w:val="54BC2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77156"/>
    <w:multiLevelType w:val="singleLevel"/>
    <w:tmpl w:val="683EA4C6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4"/>
  </w:num>
  <w:num w:numId="11">
    <w:abstractNumId w:val="3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7"/>
  </w:num>
  <w:num w:numId="19">
    <w:abstractNumId w:val="16"/>
  </w:num>
  <w:num w:numId="20">
    <w:abstractNumId w:val="11"/>
  </w:num>
  <w:num w:numId="21">
    <w:abstractNumId w:val="2"/>
  </w:num>
  <w:num w:numId="22">
    <w:abstractNumId w:val="10"/>
  </w:num>
  <w:num w:numId="23">
    <w:abstractNumId w:val="15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7"/>
    <w:rsid w:val="00042C09"/>
    <w:rsid w:val="00081A76"/>
    <w:rsid w:val="00134E4E"/>
    <w:rsid w:val="001354A7"/>
    <w:rsid w:val="00155E6F"/>
    <w:rsid w:val="001A3CF3"/>
    <w:rsid w:val="001A42D3"/>
    <w:rsid w:val="001C49DF"/>
    <w:rsid w:val="001E0D0A"/>
    <w:rsid w:val="002028FD"/>
    <w:rsid w:val="0023636A"/>
    <w:rsid w:val="0024082F"/>
    <w:rsid w:val="00275A8D"/>
    <w:rsid w:val="0029130C"/>
    <w:rsid w:val="00293564"/>
    <w:rsid w:val="002A4B1E"/>
    <w:rsid w:val="002C769A"/>
    <w:rsid w:val="002F67FC"/>
    <w:rsid w:val="00315C6D"/>
    <w:rsid w:val="0032358D"/>
    <w:rsid w:val="003B1AAF"/>
    <w:rsid w:val="003B3062"/>
    <w:rsid w:val="003D6A40"/>
    <w:rsid w:val="003D7E54"/>
    <w:rsid w:val="00402371"/>
    <w:rsid w:val="00414CBC"/>
    <w:rsid w:val="00417A6A"/>
    <w:rsid w:val="00442915"/>
    <w:rsid w:val="004B5EA0"/>
    <w:rsid w:val="004C6097"/>
    <w:rsid w:val="004E6907"/>
    <w:rsid w:val="004E7337"/>
    <w:rsid w:val="004F2633"/>
    <w:rsid w:val="004F4040"/>
    <w:rsid w:val="00503FFE"/>
    <w:rsid w:val="005711D6"/>
    <w:rsid w:val="00597DE1"/>
    <w:rsid w:val="00624B1A"/>
    <w:rsid w:val="00652004"/>
    <w:rsid w:val="00657E58"/>
    <w:rsid w:val="00664F7C"/>
    <w:rsid w:val="006C2AF4"/>
    <w:rsid w:val="006D0376"/>
    <w:rsid w:val="006D6A33"/>
    <w:rsid w:val="006E2C0C"/>
    <w:rsid w:val="00717445"/>
    <w:rsid w:val="00734FC4"/>
    <w:rsid w:val="007521DD"/>
    <w:rsid w:val="00754DE8"/>
    <w:rsid w:val="007C7831"/>
    <w:rsid w:val="00801654"/>
    <w:rsid w:val="008137EA"/>
    <w:rsid w:val="00820466"/>
    <w:rsid w:val="00836BF2"/>
    <w:rsid w:val="0085648E"/>
    <w:rsid w:val="00897DCE"/>
    <w:rsid w:val="008A3903"/>
    <w:rsid w:val="008B7D8F"/>
    <w:rsid w:val="00905CDB"/>
    <w:rsid w:val="00955E51"/>
    <w:rsid w:val="009A16F6"/>
    <w:rsid w:val="009D28DE"/>
    <w:rsid w:val="009D2E83"/>
    <w:rsid w:val="009F29FE"/>
    <w:rsid w:val="009F3E0D"/>
    <w:rsid w:val="009F701D"/>
    <w:rsid w:val="00A037B9"/>
    <w:rsid w:val="00A55BD4"/>
    <w:rsid w:val="00A7656E"/>
    <w:rsid w:val="00AC6F9E"/>
    <w:rsid w:val="00B25ACB"/>
    <w:rsid w:val="00BA3C87"/>
    <w:rsid w:val="00BA509B"/>
    <w:rsid w:val="00BB28DE"/>
    <w:rsid w:val="00BF79DA"/>
    <w:rsid w:val="00C161E4"/>
    <w:rsid w:val="00C316C5"/>
    <w:rsid w:val="00CA007A"/>
    <w:rsid w:val="00CA1CFF"/>
    <w:rsid w:val="00CB0197"/>
    <w:rsid w:val="00CE093B"/>
    <w:rsid w:val="00D0016B"/>
    <w:rsid w:val="00D01C22"/>
    <w:rsid w:val="00D3747F"/>
    <w:rsid w:val="00D43DDF"/>
    <w:rsid w:val="00D645AA"/>
    <w:rsid w:val="00DF64E3"/>
    <w:rsid w:val="00E04A7A"/>
    <w:rsid w:val="00E06377"/>
    <w:rsid w:val="00E24BF4"/>
    <w:rsid w:val="00E41393"/>
    <w:rsid w:val="00E70E3D"/>
    <w:rsid w:val="00EB4ACB"/>
    <w:rsid w:val="00EE03B5"/>
    <w:rsid w:val="00EE58A8"/>
    <w:rsid w:val="00EF0700"/>
    <w:rsid w:val="00F05843"/>
    <w:rsid w:val="00F1588E"/>
    <w:rsid w:val="00F5029A"/>
    <w:rsid w:val="00FA5ED2"/>
    <w:rsid w:val="00FE321C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1382"/>
  <w15:docId w15:val="{EB2F3DBE-8AFD-40D2-A36E-CECF1C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29A"/>
  </w:style>
  <w:style w:type="paragraph" w:styleId="Heading1">
    <w:name w:val="heading 1"/>
    <w:basedOn w:val="Normal"/>
    <w:next w:val="Normal"/>
    <w:link w:val="Heading1Char"/>
    <w:uiPriority w:val="9"/>
    <w:qFormat/>
    <w:rsid w:val="00FA5ED2"/>
    <w:pPr>
      <w:keepNext/>
      <w:keepLines/>
      <w:numPr>
        <w:numId w:val="3"/>
      </w:numPr>
      <w:spacing w:before="480" w:after="240"/>
      <w:ind w:left="851" w:hanging="567"/>
      <w:outlineLvl w:val="0"/>
    </w:pPr>
    <w:rPr>
      <w:rFonts w:eastAsiaTheme="majorEastAsia" w:cstheme="majorBidi"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ED2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938"/>
    <w:pPr>
      <w:keepNext/>
      <w:keepLines/>
      <w:numPr>
        <w:ilvl w:val="2"/>
        <w:numId w:val="2"/>
      </w:numPr>
      <w:spacing w:before="200" w:after="240"/>
      <w:ind w:left="851" w:hanging="567"/>
      <w:outlineLvl w:val="2"/>
    </w:pPr>
    <w:rPr>
      <w:rFonts w:eastAsia="Times New Roman" w:cstheme="majorBidi"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0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5ED2"/>
    <w:rPr>
      <w:rFonts w:eastAsiaTheme="majorEastAsia" w:cstheme="majorBidi"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5ED2"/>
    <w:rPr>
      <w:rFonts w:eastAsiaTheme="majorEastAsia" w:cstheme="majorBidi"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2938"/>
    <w:rPr>
      <w:rFonts w:eastAsia="Times New Roman" w:cstheme="majorBidi"/>
      <w:bCs/>
      <w:lang w:eastAsia="ru-RU"/>
    </w:rPr>
  </w:style>
  <w:style w:type="paragraph" w:customStyle="1" w:styleId="Style1">
    <w:name w:val="Style1"/>
    <w:basedOn w:val="Heading1"/>
    <w:link w:val="Style1Char"/>
    <w:rsid w:val="00503FFE"/>
    <w:pPr>
      <w:numPr>
        <w:ilvl w:val="1"/>
        <w:numId w:val="6"/>
      </w:numPr>
      <w:spacing w:line="240" w:lineRule="auto"/>
      <w:ind w:left="1170" w:hanging="810"/>
    </w:pPr>
    <w:rPr>
      <w:rFonts w:ascii="Arial" w:hAnsi="Arial" w:cs="Arial"/>
      <w:b/>
      <w:sz w:val="28"/>
      <w:szCs w:val="28"/>
      <w:lang w:eastAsia="ru-RU"/>
    </w:rPr>
  </w:style>
  <w:style w:type="paragraph" w:customStyle="1" w:styleId="Style2">
    <w:name w:val="Style2"/>
    <w:basedOn w:val="Style1"/>
    <w:rsid w:val="00503FFE"/>
    <w:pPr>
      <w:numPr>
        <w:ilvl w:val="2"/>
      </w:numPr>
      <w:tabs>
        <w:tab w:val="num" w:pos="360"/>
      </w:tabs>
      <w:ind w:left="1170" w:hanging="810"/>
    </w:pPr>
  </w:style>
  <w:style w:type="character" w:customStyle="1" w:styleId="Style1Char">
    <w:name w:val="Style1 Char"/>
    <w:basedOn w:val="Heading1Char"/>
    <w:link w:val="Style1"/>
    <w:rsid w:val="00503FFE"/>
    <w:rPr>
      <w:rFonts w:ascii="Arial" w:eastAsiaTheme="majorEastAsia" w:hAnsi="Arial" w:cs="Arial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503FFE"/>
    <w:pPr>
      <w:ind w:left="720"/>
      <w:contextualSpacing/>
    </w:pPr>
  </w:style>
  <w:style w:type="character" w:customStyle="1" w:styleId="a">
    <w:name w:val="Текст диссертации Знак"/>
    <w:link w:val="a0"/>
    <w:locked/>
    <w:rsid w:val="00754DE8"/>
    <w:rPr>
      <w:rFonts w:ascii="Times New Roman" w:hAnsi="Times New Roman" w:cs="Times New Roman"/>
      <w:sz w:val="26"/>
      <w:szCs w:val="28"/>
    </w:rPr>
  </w:style>
  <w:style w:type="paragraph" w:customStyle="1" w:styleId="a0">
    <w:name w:val="Текст диссертации"/>
    <w:basedOn w:val="Normal"/>
    <w:link w:val="a"/>
    <w:qFormat/>
    <w:rsid w:val="00754DE8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82F"/>
    <w:pPr>
      <w:numPr>
        <w:numId w:val="0"/>
      </w:numPr>
      <w:spacing w:after="0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408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8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8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0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6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1E4"/>
  </w:style>
  <w:style w:type="paragraph" w:styleId="Footer">
    <w:name w:val="footer"/>
    <w:basedOn w:val="Normal"/>
    <w:link w:val="FooterChar"/>
    <w:uiPriority w:val="99"/>
    <w:unhideWhenUsed/>
    <w:rsid w:val="00C16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image" Target="media/image92.png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image" Target="media/image100.png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footer" Target="footer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4.bin"/><Relationship Id="rId209" Type="http://schemas.openxmlformats.org/officeDocument/2006/relationships/fontTable" Target="fontTable.xml"/><Relationship Id="rId190" Type="http://schemas.openxmlformats.org/officeDocument/2006/relationships/image" Target="media/image91.png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7E186-D1E8-4C6E-88C2-038C381A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4735</Words>
  <Characters>26992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2</cp:revision>
  <cp:lastPrinted>2015-11-08T14:00:00Z</cp:lastPrinted>
  <dcterms:created xsi:type="dcterms:W3CDTF">2020-05-22T17:53:00Z</dcterms:created>
  <dcterms:modified xsi:type="dcterms:W3CDTF">2020-05-22T17:53:00Z</dcterms:modified>
</cp:coreProperties>
</file>