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numPr>
          <w:numId w:val="0"/>
        </w:numPr>
        <w:ind w:left="0" w:firstLine="0"/>
      </w:pPr>
      <w:r>
        <w:t>Руководство разработчика URC Remote1C</w:t>
      </w:r>
    </w:p>
    <w:p>
      <w:pPr/>
      <w:r>
        <w:t>Версия расширения 0.5.0 • Протокол Remote1C/1.0 • 11 октября 2026</w:t>
      </w:r>
    </w:p>
    <w:p>
      <w:pPr/>
      <w:r>
        <w:t>URC_Remote1C предназначено для синхронного взаимодействия информационных баз 1С через HTTP. Руководство объясняет установку, настройку, чтение и запись данных, именованные процедуры, диагностику и работу с исходниками. Начните с установки и проверки чтения, затем включайте только необходимые изменяющие операции.</w:t>
      </w:r>
    </w:p>
    <w:p>
      <w:pPr/>
      <w:r>
        <w:t>Примеры используют демонстрационные URL, имена подключений и метаданные. Перед выполнением адаптируйте их к тестовой базе и проверьте права. Примеры с записью и процедурами выполняйте только на согласованных тестовых данных.</w:t>
      </w:r>
    </w:p>
    <w:p>
      <w:pPr>
        <w:pStyle w:val="Heading1"/>
        <w:pageBreakBefore/>
        <w:numPr>
          <w:numId w:val="0"/>
        </w:numPr>
        <w:ind w:left="0" w:firstLine="0"/>
      </w:pPr>
      <w:r>
        <w:t>Содержание</w:t>
      </w:r>
    </w:p>
    <w:p>
      <w:pPr>
        <w:pStyle w:val="ListBullet"/>
        <w:numPr>
          <w:numId w:val="0"/>
        </w:numPr>
        <w:ind w:left="0" w:firstLine="0"/>
      </w:pPr>
      <w:r>
        <w:t>1. Что делает расширение и чего оно не делает</w:t>
      </w:r>
    </w:p>
    <w:p>
      <w:pPr>
        <w:pStyle w:val="ListBullet"/>
        <w:numPr>
          <w:numId w:val="0"/>
        </w:numPr>
        <w:ind w:left="0" w:firstLine="0"/>
      </w:pPr>
      <w:r>
        <w:t>2. Результаты полного анализа состава</w:t>
      </w:r>
    </w:p>
    <w:p>
      <w:pPr>
        <w:pStyle w:val="ListBullet"/>
        <w:numPr>
          <w:numId w:val="0"/>
        </w:numPr>
        <w:ind w:left="0" w:firstLine="0"/>
      </w:pPr>
      <w:r>
        <w:t>3. Архитектура и жизненный цикл вызова</w:t>
      </w:r>
    </w:p>
    <w:p>
      <w:pPr>
        <w:pStyle w:val="ListBullet"/>
        <w:numPr>
          <w:numId w:val="0"/>
        </w:numPr>
        <w:ind w:left="0" w:firstLine="0"/>
      </w:pPr>
      <w:r>
        <w:t>4. Подготовка серверной и клиентской базы</w:t>
      </w:r>
    </w:p>
    <w:p>
      <w:pPr>
        <w:pStyle w:val="ListBullet"/>
        <w:numPr>
          <w:numId w:val="0"/>
        </w:numPr>
        <w:ind w:left="0" w:firstLine="0"/>
      </w:pPr>
      <w:r>
        <w:t>5 Настройка через интерфейс без написания кода</w:t>
      </w:r>
    </w:p>
    <w:p>
      <w:pPr>
        <w:pStyle w:val="ListBullet"/>
        <w:numPr>
          <w:numId w:val="0"/>
        </w:numPr>
        <w:ind w:left="0" w:firstLine="0"/>
      </w:pPr>
      <w:r>
        <w:t>6. Безопасность и права</w:t>
      </w:r>
    </w:p>
    <w:p>
      <w:pPr>
        <w:pStyle w:val="ListBullet"/>
        <w:numPr>
          <w:numId w:val="0"/>
        </w:numPr>
        <w:ind w:left="0" w:firstLine="0"/>
      </w:pPr>
      <w:r>
        <w:t>7. Диагностика соединения</w:t>
      </w:r>
    </w:p>
    <w:p>
      <w:pPr>
        <w:pStyle w:val="ListBullet"/>
        <w:numPr>
          <w:numId w:val="0"/>
        </w:numPr>
        <w:ind w:left="0" w:firstLine="0"/>
      </w:pPr>
      <w:r>
        <w:t>8. Форматы данных и режимы сериализации</w:t>
      </w:r>
    </w:p>
    <w:p>
      <w:pPr>
        <w:pStyle w:val="ListBullet"/>
        <w:numPr>
          <w:numId w:val="0"/>
        </w:numPr>
        <w:ind w:left="0" w:firstLine="0"/>
      </w:pPr>
      <w:r>
        <w:t>9. Публичный API URC_Клиент</w:t>
      </w:r>
    </w:p>
    <w:p>
      <w:pPr>
        <w:pStyle w:val="ListBullet"/>
        <w:numPr>
          <w:numId w:val="0"/>
        </w:numPr>
        <w:ind w:left="0" w:firstLine="0"/>
      </w:pPr>
      <w:r>
        <w:t>10. Как выполнять запросы</w:t>
      </w:r>
    </w:p>
    <w:p>
      <w:pPr>
        <w:pStyle w:val="ListBullet"/>
        <w:numPr>
          <w:numId w:val="0"/>
        </w:numPr>
        <w:ind w:left="0" w:firstLine="0"/>
      </w:pPr>
      <w:r>
        <w:t>11. Как получать реквизиты и данные объектов</w:t>
      </w:r>
    </w:p>
    <w:p>
      <w:pPr>
        <w:pStyle w:val="ListBullet"/>
        <w:numPr>
          <w:numId w:val="0"/>
        </w:numPr>
        <w:ind w:left="0" w:firstLine="0"/>
      </w:pPr>
      <w:r>
        <w:t>12. Как изменять и создавать объекты</w:t>
      </w:r>
    </w:p>
    <w:p>
      <w:pPr>
        <w:pStyle w:val="ListBullet"/>
        <w:numPr>
          <w:numId w:val="0"/>
        </w:numPr>
        <w:ind w:left="0" w:firstLine="0"/>
      </w:pPr>
      <w:r>
        <w:t>13. Как записывать, проводить и отменять проведение документов</w:t>
      </w:r>
    </w:p>
    <w:p>
      <w:pPr>
        <w:pStyle w:val="ListBullet"/>
        <w:numPr>
          <w:numId w:val="0"/>
        </w:numPr>
        <w:ind w:left="0" w:firstLine="0"/>
      </w:pPr>
      <w:r>
        <w:t>14. Низкоуровневый HTTP API</w:t>
      </w:r>
    </w:p>
    <w:p>
      <w:pPr>
        <w:pStyle w:val="ListBullet"/>
        <w:numPr>
          <w:numId w:val="0"/>
        </w:numPr>
        <w:ind w:left="0" w:firstLine="0"/>
      </w:pPr>
      <w:r>
        <w:t>15. Ошибки, журнал регистрации и эксплуатация</w:t>
      </w:r>
    </w:p>
    <w:p>
      <w:pPr>
        <w:pStyle w:val="ListBullet"/>
        <w:numPr>
          <w:numId w:val="0"/>
        </w:numPr>
        <w:ind w:left="0" w:firstLine="0"/>
      </w:pPr>
      <w:r>
        <w:t>16. Ограничения и найденные риски</w:t>
      </w:r>
    </w:p>
    <w:p>
      <w:pPr>
        <w:pStyle w:val="ListBullet"/>
        <w:numPr>
          <w:numId w:val="0"/>
        </w:numPr>
        <w:ind w:left="0" w:firstLine="0"/>
      </w:pPr>
      <w:r>
        <w:t>17 Именованные удалённые процедуры</w:t>
      </w:r>
    </w:p>
    <w:p>
      <w:pPr>
        <w:pStyle w:val="ListBullet"/>
        <w:numPr>
          <w:numId w:val="0"/>
        </w:numPr>
        <w:ind w:left="0" w:firstLine="0"/>
      </w:pPr>
      <w:r>
        <w:t>18 Проверка обмена на тестовом стенде</w:t>
      </w:r>
    </w:p>
    <w:p>
      <w:pPr>
        <w:pStyle w:val="ListBullet"/>
        <w:numPr>
          <w:numId w:val="0"/>
        </w:numPr>
        <w:ind w:left="0" w:firstLine="0"/>
      </w:pPr>
      <w:r>
        <w:t>19. Запись ХранилищеЗначения</w:t>
      </w:r>
    </w:p>
    <w:p>
      <w:pPr>
        <w:pStyle w:val="ListBullet"/>
        <w:numPr>
          <w:numId w:val="0"/>
        </w:numPr>
        <w:ind w:left="0" w:firstLine="0"/>
      </w:pPr>
      <w:r>
        <w:t>20 Как устроен обмен</w:t>
      </w:r>
    </w:p>
    <w:p>
      <w:pPr>
        <w:pStyle w:val="ListBullet"/>
        <w:numPr>
          <w:numId w:val="0"/>
        </w:numPr>
        <w:ind w:left="0" w:firstLine="0"/>
      </w:pPr>
      <w:r>
        <w:t>21 Работа разработчика с исходниками</w:t>
      </w:r>
    </w:p>
    <w:p>
      <w:pPr>
        <w:pStyle w:val="ListBullet"/>
        <w:numPr>
          <w:numId w:val="0"/>
        </w:numPr>
        <w:ind w:left="0" w:firstLine="0"/>
      </w:pPr>
      <w:r>
        <w:t>22 Установка обновление и выпуск</w:t>
      </w:r>
    </w:p>
    <w:p>
      <w:pPr>
        <w:pStyle w:val="ListBullet"/>
        <w:numPr>
          <w:numId w:val="0"/>
        </w:numPr>
        <w:ind w:left="0" w:firstLine="0"/>
      </w:pPr>
      <w:r>
        <w:t>23 Настройки и конфиденциальные данные</w:t>
      </w:r>
    </w:p>
    <w:p>
      <w:pPr>
        <w:pStyle w:val="ListBullet"/>
        <w:numPr>
          <w:numId w:val="0"/>
        </w:numPr>
        <w:ind w:left="0" w:firstLine="0"/>
      </w:pPr>
      <w:r>
        <w:t>24 Практические ограничения и эксплуатация</w:t>
      </w:r>
    </w:p>
    <w:p>
      <w:pPr>
        <w:pStyle w:val="ListBullet"/>
        <w:numPr>
          <w:numId w:val="0"/>
        </w:numPr>
        <w:ind w:left="0" w:firstLine="0"/>
      </w:pPr>
      <w:r>
        <w:t>Приложение A. Чек-лист ввода в эксплуатацию</w:t>
      </w:r>
    </w:p>
    <w:p>
      <w:pPr>
        <w:pStyle w:val="ListBullet"/>
        <w:numPr>
          <w:numId w:val="0"/>
        </w:numPr>
        <w:ind w:left="0" w:firstLine="0"/>
      </w:pPr>
      <w:r>
        <w:t>Приложение B. Типовой обработчик ошибок</w:t>
      </w:r>
    </w:p>
    <w:p>
      <w:pPr>
        <w:pStyle w:val="ListBullet"/>
        <w:numPr>
          <w:numId w:val="0"/>
        </w:numPr>
        <w:ind w:left="0" w:firstLine="0"/>
      </w:pPr>
      <w:r>
        <w:t>Приложение C. Краткая памятка API</w:t>
      </w:r>
    </w:p>
    <w:p>
      <w:pPr>
        <w:pStyle w:val="ListBullet"/>
        <w:numPr>
          <w:numId w:val="0"/>
        </w:numPr>
        <w:ind w:left="0" w:firstLine="0"/>
      </w:pPr>
      <w:r>
        <w:t>Приложение D Состав и версии поставки</w:t>
      </w:r>
    </w:p>
    <w:p>
      <w:pPr>
        <w:pStyle w:val="ListBullet"/>
        <w:numPr>
          <w:numId w:val="0"/>
        </w:numPr>
        <w:ind w:left="0" w:firstLine="0"/>
      </w:pPr>
      <w:r>
        <w:t>Приложение E Node и ConnectionCode</w:t>
      </w:r>
    </w:p>
    <w:p>
      <w:pPr>
        <w:pStyle w:val="Heading1"/>
        <w:pageBreakBefore/>
        <w:numPr>
          <w:numId w:val="0"/>
        </w:numPr>
        <w:ind w:left="0" w:firstLine="0"/>
      </w:pPr>
      <w:r>
        <w:t>1 Что делает расширение и чего оно не делает</w:t>
      </w:r>
    </w:p>
    <w:p>
      <w:pPr/>
      <w:r>
        <w:t>URC_Remote1C — самостоятельное расширение типа AddOn. Оно позволяет одной информационной базе 1С синхронно обратиться к другой опубликованной базе по HTTP, выполнить запрос на языке запросов 1С, прочитать реквизиты или снимок объекта, а для справочников и документов — создать, изменить и записать объект. Дополнительно клиент может вызвать заранее зарегистрированную серверную функцию по публичному имени и получить её результат.</w:t>
      </w:r>
    </w:p>
    <w:p>
      <w:pPr>
        <w:pStyle w:val="Heading2"/>
        <w:numPr>
          <w:numId w:val="0"/>
        </w:numPr>
        <w:ind w:left="0" w:firstLine="0"/>
      </w:pPr>
      <w:r>
        <w:t>Поддерживаемые сценарии</w:t>
      </w:r>
    </w:p>
    <w:p>
      <w:pPr>
        <w:pStyle w:val="ListBullet"/>
        <w:numPr>
          <w:numId w:val="0"/>
        </w:numPr>
        <w:ind w:left="0" w:firstLine="0"/>
      </w:pPr>
      <w:r>
        <w:t>• Проверка доступности узла (Ping) и чтение заявленных возможностей.</w:t>
      </w:r>
    </w:p>
    <w:p>
      <w:pPr>
        <w:pStyle w:val="ListBullet"/>
        <w:numPr>
          <w:numId w:val="0"/>
        </w:numPr>
        <w:ind w:left="0" w:firstLine="0"/>
      </w:pPr>
      <w:r>
        <w:t>• Выполнение произвольного текста запроса на удалённом сервере с именованными параметрами.</w:t>
      </w:r>
    </w:p>
    <w:p>
      <w:pPr>
        <w:pStyle w:val="ListBullet"/>
        <w:numPr>
          <w:numId w:val="0"/>
        </w:numPr>
        <w:ind w:left="0" w:firstLine="0"/>
      </w:pPr>
      <w:r>
        <w:t>• Получение переносимой ссылки RemoteReference из результата запроса.</w:t>
      </w:r>
    </w:p>
    <w:p>
      <w:pPr>
        <w:pStyle w:val="ListBullet"/>
        <w:numPr>
          <w:numId w:val="0"/>
        </w:numPr>
        <w:ind w:left="0" w:firstLine="0"/>
      </w:pPr>
      <w:r>
        <w:t>• Чтение выбранных реквизитов объекта.</w:t>
      </w:r>
    </w:p>
    <w:p>
      <w:pPr>
        <w:pStyle w:val="ListBullet"/>
        <w:numPr>
          <w:numId w:val="0"/>
        </w:numPr>
        <w:ind w:left="0" w:firstLine="0"/>
      </w:pPr>
      <w:r>
        <w:t>• Получение полного или выборочного снимка объекта вместе с табличными частями.</w:t>
      </w:r>
    </w:p>
    <w:p>
      <w:pPr>
        <w:pStyle w:val="ListBullet"/>
        <w:numPr>
          <w:numId w:val="0"/>
        </w:numPr>
        <w:ind w:left="0" w:firstLine="0"/>
      </w:pPr>
      <w:r>
        <w:t>• Создание и изменение элементов справочников и документов.</w:t>
      </w:r>
    </w:p>
    <w:p>
      <w:pPr>
        <w:pStyle w:val="ListBullet"/>
        <w:numPr>
          <w:numId w:val="0"/>
        </w:numPr>
        <w:ind w:left="0" w:firstLine="0"/>
      </w:pPr>
      <w:r>
        <w:t>• Запись документа, проведение и отмена проведения.</w:t>
      </w:r>
    </w:p>
    <w:p>
      <w:pPr>
        <w:pStyle w:val="ListBullet"/>
        <w:numPr>
          <w:numId w:val="0"/>
        </w:numPr>
        <w:ind w:left="0" w:firstLine="0"/>
      </w:pPr>
      <w:r>
        <w:t>• Оптимистический контроль конфликтов: запись отклоняется, если изменяемые поля были изменены на сервере после чтения.</w:t>
      </w:r>
    </w:p>
    <w:p>
      <w:pPr>
        <w:pStyle w:val="ListBullet"/>
        <w:numPr>
          <w:numId w:val="0"/>
        </w:numPr>
        <w:ind w:left="0" w:firstLine="0"/>
      </w:pPr>
      <w:r>
        <w:t>• Ленивое чтение обычных реквизитов типа ХранилищеЗначения через RemoteValueStorage и отдельный вызов получения содержимого.</w:t>
      </w:r>
    </w:p>
    <w:p>
      <w:pPr>
        <w:pStyle w:val="ListBullet"/>
        <w:numPr>
          <w:numId w:val="0"/>
        </w:numPr>
        <w:ind w:left="0" w:firstLine="0"/>
      </w:pPr>
      <w:r>
        <w:t>• Вызов именованной процедуры из локального реестра сервера и чтение публичного списка процедур.</w:t>
      </w:r>
    </w:p>
    <w:p>
      <w:pPr>
        <w:pStyle w:val="Heading2"/>
        <w:numPr>
          <w:numId w:val="0"/>
        </w:numPr>
        <w:ind w:left="0" w:firstLine="0"/>
      </w:pPr>
      <w:r>
        <w:t>Не поддерживается</w:t>
      </w:r>
    </w:p>
    <w:p>
      <w:pPr>
        <w:pStyle w:val="ListBullet"/>
        <w:numPr>
          <w:numId w:val="0"/>
        </w:numPr>
        <w:ind w:left="0" w:firstLine="0"/>
      </w:pPr>
      <w:r>
        <w:t>• Передача и выполнение произвольного текста BSL по HTTP. Для вызова функции требуется заранее заданное соответствие публичного имени и локального обработчика в реестре сервера.</w:t>
      </w:r>
    </w:p>
    <w:p>
      <w:pPr>
        <w:pStyle w:val="ListBullet"/>
        <w:numPr>
          <w:numId w:val="0"/>
        </w:numPr>
        <w:ind w:left="0" w:firstLine="0"/>
      </w:pPr>
      <w:r>
        <w:t>• Именованные заранее сохранённые запросы (NamedQuery=false).</w:t>
      </w:r>
    </w:p>
    <w:p>
      <w:pPr>
        <w:pStyle w:val="ListBullet"/>
        <w:numPr>
          <w:numId w:val="0"/>
        </w:numPr>
        <w:ind w:left="0" w:firstLine="0"/>
      </w:pPr>
      <w:r>
        <w:t>• Удаление объектов и установка пометки удаления через объектный API.</w:t>
      </w:r>
    </w:p>
    <w:p>
      <w:pPr>
        <w:pStyle w:val="ListBullet"/>
        <w:numPr>
          <w:numId w:val="0"/>
        </w:numPr>
        <w:ind w:left="0" w:firstLine="0"/>
      </w:pPr>
      <w:r>
        <w:t>• Запись объектов, кроме элементов справочников и документов.</w:t>
      </w:r>
    </w:p>
    <w:p>
      <w:pPr>
        <w:pStyle w:val="ListBullet"/>
        <w:numPr>
          <w:numId w:val="0"/>
        </w:numPr>
        <w:ind w:left="0" w:firstLine="0"/>
      </w:pPr>
      <w:r>
        <w:t>• Постраничная выборка и автоматическое ограничение числа строк запроса.</w:t>
      </w:r>
    </w:p>
    <w:p>
      <w:pPr>
        <w:pStyle w:val="ListBullet"/>
        <w:numPr>
          <w:numId w:val="0"/>
        </w:numPr>
        <w:ind w:left="0" w:firstLine="0"/>
      </w:pPr>
      <w:r>
        <w:t>• Передача RemoteEnum как параметра запроса.</w:t>
      </w:r>
    </w:p>
    <w:p>
      <w:pPr>
        <w:pStyle w:val="ListBullet"/>
        <w:numPr>
          <w:numId w:val="0"/>
        </w:numPr>
        <w:ind w:left="0" w:firstLine="0"/>
      </w:pPr>
      <w:r>
        <w:t>• Передача ХранилищеЗначения напрямую в результате запроса не поддерживается. Для явной записи используйте RemoteValueStorageChange и объектный API из раздела 19.</w:t>
      </w:r>
    </w:p>
    <w:p>
      <w:pPr>
        <w:pStyle w:val="Heading1"/>
        <w:pageBreakBefore/>
        <w:numPr>
          <w:numId w:val="0"/>
        </w:numPr>
        <w:ind w:left="0" w:firstLine="0"/>
      </w:pPr>
      <w:r>
        <w:t>2 Результаты полного анализа состава</w:t>
      </w:r>
    </w:p>
    <w:p>
      <w:pPr/>
      <w:r>
        <w:t>Расширение не переопределяет и не перехватывает методы основной конфигурации. Это уменьшает риск конфликтов при обновлении, но работоспособность запросов и записи всё равно зависит от наличия целевых метаданных и прав пользователя HTTP-сервиса в конкретной базе.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Объект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Подсистема URC_Remote1C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Командный интерфейс расширения.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Роль URC_ОсновнаяРоль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Просмотр форм и Use всех 11 методов HTTP-сервиса.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Главный публичный API для прикладного кода.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URC_HTTPКлиент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Формирование HTTP-соединения, Basic Auth, GET/POST, таймаут.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URC_HTTPСервер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Маршрутизация операций, контракт ответа, карта ошибок и логирование.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URC_Запросы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Создание и выполнение объекта Запрос, восстановление параметров.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URC_Реквизиты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Чтение выбранных реквизитов ссылки и явное получение содержимого ХранилищаЗначения.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URC_ДанныеОбъекта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Снимки объектов, расчёт изменений, конфликты, запись.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URC_ПортативныеТипы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RemoteReference, RemoteEnum, RemoteValueStorage, RemoteBinaryData и рекурсивное преобразование значений.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URC_СериализацияXDTO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Сериализация/десериализация JSON средствами XDTO.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URC_Настройки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Соединения, локальный код, политика безопасности и локальный реестр RemoteProcedures.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URC_Безопасность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Проверка входящего доступа, протокола, Content-Type, allowlist записи и AllowProcedureExecute.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URC_Логирование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События Remote1C.* в журнале регистрации и метрики.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URC_Протокол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Версии, пути, режимы сериализации и записи.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URC_ПримерыИспользования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Копируемые BSL-примеры основных сценариев.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HTTP-сервис URC_API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11 URL-шаблонов /hs/remote1c/v1/..., включая procedure/execute и procedures.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Форма URC_НастройкиУзлов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Настройка подключений и входящей политики.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Форма URC_Диагностика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Ping, capabilities, тестовый запрос, XDTO, журнал и публичный список процедур.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URC_УдаленныеПроцедуры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Локальный реестр разрешённых обработчиков, публичный список, валидация и однократный серверный вызов.</w:t>
            </w:r>
          </w:p>
        </w:tc>
      </w:tr>
    </w:tbl>
    <w:p/>
    <w:p>
      <w:pPr/>
      <w:r>
        <w:t>Расширение использует управляемое приложение и русский вариант встроенного языка. Для используемых методов системного хранилища требуется платформа 8.3.26 или новее. Режим совместимости в метаданных — Version8_3_21; выгрузка этой поставки выполнена на 8.3.27.2214. Версия расширения 0.5.0, протокол Remote1C/1.0. Код принимает строковые версии семейства 1.x; поддержку отдельных функций проверяйте по capabilities и испытаниям совместимости в целевой базе.</w:t>
      </w:r>
    </w:p>
    <w:p>
      <w:pPr>
        <w:pStyle w:val="Heading1"/>
        <w:pageBreakBefore/>
        <w:numPr>
          <w:numId w:val="0"/>
        </w:numPr>
        <w:ind w:left="0" w:firstLine="0"/>
      </w:pPr>
      <w:r>
        <w:t>3 Архитектура и жизненный цикл вызова</w:t>
      </w:r>
    </w:p>
    <w:p>
      <w:pPr>
        <w:pStyle w:val="ListNumber"/>
        <w:numPr>
          <w:numId w:val="0"/>
        </w:numPr>
        <w:ind w:left="0" w:firstLine="0"/>
      </w:pPr>
      <w:r>
        <w:t>1. Код в базе-клиенте вызывает экспортную функцию URC_Клиент и передаёт ConnectionCode.</w:t>
      </w:r>
    </w:p>
    <w:p>
      <w:pPr>
        <w:pStyle w:val="ListNumber"/>
        <w:numPr>
          <w:numId w:val="0"/>
        </w:numPr>
        <w:ind w:left="0" w:firstLine="0"/>
      </w:pPr>
      <w:r>
        <w:t>2. URC_Настройки получает параметры соединения: URL, пользователя, секрет, режим и таймаут.</w:t>
      </w:r>
    </w:p>
    <w:p>
      <w:pPr>
        <w:pStyle w:val="ListNumber"/>
        <w:numPr>
          <w:numId w:val="0"/>
        </w:numPr>
        <w:ind w:left="0" w:firstLine="0"/>
      </w:pPr>
      <w:r>
        <w:t>3. URC_Клиент формирует транспортную Структуру с Protocol и RequestId; параметры и ссылки переводятся в переносимый формат.</w:t>
      </w:r>
    </w:p>
    <w:p>
      <w:pPr>
        <w:pStyle w:val="ListNumber"/>
        <w:numPr>
          <w:numId w:val="0"/>
        </w:numPr>
        <w:ind w:left="0" w:firstLine="0"/>
      </w:pPr>
      <w:r>
        <w:t>4. URC_СериализацияXDTO преобразует структуру в JSON, а URC_HTTPКлиент отправляет Basic-auth HTTP-запрос.</w:t>
      </w:r>
    </w:p>
    <w:p>
      <w:pPr>
        <w:pStyle w:val="ListNumber"/>
        <w:numPr>
          <w:numId w:val="0"/>
        </w:numPr>
        <w:ind w:left="0" w:firstLine="0"/>
      </w:pPr>
      <w:r>
        <w:t>5. HTTP-сервис удалённой базы передаёт запрос в URC_HTTPСервер. Сервер проверяет Content-Type, протокол и флаг РазрешитьRemote1C.</w:t>
      </w:r>
    </w:p>
    <w:p>
      <w:pPr>
        <w:pStyle w:val="ListNumber"/>
        <w:numPr>
          <w:numId w:val="0"/>
        </w:numPr>
        <w:ind w:left="0" w:firstLine="0"/>
      </w:pPr>
      <w:r>
        <w:t>6. Операция выполняется с правами пользователя входящего HTTP-вызова. Привилегированный режим не включается.</w:t>
      </w:r>
    </w:p>
    <w:p>
      <w:pPr>
        <w:pStyle w:val="ListNumber"/>
        <w:numPr>
          <w:numId w:val="0"/>
        </w:numPr>
        <w:ind w:left="0" w:firstLine="0"/>
      </w:pPr>
      <w:r>
        <w:t>7. Сервер возвращает Data, Execution, Status и тот же RequestId. Клиент проверяет протокол и совпадение RequestId.</w:t>
      </w:r>
    </w:p>
    <w:p>
      <w:pPr/>
      <w:r>
        <w:t>Практический вывод: Remote1C не обходит RLS и права 1С. Сервисный пользователь должен иметь ровно те права чтения/записи, которые нужны интеграции.</w:t>
      </w:r>
    </w:p>
    <w:p>
      <w:pPr>
        <w:pStyle w:val="Heading1"/>
        <w:pageBreakBefore/>
        <w:numPr>
          <w:numId w:val="0"/>
        </w:numPr>
        <w:ind w:left="0" w:firstLine="0"/>
      </w:pPr>
      <w:r>
        <w:t>4 Подготовка серверной и клиентской базы</w:t>
      </w:r>
    </w:p>
    <w:p>
      <w:pPr>
        <w:pStyle w:val="Heading2"/>
        <w:numPr>
          <w:numId w:val="0"/>
        </w:numPr>
        <w:ind w:left="0" w:firstLine="0"/>
      </w:pPr>
      <w:r>
        <w:t>4 1 Минимальные требования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Компонент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Платформа 1С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8.3.26 или новее: используются методы загрузки и сохранения настроек по умолчанию. Рабочая версия платформы проекта — 8.3.27.2214.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Конфигурация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Управляемое приложение, поддержка расширений; применимость заимствованного языка и метаданных проверяется в целевой базе.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Веб-сервер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Веб-публикация базы с HTTP-сервисом URC_API и веб-расширением, соответствующим используемой платформе 1С.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Сеть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Доступ от серверного процесса клиентской базы к URL публикации принимающей базы; для передачи учётных данных используйте HTTPS.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Пользователи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Отдельный пользователь HTTP-сервиса с ролью URC_ОсновнаяРоль и нужными прикладными правами; для настройки — право сохранения системных настроек.</w:t>
            </w:r>
          </w:p>
        </w:tc>
      </w:tr>
    </w:tbl>
    <w:p/>
    <w:p>
      <w:pPr/>
      <w:r>
        <w:t>Для HTTP-обмена достаточно публикации HTTP-сервиса; пользоваться расширением через веб-клиент необязательно. Формы доступны в управляемом клиентском приложении. Расширение не задаёт универсального минимального номера версии Apache или IIS: поддержка веб-сервера, ОС и веб-клиента определяется требованиями выбранного релиза платформы 1С.</w:t>
      </w:r>
    </w:p>
    <w:p>
      <w:pPr/>
      <w:r>
        <w:t>Для конфигураций, использующих файлы или ХранилищеЗначения, учитывайте объём передаваемых данных и ограничения веб-сервера. Требования к производительности определяются фактической нагрузкой интеграции, числом строк запросов и размером объектов.</w:t>
      </w:r>
    </w:p>
    <w:p>
      <w:pPr>
        <w:pStyle w:val="Heading2"/>
        <w:numPr>
          <w:numId w:val="0"/>
        </w:numPr>
        <w:ind w:left="0" w:firstLine="0"/>
      </w:pPr>
      <w:r>
        <w:t>4 2 Что должно быть установлено</w:t>
      </w:r>
    </w:p>
    <w:p>
      <w:pPr>
        <w:pStyle w:val="ListBullet"/>
        <w:numPr>
          <w:numId w:val="0"/>
        </w:numPr>
        <w:ind w:left="0" w:firstLine="0"/>
      </w:pPr>
      <w:r>
        <w:t>• Расширение URC_Remote1C установлено и активно в обеих базах.</w:t>
      </w:r>
    </w:p>
    <w:p>
      <w:pPr>
        <w:pStyle w:val="ListBullet"/>
        <w:numPr>
          <w:numId w:val="0"/>
        </w:numPr>
        <w:ind w:left="0" w:firstLine="0"/>
      </w:pPr>
      <w:r>
        <w:t>• HTTP-сервис URC_API опубликован в базе-сервере.</w:t>
      </w:r>
    </w:p>
    <w:p>
      <w:pPr>
        <w:pStyle w:val="ListBullet"/>
        <w:numPr>
          <w:numId w:val="0"/>
        </w:numPr>
        <w:ind w:left="0" w:firstLine="0"/>
      </w:pPr>
      <w:r>
        <w:t>• Создан отдельный сервисный пользователь 1С; ему назначены права на HTTP-сервис и целевые данные.</w:t>
      </w:r>
    </w:p>
    <w:p>
      <w:pPr>
        <w:pStyle w:val="ListBullet"/>
        <w:numPr>
          <w:numId w:val="0"/>
        </w:numPr>
        <w:ind w:left="0" w:firstLine="0"/>
      </w:pPr>
      <w:r>
        <w:t>• Между серверами открыт HTTP/HTTPS-доступ; для production предпочтителен HTTPS.</w:t>
      </w:r>
    </w:p>
    <w:p>
      <w:pPr>
        <w:pStyle w:val="ListBullet"/>
        <w:numPr>
          <w:numId w:val="0"/>
        </w:numPr>
        <w:ind w:left="0" w:firstLine="0"/>
      </w:pPr>
      <w:r>
        <w:t>• Коды узлов уникальны и согласованы. На сервере локальный код должен совпадать с Node переносимых ссылок.</w:t>
      </w:r>
    </w:p>
    <w:p>
      <w:pPr>
        <w:pStyle w:val="Heading2"/>
        <w:numPr>
          <w:numId w:val="0"/>
        </w:numPr>
        <w:ind w:left="0" w:firstLine="0"/>
      </w:pPr>
      <w:r>
        <w:t>4 3 Публикация HTTP-сервиса</w:t>
      </w:r>
    </w:p>
    <w:p>
      <w:pPr/>
      <w:r>
        <w:t>Корневой URL сервиса: remote1c. Внутренние шаблоны начинаются с /v1/. Клиент автоматически добавляет к БазовыйURL строку /hs/remote1c/v1/&lt;операция&gt;.</w:t>
      </w:r>
    </w:p>
    <w:p>
      <w:pPr>
        <w:pStyle w:val="CodeBlock"/>
        <w:keepLines/>
      </w:pPr>
      <w:r>
        <w:t>БазовыйURL: https://server.example.com/erp</w:t>
      </w:r>
    </w:p>
    <w:p>
      <w:pPr>
        <w:pStyle w:val="CodeBlock"/>
        <w:keepLines/>
      </w:pPr>
      <w:r>
        <w:t>Итоговый Ping: https://server.example.com/erp/hs/remote1c/v1/ping</w:t>
      </w:r>
    </w:p>
    <w:p>
      <w:pPr/>
      <w:r>
        <w:t>Не дублируйте путь: В поле БазовыйURL не добавляйте /hs/remote1c/v1. Если добавить его вручную, клиент сформирует неверный двойной путь.</w:t>
      </w:r>
    </w:p>
    <w:p>
      <w:pPr>
        <w:pStyle w:val="Heading2"/>
        <w:numPr>
          <w:numId w:val="0"/>
        </w:numPr>
        <w:ind w:left="0" w:firstLine="0"/>
      </w:pPr>
      <w:r>
        <w:t>4 4 Первичная настройка кодом</w:t>
      </w:r>
    </w:p>
    <w:p>
      <w:pPr>
        <w:pStyle w:val="CodeBlock"/>
        <w:keepLines/>
      </w:pPr>
      <w:r>
        <w:t>// База-клиент</w:t>
      </w:r>
    </w:p>
    <w:p>
      <w:pPr>
        <w:pStyle w:val="CodeBlock"/>
        <w:keepLines/>
      </w:pPr>
      <w:r>
        <w:t>Соединение = URC_Настройки.НоваяНастройкаСоединения();</w:t>
      </w:r>
    </w:p>
    <w:p>
      <w:pPr>
        <w:pStyle w:val="CodeBlock"/>
        <w:keepLines/>
      </w:pPr>
      <w:r>
        <w:t>Соединение.Вставить("Node", "ERP_PROD");</w:t>
      </w:r>
    </w:p>
    <w:p>
      <w:pPr>
        <w:pStyle w:val="CodeBlock"/>
        <w:keepLines/>
      </w:pPr>
      <w:r>
        <w:t>Соединение.Вставить("БазовыйURL", "https://server.example.com/erp");</w:t>
      </w:r>
    </w:p>
    <w:p>
      <w:pPr>
        <w:pStyle w:val="CodeBlock"/>
        <w:keepLines/>
      </w:pPr>
      <w:r>
        <w:t>Соединение.Вставить("Активен", Истина);</w:t>
      </w:r>
    </w:p>
    <w:p>
      <w:pPr>
        <w:pStyle w:val="CodeBlock"/>
        <w:keepLines/>
      </w:pPr>
      <w:r>
        <w:t>Соединение.Вставить("РежимСериализации", "portable");</w:t>
      </w:r>
    </w:p>
    <w:p>
      <w:pPr>
        <w:pStyle w:val="CodeBlock"/>
        <w:keepLines/>
      </w:pPr>
      <w:r>
        <w:t>Соединение.Вставить("ТаймаутHTTP", 60);</w:t>
      </w:r>
    </w:p>
    <w:p>
      <w:pPr>
        <w:pStyle w:val="CodeBlock"/>
        <w:keepLines/>
      </w:pPr>
      <w:r>
        <w:t>Соединение.Вставить("Пользователь", "remote_user");</w:t>
      </w:r>
    </w:p>
    <w:p>
      <w:pPr>
        <w:pStyle w:val="CodeBlock"/>
        <w:keepLines/>
      </w:pPr>
      <w:r>
        <w:t>// Секрет введите локально через форму настройки; в исходниках его нет.</w:t>
      </w:r>
    </w:p>
    <w:p>
      <w:pPr>
        <w:pStyle w:val="CodeBlock"/>
        <w:keepLines/>
      </w:pPr>
      <w:r>
        <w:t>URC_Настройки.СохранитьСоединение("erp_my", Соединение);</w:t>
      </w:r>
    </w:p>
    <w:p>
      <w:pPr>
        <w:pStyle w:val="CodeBlock"/>
        <w:keepLines/>
      </w:pPr>
      <w:r>
        <w:t>// База-сервер</w:t>
      </w:r>
    </w:p>
    <w:p>
      <w:pPr>
        <w:pStyle w:val="CodeBlock"/>
        <w:keepLines/>
      </w:pPr>
      <w:r>
        <w:t>Локальные = URC_Настройки.ПолучитьЛокальныеНастройки();</w:t>
      </w:r>
    </w:p>
    <w:p>
      <w:pPr>
        <w:pStyle w:val="CodeBlock"/>
        <w:keepLines/>
      </w:pPr>
      <w:r>
        <w:t>Локальные.Вставить("КодУзла", "ERP_PROD");</w:t>
      </w:r>
    </w:p>
    <w:p>
      <w:pPr>
        <w:pStyle w:val="CodeBlock"/>
        <w:keepLines/>
      </w:pPr>
      <w:r>
        <w:t>URC_Настройки.СохранитьЛокальныеНастройки(Локальные);</w:t>
      </w:r>
    </w:p>
    <w:p>
      <w:pPr>
        <w:pStyle w:val="CodeBlock"/>
        <w:keepLines/>
      </w:pPr>
      <w:r>
        <w:t>Безопасность = URC_Настройки.ПолучитьНастройкиБезопасности();</w:t>
      </w:r>
    </w:p>
    <w:p>
      <w:pPr>
        <w:pStyle w:val="CodeBlock"/>
        <w:keepLines/>
      </w:pPr>
      <w:r>
        <w:t>Безопасность.Вставить("РазрешитьRemote1C", Истина);</w:t>
      </w:r>
    </w:p>
    <w:p>
      <w:pPr>
        <w:pStyle w:val="CodeBlock"/>
        <w:keepLines/>
      </w:pPr>
      <w:r>
        <w:t>Безопасность.Вставить("AllowObjectWrite", Ложь); // сначала только чтение</w:t>
      </w:r>
    </w:p>
    <w:p>
      <w:pPr>
        <w:pStyle w:val="CodeBlock"/>
        <w:keepLines/>
      </w:pPr>
      <w:r>
        <w:t>URC_Настройки.СохранитьНастройкиБезопасности(Безопасность);</w:t>
      </w:r>
    </w:p>
    <w:p>
      <w:pPr>
        <w:pStyle w:val="Heading1"/>
        <w:pageBreakBefore/>
        <w:numPr>
          <w:numId w:val="0"/>
        </w:numPr>
        <w:ind w:left="0" w:firstLine="0"/>
      </w:pPr>
      <w:r>
        <w:t>5 Настройка через интерфейс без написания кода</w:t>
      </w:r>
    </w:p>
    <w:p>
      <w:pPr>
        <w:pStyle w:val="Heading2"/>
        <w:numPr>
          <w:numId w:val="0"/>
        </w:numPr>
        <w:ind w:left="0" w:firstLine="0"/>
      </w:pPr>
      <w:r>
        <w:t>5 1 Открытие настроек</w:t>
      </w:r>
    </w:p>
    <w:p>
      <w:pPr/>
      <w:r>
        <w:t>После установки расширение добавляет подсистему «Remote1C» в командный интерфейс. Откройте этот раздел и команду «Remote1C: настройки узлов». Заголовок открытой формы — «Remote1C: настройки соединений». Здесь настраиваются исходящие подключения, локальный узел, входящие разрешения и реестр процедур. Команда «Remote1C: диагностика» открывает отдельную форму проверки.</w:t>
      </w:r>
    </w:p>
    <w:p>
      <w:pPr/>
      <w:r>
        <w:t>Если раздел или команды не видны, проверьте активность и применимость расширения, назначение роли URC_ОсновнаяРоль и откройте новый сеанс. Расположение раздела зависит от командного интерфейса основной конфигурации. Для сохранения общих настроек необходимы административные права на системное хранилище.</w:t>
      </w:r>
    </w:p>
    <w:p>
      <w:pPr>
        <w:pStyle w:val="Heading2"/>
        <w:numPr>
          <w:numId w:val="0"/>
        </w:numPr>
        <w:ind w:left="0" w:firstLine="0"/>
      </w:pPr>
      <w:r>
        <w:t>5 2 Настройка принимающей базы</w:t>
      </w:r>
    </w:p>
    <w:p>
      <w:pPr/>
      <w:r>
        <w:t>1. В группе «Локальный узел» заполните «Код ServerNode», например ERP_PROD. Это стабильный идентификатор этой базы. Он должен совпадать с Node в подключениях клиентов; задавайте разные коды разным базам.</w:t>
      </w:r>
    </w:p>
    <w:p>
      <w:pPr/>
      <w:r>
        <w:t>2. Для чтения отметьте «Разрешить входящие вызовы». Оставьте «Разрешить запись объектов» и «Разрешить выполнение процедур» выключенными. «Ограничивать запись списком типов» оставьте включённым. При выключенной записи список «Разрешённые типы объектов» можно оставить пустым.</w:t>
      </w:r>
    </w:p>
    <w:p>
      <w:pPr/>
      <w:r>
        <w:t>3. Нажмите «Сохранить». Затем проверьте опубликованный HTTP-сервис с клиентской стороны. Само включение флажка не публикует сервис и не назначает права пользователя.</w:t>
      </w:r>
    </w:p>
    <w:p>
      <w:pPr>
        <w:pStyle w:val="Heading2"/>
        <w:numPr>
          <w:numId w:val="0"/>
        </w:numPr>
        <w:ind w:left="0" w:firstLine="0"/>
      </w:pPr>
      <w:r>
        <w:t>5 3 Добавление исходящего подключения</w:t>
      </w:r>
    </w:p>
    <w:p>
      <w:pPr/>
      <w:r>
        <w:t>1. В верхней таблице «Узлы» добавьте строку стандартной командой таблицы «Добавить» или клавишей Insert. Одна строка — одно удалённое подключение; отдельно создавать удалённый узел не требуется.</w:t>
      </w:r>
    </w:p>
    <w:p>
      <w:pPr/>
      <w:r>
        <w:t>2. Заполните «Код соединения», например erp_my, и Node, например ERP_PROD. Код соединения — уникальный локальный ключ маршрута; Node — ожидаемый код принимающей базы. Для двух маршрутов к одной базе можно указать одинаковый Node, но разные коды соединения. Не дублируйте код соединения: при сохранении настройки собираются по этому ключу.</w:t>
      </w:r>
    </w:p>
    <w:p>
      <w:pPr/>
      <w:r>
        <w:t>3. Задайте наименование, URL публикации без /hs/remote1c/v1, отметьте «Активен». В новой строке режим portable и таймаут 60 секунд заполняются автоматически. Поле режима можно оставить пустым: используется portable. При необходимости измените таймаут на положительное число секунд. Заполните пользователя HTTP-сервиса и секрет непосредственно в своей базе. Пример URL: https://server.example.com/erp.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098"/>
        <w:gridCol w:w="2438"/>
        <w:gridCol w:w="5329"/>
      </w:tblGrid>
      <w:tr>
        <w:trPr>
          <w:tblHeader/>
          <w:cantSplit/>
        </w:trPr>
        <w:tc>
          <w:tcPr>
            <w:tcW w:type="dxa" w:w="209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243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Тип / пример</w:t>
            </w:r>
          </w:p>
        </w:tc>
        <w:tc>
          <w:tcPr>
            <w:tcW w:type="dxa" w:w="5329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Код соединения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Строка: erp_my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ConnectionCode — локальный ключ подключения, который принимают начальные вызовы URC_Клиент.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Node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Строка: ERP_PROD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Ожидаемый стабильный идентификатор удалённой базы; должен совпасть с ServerNode.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Наименование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Понятное человеку описание подключения.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URL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https://server.example.com/erp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URL публикации без /hs/remote1c/v1; расширение добавляет этот путь.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Активен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Булево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При Ложь обращение завершается CONNECTION_DISABLED.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Режим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portable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Заполняется автоматически. Пустое значение означает portable. native-xdto — экспериментальный alpha-режим.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Таймаут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Положительное число секунд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Новая настройка использует 60 секунд. Сохранение требует значения больше нуля.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Пользователь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Пользователь для аутентификации HTTP-соединения.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Секрет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Локально заданный пароль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 включается в штатный экспорт соединений. Не храните реальные значения в репозитории.</w:t>
            </w:r>
          </w:p>
        </w:tc>
      </w:tr>
    </w:tbl>
    <w:p/>
    <w:p>
      <w:pPr/>
      <w:r>
        <w:t>4. Нажмите «Сохранить», выделите созданную строку и выполните «Проверить соединение», затем «Возможности». Эти команды используют сохранённую настройку: перед проверкой изменения строки нужно сохранить. Проверяйте совпадение ServerNode с ожидаемым Node.</w:t>
      </w:r>
    </w:p>
    <w:p>
      <w:pPr/>
      <w:r>
        <w:t>5. В чисто клиентской базе флажок «Разрешить входящие вызовы» можно оставить выключенным. Он нужен только тогда, когда эта база сама принимает рабочие HTTP-вызовы. Одна база может одновременно быть клиентом и сервером; настройте оба направления отдельно.</w:t>
      </w:r>
    </w:p>
    <w:p>
      <w:pPr>
        <w:pStyle w:val="Heading2"/>
        <w:numPr>
          <w:numId w:val="0"/>
        </w:numPr>
        <w:ind w:left="0" w:firstLine="0"/>
      </w:pPr>
      <w:r>
        <w:t>5 4 Разрешение записи объектов</w:t>
      </w:r>
    </w:p>
    <w:p>
      <w:pPr/>
      <w:r>
        <w:t>Откройте принимающую базу под пользователем с доступом к форме Remote1C и правом «Сохранение данных пользователя». Перейдите в Remote1C → Remote1C: настройки узлов → группу «Локальный узел». Отметьте «Разрешить входящие вызовы» и «Разрешить запись объектов». Для ограничения типов оставьте «Ограничивать запись списком типов» включённым и заполните «Разрешённые типы объектов». Нажмите «Сохранить».</w:t>
      </w:r>
    </w:p>
    <w:p>
      <w:pPr/>
      <w:r>
        <w:t>ObjectWriteAllowedMetadata — внутреннее имя настройки «Разрешённые типы объектов». Это список полных имён типов метаданных, а не имена пользователей, реквизитов или конкретных элементов. Используйте имя из Конфигуратора, например Справочник.Номенклатура или Документ.ЗаказКлиента. Название объекта в меню может отличаться от его имени метаданных. Примеры применимы только при наличии этих объектов в вашей конфигурации.</w:t>
      </w:r>
    </w:p>
    <w:p>
      <w:pPr/>
      <w:r>
        <w:t>Вводите имена в одну строку, разделяя только запятой или точкой с запятой. Пробелы вокруг каждого имени допустимы. Пример: Справочник.Номенклатура; Документ.ЗаказКлиента. Альтернативный вариант: Справочник.Номенклатура, Документ.ЗаказКлиента. Звёздочка * и названия вида «Все» не являются разрешением всех типов.</w:t>
      </w:r>
    </w:p>
    <w:p>
      <w:pPr/>
      <w:r>
        <w:t>Поле «Разрешённые типы объектов» может быть пустым. При включённом «Ограничивать запись списком типов» пустой список запрещает запись всем типам. При выключенном ограничении список, в том числе пустой, не применяется. Сам по себе пустой список не включает и не отключает запись.</w:t>
      </w:r>
    </w:p>
    <w:p>
      <w:pPr>
        <w:pStyle w:val="Heading3"/>
        <w:numPr>
          <w:numId w:val="0"/>
        </w:numPr>
        <w:ind w:left="0" w:firstLine="0"/>
      </w:pPr>
      <w:r>
        <w:t>Как разрешить запись всех типов</w:t>
      </w:r>
    </w:p>
    <w:p>
      <w:pPr/>
      <w:r>
        <w:t>В принимающей базе включите «Разрешить входящие вызовы» и «Разрешить запись объектов», снимите «Ограничивать запись списком типов» и нажмите «Сохранить». Поле списка можно оставить пустым. Это снимает только ограничение расширения по типам объектов; права пользователя HTTP-сервиса на чтение, добавление, изменение, проведение и отмену проведения сохраняются.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098"/>
        <w:gridCol w:w="2438"/>
        <w:gridCol w:w="5329"/>
      </w:tblGrid>
      <w:tr>
        <w:trPr>
          <w:tblHeader/>
          <w:cantSplit/>
        </w:trPr>
        <w:tc>
          <w:tcPr>
            <w:tcW w:type="dxa" w:w="209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Разрешить запись объектов</w:t>
            </w:r>
          </w:p>
        </w:tc>
        <w:tc>
          <w:tcPr>
            <w:tcW w:type="dxa" w:w="243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Ограничивать запись списком типов</w:t>
            </w:r>
          </w:p>
        </w:tc>
        <w:tc>
          <w:tcPr>
            <w:tcW w:type="dxa" w:w="5329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Выключено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Любое значение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Объектная запись запрещена.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Включено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Включено, список заполнен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Разрешены только перечисленные типы при наличии прав пользователя.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Включено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Включено, список пуст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Объектная запись запрещена всем типам.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Включено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Выключено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 типам ограничений нет; действуют права пользователя и поддержка объектного API.</w:t>
            </w:r>
          </w:p>
        </w:tc>
      </w:tr>
    </w:tbl>
    <w:p/>
    <w:p>
      <w:pPr/>
      <w:r>
        <w:t>Настройки расширения общие для принимающей базы и не назначаются отдельно каждому пользователю. Пользователь, сохраняющий эту форму, и пользователь входящего HTTP-вызова могут быть разными. Роль URC_ОсновнаяРоль открывает методы сервиса; необходимые права на объекты основной конфигурации назначаются сервисному пользователю отдельно. Настройка списка не выдаёт этих прав.</w:t>
      </w:r>
    </w:p>
    <w:p>
      <w:pPr>
        <w:pStyle w:val="Heading2"/>
        <w:numPr>
          <w:numId w:val="0"/>
        </w:numPr>
        <w:ind w:left="0" w:firstLine="0"/>
      </w:pPr>
      <w:r>
        <w:t>5 5 Регистрация именованной процедуры</w:t>
      </w:r>
    </w:p>
    <w:p>
      <w:pPr/>
      <w:r>
        <w:t>В принимающей базе отметьте «Разрешить выполнение процедур». В таблице «Именованные процедуры» добавьте строку. В колонке «Обработчик внешней базы» укажите публичное имя, например Diagnostics.Echo.v1; в колонке «Внутренний обработчик» — точное имя экспортной серверной функции, например URC_ПримерыИспользования.ЭхоПроцедуры. Отметьте «Разрешена», заполните описание и сохраните настройки.</w:t>
      </w:r>
    </w:p>
    <w:p>
      <w:pPr/>
      <w:r>
        <w:t>Колонка «Обработчик внешней базы» хранит имя, по которому клиент вызывает процедуру; это не адрес подключения. Внутренний обработчик должен существовать в серверной базе и принимать один контейнер параметров. Новую строку явно разрешайте только после проверки обработчика. Демонстрационный реестр при установке автоматически не добавляется. Подробности и примеры — в разделе 17.</w:t>
      </w:r>
    </w:p>
    <w:p>
      <w:pPr>
        <w:pStyle w:val="Heading2"/>
        <w:numPr>
          <w:numId w:val="0"/>
        </w:numPr>
        <w:ind w:left="0" w:firstLine="0"/>
      </w:pPr>
      <w:r>
        <w:t>5 6 Сохранение обновление импорт и экспорт</w:t>
      </w:r>
    </w:p>
    <w:p>
      <w:pPr/>
      <w:r>
        <w:t>«Сохранить» записывает таблицу подключений, локальный код, политику безопасности и реестр процедур. Строки без кода соединения не становятся подключениями. Сначала проверяется корректность реестра и соединений; разные группы настроек записываются последовательно, поэтому сохранение не является одной общей транзакцией.</w:t>
      </w:r>
    </w:p>
    <w:p>
      <w:pPr/>
      <w:r>
        <w:t>«Обновить» перечитывает сохранённые значения и заменяет текущие изменения формы. «Удалить узел» сразу удаляет выбранное сохранённое подключение из настроек базы и перечитывает форму. Перед этим сохраните необходимые изменения; удаление отдельной строковой командой таблицы применяется при общем сохранении.</w:t>
      </w:r>
    </w:p>
    <w:p>
      <w:pPr/>
      <w:r>
        <w:t>«Экспорт без секретов» формирует XDTO JSON сохранённых подключений в группе «Импорт и экспорт». Поле секрета в штатный экспорт соединений не входит. Для переноса вставьте проверенный текст в поле «XDTO JSON» и нажмите «Импорт»: импорт сразу сохраняет подключения и перечитывает форму. Перед импортом сохраните необходимые изменения текущей формы. Проверьте результат и заполните секреты новых подключений отдельно. При импорте существующих подключений их секреты сохраняются. Локальный узел, политика безопасности и реестр процедур настраиваются отдельно.</w:t>
      </w:r>
    </w:p>
    <w:p>
      <w:pPr>
        <w:pStyle w:val="Heading2"/>
        <w:numPr>
          <w:numId w:val="0"/>
        </w:numPr>
        <w:ind w:left="0" w:firstLine="0"/>
      </w:pPr>
      <w:r>
        <w:t>5 7 Как настройки сохраняются в базе</w:t>
      </w:r>
    </w:p>
    <w:p>
      <w:pPr/>
      <w:r>
        <w:t>Форма и BSL API используют один серверный модуль URC_Настройки и общие настройки информационной базы. Они не привязаны к пользователю, который открыл форму. Точные методы платформы: ХранилищеСистемныхНастроек.ЗагрузитьНастройкуПоУмолчанию(Ключ) и ХранилищеСистемныхНастроек.СохранитьНастройкуПоУмолчанию(Ключ, Настройки). Используются ключи Remote1C.Nodes, Remote1C.LocalNode, Remote1C.Security, Remote1C.Diagnostics и Remote1C.RemoteProcedures.</w:t>
      </w:r>
    </w:p>
    <w:p>
      <w:pPr/>
      <w:r>
        <w:t>Эти методы доступны начиная с платформы 8.3.26; сохранение требует права «Сохранение данных пользователя». Код не включает привилегированный режим. ХранилищеСистемныхНастроек — механизм платформы: расширение не создаёт для настроек отдельные справочники, документы, регистры или собственные таблицы бизнес-данных. Отдельного шифрования поля секрета код расширения не реализует.</w:t>
      </w:r>
    </w:p>
    <w:p>
      <w:pPr/>
      <w:r>
        <w:t>Установка расширения сама по себе не добавляет такие таблицы и не требует их реструктуризации. При этом проверка применимости и штатное применение изменений расширения обязательны; платформа или особенности целевой конфигурации могут потребовать дополнительной процедуры обновления. Наличие режима совместимости Version8_3_21 не означает, что используемые методы доступны на платформе 8.3.21.</w:t>
      </w:r>
    </w:p>
    <w:p>
      <w:pPr>
        <w:pStyle w:val="Heading1"/>
        <w:pageBreakBefore/>
        <w:numPr>
          <w:numId w:val="0"/>
        </w:numPr>
        <w:ind w:left="0" w:firstLine="0"/>
      </w:pPr>
      <w:r>
        <w:t>6 Безопасность и права</w:t>
      </w:r>
    </w:p>
    <w:p>
      <w:pPr>
        <w:pStyle w:val="Heading2"/>
        <w:numPr>
          <w:numId w:val="0"/>
        </w:numPr>
        <w:ind w:left="0" w:firstLine="0"/>
      </w:pPr>
      <w:r>
        <w:t>6 1 Три независимых уровня допуска</w:t>
      </w:r>
    </w:p>
    <w:p>
      <w:pPr>
        <w:pStyle w:val="ListNumber"/>
        <w:numPr>
          <w:numId w:val="0"/>
        </w:numPr>
        <w:ind w:left="0" w:firstLine="0"/>
      </w:pPr>
      <w:r>
        <w:t>1. HTTP-аутентификация: пользователь и секрет из узла передаются конструктору HTTPСоединение.</w:t>
      </w:r>
    </w:p>
    <w:p>
      <w:pPr>
        <w:pStyle w:val="ListNumber"/>
        <w:numPr>
          <w:numId w:val="0"/>
        </w:numPr>
        <w:ind w:left="0" w:firstLine="0"/>
      </w:pPr>
      <w:r>
        <w:t>2. Права 1С: сервисный пользователь должен иметь Use для метода HTTP-сервиса и права на читаемые/изменяемые объекты.</w:t>
      </w:r>
    </w:p>
    <w:p>
      <w:pPr>
        <w:pStyle w:val="ListNumber"/>
        <w:numPr>
          <w:numId w:val="0"/>
        </w:numPr>
        <w:ind w:left="0" w:firstLine="0"/>
      </w:pPr>
      <w:r>
        <w:t>3. Политика Remote1C: РазрешитьRemote1C, AllowObjectWrite, ObjectWriteStrictMode, ObjectWriteAllowedMetadata; для процедур отдельно действуют AllowProcedureExecute и признак Разрешена в строке локального реестра.</w:t>
      </w:r>
    </w:p>
    <w:p>
      <w:pPr>
        <w:pStyle w:val="Heading2"/>
        <w:numPr>
          <w:numId w:val="0"/>
        </w:numPr>
        <w:ind w:left="0" w:firstLine="0"/>
      </w:pPr>
      <w:r>
        <w:t>6 2 Рекомендуемая политика</w:t>
      </w:r>
    </w:p>
    <w:p>
      <w:pPr>
        <w:pStyle w:val="ListBullet"/>
        <w:numPr>
          <w:numId w:val="0"/>
        </w:numPr>
        <w:ind w:left="0" w:firstLine="0"/>
      </w:pPr>
      <w:r>
        <w:t>• Используйте отдельного сервисного пользователя, не Администратора.</w:t>
      </w:r>
    </w:p>
    <w:p>
      <w:pPr>
        <w:pStyle w:val="ListBullet"/>
        <w:numPr>
          <w:numId w:val="0"/>
        </w:numPr>
        <w:ind w:left="0" w:firstLine="0"/>
      </w:pPr>
      <w:r>
        <w:t>• Включайте РазрешитьRemote1C только после проверки HTTP-публикации и прав.</w:t>
      </w:r>
    </w:p>
    <w:p>
      <w:pPr>
        <w:pStyle w:val="ListBullet"/>
        <w:numPr>
          <w:numId w:val="0"/>
        </w:numPr>
        <w:ind w:left="0" w:firstLine="0"/>
      </w:pPr>
      <w:r>
        <w:t>• Сначала оставьте AllowObjectWrite=Ложь и проверьте чтение.</w:t>
      </w:r>
    </w:p>
    <w:p>
      <w:pPr>
        <w:pStyle w:val="ListBullet"/>
        <w:numPr>
          <w:numId w:val="0"/>
        </w:numPr>
        <w:ind w:left="0" w:firstLine="0"/>
      </w:pPr>
      <w:r>
        <w:t>• Для записи включайте ObjectWriteStrictMode=Истина и перечисляйте только необходимые метаданные.</w:t>
      </w:r>
    </w:p>
    <w:p>
      <w:pPr>
        <w:pStyle w:val="ListBullet"/>
        <w:numPr>
          <w:numId w:val="0"/>
        </w:numPr>
        <w:ind w:left="0" w:firstLine="0"/>
      </w:pPr>
      <w:r>
        <w:t>• Не отключайте строгий режим в production: при Ложь разрешается запись любого поддерживаемого справочника/документа, доступного пользователю.</w:t>
      </w:r>
    </w:p>
    <w:p>
      <w:pPr>
        <w:pStyle w:val="ListBullet"/>
        <w:numPr>
          <w:numId w:val="0"/>
        </w:numPr>
        <w:ind w:left="0" w:firstLine="0"/>
      </w:pPr>
      <w:r>
        <w:t>• Храните секреты ограниченно; экспорт формы намеренно не выгружает секреты.</w:t>
      </w:r>
    </w:p>
    <w:p>
      <w:pPr>
        <w:pStyle w:val="ListBullet"/>
        <w:numPr>
          <w:numId w:val="0"/>
        </w:numPr>
        <w:ind w:left="0" w:firstLine="0"/>
      </w:pPr>
      <w:r>
        <w:t>• Используйте HTTPS: HTTP отправляет Basic credentials без транспортного шифрования.</w:t>
      </w:r>
    </w:p>
    <w:p>
      <w:pPr>
        <w:pStyle w:val="ListBullet"/>
        <w:numPr>
          <w:numId w:val="0"/>
        </w:numPr>
        <w:ind w:left="0" w:firstLine="0"/>
      </w:pPr>
      <w:r>
        <w:t>• Оставляйте AllowProcedureExecute=Ложь до проверки зарегистрированных обработчиков. Разрешение записи объектного API не управляет выполнением процедур и не ограничивает код внутри обработчика.</w:t>
      </w:r>
    </w:p>
    <w:p>
      <w:pPr>
        <w:pStyle w:val="Heading1"/>
        <w:pageBreakBefore/>
        <w:numPr>
          <w:numId w:val="0"/>
        </w:numPr>
        <w:ind w:left="0" w:firstLine="0"/>
      </w:pPr>
      <w:r>
        <w:t>7 Диагностика соединения</w:t>
      </w:r>
    </w:p>
    <w:p>
      <w:pPr>
        <w:pStyle w:val="ListNumber"/>
        <w:numPr>
          <w:numId w:val="0"/>
        </w:numPr>
        <w:ind w:left="0" w:firstLine="0"/>
      </w:pPr>
      <w:r>
        <w:t>1. В форме настроек выберите строку узла и нажмите «Проверить соединение». Ожидайте Protocol=Remote1C/1.0 и Status=ok.</w:t>
      </w:r>
    </w:p>
    <w:p>
      <w:pPr>
        <w:pStyle w:val="ListNumber"/>
        <w:numPr>
          <w:numId w:val="0"/>
        </w:numPr>
        <w:ind w:left="0" w:firstLine="0"/>
      </w:pPr>
      <w:r>
        <w:t>2. Нажмите «Возможности». Проверьте нужные ObjectGet/ObjectNew/ObjectWrite, SerializationModes и ProcedureExecute. Значение ProcedureExecute=Истина означает поддержку API, а не разрешение выполнения.</w:t>
      </w:r>
    </w:p>
    <w:p>
      <w:pPr>
        <w:pStyle w:val="ListNumber"/>
        <w:numPr>
          <w:numId w:val="0"/>
        </w:numPr>
        <w:ind w:left="0" w:firstLine="0"/>
      </w:pPr>
      <w:r>
        <w:t>3. Откройте форму «Remote1C: диагностика», заполните ConnectionCode. После Ping форма показывает фактический ServerNode.</w:t>
      </w:r>
    </w:p>
    <w:p>
      <w:pPr>
        <w:pStyle w:val="ListNumber"/>
        <w:numPr>
          <w:numId w:val="0"/>
        </w:numPr>
        <w:ind w:left="0" w:firstLine="0"/>
      </w:pPr>
      <w:r>
        <w:t>4. Выполните Ping, затем «Проверить XDTO», затем тестовый запрос ВЫБРАТЬ 1 КАК Значение.</w:t>
      </w:r>
    </w:p>
    <w:p>
      <w:pPr>
        <w:pStyle w:val="ListNumber"/>
        <w:numPr>
          <w:numId w:val="0"/>
        </w:numPr>
        <w:ind w:left="0" w:firstLine="0"/>
      </w:pPr>
      <w:r>
        <w:t>5. Для процедур нажмите «Получить процедуры» в диагностике. Публичная таблица показывает Имя, Разрешена и Описание выбранного ConnectionCode; редактирование выполняется только в настройках серверной базы.</w:t>
      </w:r>
    </w:p>
    <w:p>
      <w:pPr>
        <w:pStyle w:val="ListNumber"/>
        <w:numPr>
          <w:numId w:val="0"/>
        </w:numPr>
        <w:ind w:left="0" w:firstLine="0"/>
      </w:pPr>
      <w:r>
        <w:t>6. Скопируйте RequestId и найдите события Remote1C.* в журнале регистрации.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Метрика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Total, мс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Полное время клиентской операции.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Query, мс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Серверное выполнение запроса.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Attributes, мс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Чтение реквизитов.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Normalize, мс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Преобразование ссылок/перечислений и вложенных таблиц.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XDTO, мс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Сериализация и десериализация.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Количество строк верхнего уровня результата запроса.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ContentType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Тип исходного содержимого ХранилищаЗначения.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BinarySize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Размер исходных ДвоичныхДанных в байтах; иначе 0.</w:t>
            </w:r>
          </w:p>
        </w:tc>
      </w:tr>
    </w:tbl>
    <w:p/>
    <w:p>
      <w:pPr>
        <w:pStyle w:val="Heading1"/>
        <w:pageBreakBefore/>
        <w:numPr>
          <w:numId w:val="0"/>
        </w:numPr>
        <w:ind w:left="0" w:firstLine="0"/>
      </w:pPr>
      <w:r>
        <w:t>8 Форматы данных и режимы сериализации</w:t>
      </w:r>
    </w:p>
    <w:p>
      <w:pPr>
        <w:pStyle w:val="Heading2"/>
        <w:numPr>
          <w:numId w:val="0"/>
        </w:numPr>
        <w:ind w:left="0" w:firstLine="0"/>
      </w:pPr>
      <w:r>
        <w:t>8 1 portable основной режим по умолчанию</w:t>
      </w:r>
    </w:p>
    <w:p>
      <w:pPr/>
      <w:r>
        <w:t>Скалярные значения сохраняются. Ссылки преобразуются в RemoteReference, перечисления — в RemoteEnum, таблицы значений и вложенные РезультатЗапроса — в переносимые ТаблицаЗначений. Этот режим безопаснее для разных конфигураций и понятнее при диагностике.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RemoteReference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Тип / содержание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URCType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 "RemoteReference"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Node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Код базы-владельца ссылки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Metadata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Полное имя, например Справочник.Номенклатура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УникальныйИдентификатор ссылки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Presentation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Строковое представление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Empty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Булево: пустая ссылка или нет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RemoteEnum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Тип / содержание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URCType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 "RemoteEnum"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Node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Код базы-владельца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Metadata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Полное имя перечисления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ValueName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Имя значения перечисления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Presentation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Строковое представление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8 2 native-xdto экспериментальный alpha-режим</w:t>
      </w:r>
    </w:p>
    <w:p>
      <w:pPr/>
      <w:r>
        <w:t>native-xdto — экспериментальный alpha-режим, сохранённый для совместимости. Для штатной настройки используйте portable. Ссылки и перечисления передаются как нативные значения 1С; вложенный РезультатЗапроса всё равно превращается в ТаблицаЗначений. Режим зависит от совместимости типов метаданных обеих баз. Для объектной записи расширение использует переносимый контейнер независимо от режима подключения. Именованные процедуры всегда используют portable.</w:t>
      </w:r>
    </w:p>
    <w:p>
      <w:pPr/>
      <w:r>
        <w:t>Параметры запроса: Поддерживаются Строка, Число, Дата, Булево, УникальныйИдентификатор, Неопределено, Null, RemoteReference, а также вложенные Структура/Массив из этих типов. RemoteEnum как параметр запроса запрещён.</w:t>
      </w:r>
    </w:p>
    <w:p>
      <w:pPr/>
      <w:r>
        <w:t>Для параметров процедур действуют отдельные правила: допускаются RemoteEnum, двоичные данные и таблицы значений внутри структуры. Ограничение RemoteEnum для параметров запроса сохраняется. Подробности и неподдерживаемые типы перечислены в разделе 17.</w:t>
      </w:r>
    </w:p>
    <w:p>
      <w:pPr>
        <w:pStyle w:val="Heading1"/>
        <w:pageBreakBefore/>
        <w:numPr>
          <w:numId w:val="0"/>
        </w:numPr>
        <w:ind w:left="0" w:firstLine="0"/>
      </w:pPr>
      <w:r>
        <w:t>9 Публичный API URC_Клиент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Функция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Ping(КодУзла,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Проверить доступность и протокол.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ПолучитьВозможности(КодУзла,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 версии и флаги функций.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ВыполнитьЗапрос(КодУзла, ТекстЗапроса, Параметры=Неопределено,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Вернуть только таблицу данных.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ВыполнитьЗапросРасширенно(...)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Вернуть данные, RequestId и метрики.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НайтиУдаленнуюСсылку(КодУзла, ПолноеИмяМетаданных, ИмяРеквизита, Значение, ДополнительныйОтбор=Неопределено)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Безопасно построить запрос равенства и вернуть одну ссылку.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ПолучитьРеквизиты(УдаленнаяСсылка, ИменаРеквизитов=Неопределено,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Прочитать шапочные реквизиты.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ПолучитьДанныеОбъекта(УдаленнаяСсылка,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Прочитать снимок с выбором реквизитов/табличных частей.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ПолучитьОбъект(УдаленнаяСсылка,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 редактируемый контейнер справочника/документа.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СоздатьОбъект(КодУзла, ИмяМетаданных,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Создать контейнер нового справочника/документа.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Записать(ДанныеОбъекта, РежимЗаписи="Запись",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Рассчитать изменения и записать/провести.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ЭтоУдаленнаяСсылка(Значение)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Проверить URCType=RemoteReference.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ЭтоУдаленноеХранилище(Значение)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Проверить, что значение является корректным дескриптором RemoteValueStorage.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ПолучитьЗначениеХранилища(УдаленноеХранилище,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Явно получить содержимое реквизита ХранилищеЗначения; RemoteBinaryData восстанавливается в ДвоичныеДанные.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ВыполнитьПроцедуру(ConnectionCode, ИмяПроцедуры, Параметры=Неопределено,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Вызвать зарегистрированную функцию; вернуть непосредственно её результат. Всегда portable; без повторов.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ПолучитьПроцедуры(ConnectionCode, Настройки=Неопределено)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 массив структур Имя, Разрешена, Описание; поле Обработчик не передаётся.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Общий параметр Настройки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098"/>
        <w:gridCol w:w="2438"/>
        <w:gridCol w:w="5329"/>
      </w:tblGrid>
      <w:tr>
        <w:trPr>
          <w:tblHeader/>
          <w:cantSplit/>
        </w:trPr>
        <w:tc>
          <w:tcPr>
            <w:tcW w:type="dxa" w:w="209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Ключ</w:t>
            </w:r>
          </w:p>
        </w:tc>
        <w:tc>
          <w:tcPr>
            <w:tcW w:type="dxa" w:w="243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Где действует</w:t>
            </w:r>
          </w:p>
        </w:tc>
        <w:tc>
          <w:tcPr>
            <w:tcW w:type="dxa" w:w="5329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Значения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Timeout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Все HTTP-вызовы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Положительное число секунд; переопределяет ТаймаутHTTP узла.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SerializationMode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Запрос и ПолучитьДанныеОбъекта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portable по умолчанию; native-xdto — экспериментальный alpha-режим у поддерживающих эту опцию методов. Процедуры всегда portable.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Реквизиты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ПолучитьДанныеОбъекта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 через запятую, Массив/ФиксированныйМассив или Неопределено.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ТабличныеЧасти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ПолучитьДанныеОбъекта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Ложь, Неопределено или Структура ИмяТЧ → колонки.</w:t>
            </w:r>
          </w:p>
        </w:tc>
      </w:tr>
    </w:tbl>
    <w:p/>
    <w:p>
      <w:pPr/>
      <w:r>
        <w:t>Техническая особенность: Проверка API принимает Структуру и ФиксированнуюСтруктуру. Однако URC_HTTPКлиент читает Timeout только из Структуры; для гарантированного переопределения таймаута используйте обычную Структуру.</w:t>
      </w:r>
    </w:p>
    <w:p>
      <w:pPr>
        <w:pStyle w:val="Heading1"/>
        <w:pageBreakBefore/>
        <w:numPr>
          <w:numId w:val="0"/>
        </w:numPr>
        <w:ind w:left="0" w:firstLine="0"/>
      </w:pPr>
      <w:r>
        <w:t>10 Как выполнять запросы</w:t>
      </w:r>
    </w:p>
    <w:p>
      <w:pPr>
        <w:pStyle w:val="Heading2"/>
        <w:numPr>
          <w:numId w:val="0"/>
        </w:numPr>
        <w:ind w:left="0" w:firstLine="0"/>
      </w:pPr>
      <w:r>
        <w:t>10 1 Минимальный пример</w:t>
      </w:r>
    </w:p>
    <w:p>
      <w:pPr>
        <w:pStyle w:val="CodeBlock"/>
        <w:keepLines/>
      </w:pPr>
      <w:r>
        <w:t>ТекстЗапроса =</w:t>
      </w:r>
    </w:p>
    <w:p>
      <w:pPr>
        <w:pStyle w:val="CodeBlock"/>
        <w:keepLines/>
      </w:pPr>
      <w:r>
        <w:t>"ВЫБРАТЬ ПЕРВЫЕ 10</w:t>
      </w:r>
    </w:p>
    <w:p>
      <w:pPr>
        <w:pStyle w:val="CodeBlock"/>
        <w:keepLines/>
      </w:pPr>
      <w:r>
        <w:t>|    Ном.Ссылка КАК Ссылка,</w:t>
      </w:r>
    </w:p>
    <w:p>
      <w:pPr>
        <w:pStyle w:val="CodeBlock"/>
        <w:keepLines/>
      </w:pPr>
      <w:r>
        <w:t>|    Ном.Код КАК Код,</w:t>
      </w:r>
    </w:p>
    <w:p>
      <w:pPr>
        <w:pStyle w:val="CodeBlock"/>
        <w:keepLines/>
      </w:pPr>
      <w:r>
        <w:t>|    Ном.Наименование КАК Наименование</w:t>
      </w:r>
    </w:p>
    <w:p>
      <w:pPr>
        <w:pStyle w:val="CodeBlock"/>
        <w:keepLines/>
      </w:pPr>
      <w:r>
        <w:t>|ИЗ</w:t>
      </w:r>
    </w:p>
    <w:p>
      <w:pPr>
        <w:pStyle w:val="CodeBlock"/>
        <w:keepLines/>
      </w:pPr>
      <w:r>
        <w:t>|    Справочник.Номенклатура КАК Ном</w:t>
      </w:r>
    </w:p>
    <w:p>
      <w:pPr>
        <w:pStyle w:val="CodeBlock"/>
        <w:keepLines/>
      </w:pPr>
      <w:r>
        <w:t>|ГДЕ</w:t>
      </w:r>
    </w:p>
    <w:p>
      <w:pPr>
        <w:pStyle w:val="CodeBlock"/>
        <w:keepLines/>
      </w:pPr>
      <w:r>
        <w:t>|    НЕ Ном.ПометкаУдаления</w:t>
      </w:r>
    </w:p>
    <w:p>
      <w:pPr>
        <w:pStyle w:val="CodeBlock"/>
        <w:keepLines/>
      </w:pPr>
      <w:r>
        <w:t>|УПОРЯДОЧИТЬ ПО</w:t>
      </w:r>
    </w:p>
    <w:p>
      <w:pPr>
        <w:pStyle w:val="CodeBlock"/>
        <w:keepLines/>
      </w:pPr>
      <w:r>
        <w:t>|    Ном.Код";</w:t>
      </w:r>
    </w:p>
    <w:p>
      <w:pPr>
        <w:pStyle w:val="CodeBlock"/>
        <w:keepLines/>
      </w:pPr>
      <w:r>
        <w:t>Результат = URC_Клиент.ВыполнитьЗапрос("erp_my", ТекстЗапроса);</w:t>
      </w:r>
    </w:p>
    <w:p>
      <w:pPr>
        <w:pStyle w:val="Heading2"/>
        <w:numPr>
          <w:numId w:val="0"/>
        </w:numPr>
        <w:ind w:left="0" w:firstLine="0"/>
      </w:pPr>
      <w:r>
        <w:t>10 2 Параметризованный запрос</w:t>
      </w:r>
    </w:p>
    <w:p>
      <w:pPr>
        <w:pStyle w:val="CodeBlock"/>
        <w:keepLines/>
      </w:pPr>
      <w:r>
        <w:t>Параметры = Новый Структура;</w:t>
      </w:r>
    </w:p>
    <w:p>
      <w:pPr>
        <w:pStyle w:val="CodeBlock"/>
        <w:keepLines/>
      </w:pPr>
      <w:r>
        <w:t>Параметры.Вставить("ДатаНачала", НачалоДня(ТекущаяДата()));</w:t>
      </w:r>
    </w:p>
    <w:p>
      <w:pPr>
        <w:pStyle w:val="CodeBlock"/>
        <w:keepLines/>
      </w:pPr>
      <w:r>
        <w:t>Параметры.Вставить("Организация", УдаленнаяОрганизация); // RemoteReference того же узла</w:t>
      </w:r>
    </w:p>
    <w:p>
      <w:pPr>
        <w:pStyle w:val="CodeBlock"/>
        <w:keepLines/>
      </w:pPr>
      <w:r>
        <w:t>ТекстЗапроса =</w:t>
      </w:r>
    </w:p>
    <w:p>
      <w:pPr>
        <w:pStyle w:val="CodeBlock"/>
        <w:keepLines/>
      </w:pPr>
      <w:r>
        <w:t>"ВЫБРАТЬ</w:t>
      </w:r>
    </w:p>
    <w:p>
      <w:pPr>
        <w:pStyle w:val="CodeBlock"/>
        <w:keepLines/>
      </w:pPr>
      <w:r>
        <w:t>|    Реал.Ссылка КАК Ссылка,</w:t>
      </w:r>
    </w:p>
    <w:p>
      <w:pPr>
        <w:pStyle w:val="CodeBlock"/>
        <w:keepLines/>
      </w:pPr>
      <w:r>
        <w:t>|    Реал.Номер КАК Номер,</w:t>
      </w:r>
    </w:p>
    <w:p>
      <w:pPr>
        <w:pStyle w:val="CodeBlock"/>
        <w:keepLines/>
      </w:pPr>
      <w:r>
        <w:t>|    Реал.Дата КАК Дата</w:t>
      </w:r>
    </w:p>
    <w:p>
      <w:pPr>
        <w:pStyle w:val="CodeBlock"/>
        <w:keepLines/>
      </w:pPr>
      <w:r>
        <w:t>|ИЗ</w:t>
      </w:r>
    </w:p>
    <w:p>
      <w:pPr>
        <w:pStyle w:val="CodeBlock"/>
        <w:keepLines/>
      </w:pPr>
      <w:r>
        <w:t>|    Документ.РеализацияТоваровУслуг КАК Реал</w:t>
      </w:r>
    </w:p>
    <w:p>
      <w:pPr>
        <w:pStyle w:val="CodeBlock"/>
        <w:keepLines/>
      </w:pPr>
      <w:r>
        <w:t>|ГДЕ</w:t>
      </w:r>
    </w:p>
    <w:p>
      <w:pPr>
        <w:pStyle w:val="CodeBlock"/>
        <w:keepLines/>
      </w:pPr>
      <w:r>
        <w:t>|    Реал.Дата &gt;= &amp;ДатаНачала</w:t>
      </w:r>
    </w:p>
    <w:p>
      <w:pPr>
        <w:pStyle w:val="CodeBlock"/>
        <w:keepLines/>
      </w:pPr>
      <w:r>
        <w:t>|    И Реал.Организация = &amp;Организация";</w:t>
      </w:r>
    </w:p>
    <w:p>
      <w:pPr>
        <w:pStyle w:val="CodeBlock"/>
        <w:keepLines/>
      </w:pPr>
      <w:r>
        <w:t>Результат = URC_Клиент.ВыполнитьЗапрос(</w:t>
      </w:r>
    </w:p>
    <w:p>
      <w:pPr>
        <w:pStyle w:val="CodeBlock"/>
        <w:keepLines/>
      </w:pPr>
      <w:r>
        <w:t xml:space="preserve">    "erp_my", ТекстЗапроса, Параметры);</w:t>
      </w:r>
    </w:p>
    <w:p>
      <w:pPr/>
      <w:r>
        <w:t>Псевдонимы: Не назначайте таблице псевдоним, совпадающий с именем поля. В запросах с несколькими источниками квалифицируйте каждое поле псевдонимом источника. Ошибки неоднозначности проявляются только при Запрос.Выполнить().</w:t>
      </w:r>
    </w:p>
    <w:p>
      <w:pPr>
        <w:pStyle w:val="Heading2"/>
        <w:numPr>
          <w:numId w:val="0"/>
        </w:numPr>
        <w:ind w:left="0" w:firstLine="0"/>
      </w:pPr>
      <w:r>
        <w:t>10 3 Вложенная табличная часть</w:t>
      </w:r>
    </w:p>
    <w:p>
      <w:pPr>
        <w:pStyle w:val="CodeBlock"/>
        <w:keepLines/>
      </w:pPr>
      <w:r>
        <w:t>ТекстЗапроса =</w:t>
      </w:r>
    </w:p>
    <w:p>
      <w:pPr>
        <w:pStyle w:val="CodeBlock"/>
        <w:keepLines/>
      </w:pPr>
      <w:r>
        <w:t>"ВЫБРАТЬ</w:t>
      </w:r>
    </w:p>
    <w:p>
      <w:pPr>
        <w:pStyle w:val="CodeBlock"/>
        <w:keepLines/>
      </w:pPr>
      <w:r>
        <w:t>|    Реал.Ссылка КАК Ссылка,</w:t>
      </w:r>
    </w:p>
    <w:p>
      <w:pPr>
        <w:pStyle w:val="CodeBlock"/>
        <w:keepLines/>
      </w:pPr>
      <w:r>
        <w:t>|    Реал.Товары.(</w:t>
      </w:r>
    </w:p>
    <w:p>
      <w:pPr>
        <w:pStyle w:val="CodeBlock"/>
        <w:keepLines/>
      </w:pPr>
      <w:r>
        <w:t>|        Номенклатура,</w:t>
      </w:r>
    </w:p>
    <w:p>
      <w:pPr>
        <w:pStyle w:val="CodeBlock"/>
        <w:keepLines/>
      </w:pPr>
      <w:r>
        <w:t>|        Количество,</w:t>
      </w:r>
    </w:p>
    <w:p>
      <w:pPr>
        <w:pStyle w:val="CodeBlock"/>
        <w:keepLines/>
      </w:pPr>
      <w:r>
        <w:t>|        Цена) КАК Товары</w:t>
      </w:r>
    </w:p>
    <w:p>
      <w:pPr>
        <w:pStyle w:val="CodeBlock"/>
        <w:keepLines/>
      </w:pPr>
      <w:r>
        <w:t>|ИЗ</w:t>
      </w:r>
    </w:p>
    <w:p>
      <w:pPr>
        <w:pStyle w:val="CodeBlock"/>
        <w:keepLines/>
      </w:pPr>
      <w:r>
        <w:t>|    Документ.РеализацияТоваровУслуг КАК Реал";</w:t>
      </w:r>
    </w:p>
    <w:p>
      <w:pPr>
        <w:pStyle w:val="CodeBlock"/>
        <w:keepLines/>
      </w:pPr>
      <w:r>
        <w:t>Данные = URC_Клиент.ВыполнитьЗапрос("erp_my", ТекстЗапроса);</w:t>
      </w:r>
    </w:p>
    <w:p>
      <w:pPr>
        <w:pStyle w:val="CodeBlock"/>
        <w:keepLines/>
      </w:pPr>
      <w:r>
        <w:t>Для Каждого СтрокаДокумента Из Данные Цикл</w:t>
      </w:r>
    </w:p>
    <w:p>
      <w:pPr>
        <w:pStyle w:val="CodeBlock"/>
        <w:keepLines/>
      </w:pPr>
      <w:r>
        <w:t xml:space="preserve">    Для Каждого СтрокаТовара Из СтрокаДокумента.Товары Цикл</w:t>
      </w:r>
    </w:p>
    <w:p>
      <w:pPr>
        <w:pStyle w:val="CodeBlock"/>
        <w:keepLines/>
      </w:pPr>
      <w:r>
        <w:t xml:space="preserve">        // СтрокаТовара.Номенклатура — RemoteReference в portable.</w:t>
      </w:r>
    </w:p>
    <w:p>
      <w:pPr>
        <w:pStyle w:val="CodeBlock"/>
        <w:keepLines/>
      </w:pPr>
      <w:r>
        <w:t xml:space="preserve">    КонецЦикла;</w:t>
      </w:r>
    </w:p>
    <w:p>
      <w:pPr>
        <w:pStyle w:val="CodeBlock"/>
        <w:keepLines/>
      </w:pPr>
      <w:r>
        <w:t>КонецЦикла;</w:t>
      </w:r>
    </w:p>
    <w:p>
      <w:pPr>
        <w:pStyle w:val="Heading2"/>
        <w:numPr>
          <w:numId w:val="0"/>
        </w:numPr>
        <w:ind w:left="0" w:firstLine="0"/>
      </w:pPr>
      <w:r>
        <w:t>10 4 Расширенный результат</w:t>
      </w:r>
    </w:p>
    <w:p>
      <w:pPr>
        <w:pStyle w:val="CodeBlock"/>
        <w:keepLines/>
      </w:pPr>
      <w:r>
        <w:t>Опции = Новый Структура("Timeout,SerializationMode", 30, "portable");</w:t>
      </w:r>
    </w:p>
    <w:p>
      <w:pPr>
        <w:pStyle w:val="CodeBlock"/>
        <w:keepLines/>
      </w:pPr>
      <w:r>
        <w:t>Ответ = URC_Клиент.ВыполнитьЗапросРасширенно(</w:t>
      </w:r>
    </w:p>
    <w:p>
      <w:pPr>
        <w:pStyle w:val="CodeBlock"/>
        <w:keepLines/>
      </w:pPr>
      <w:r>
        <w:t xml:space="preserve">    "erp_my", "ВЫБРАТЬ 1 КАК Значение", Неопределено, Опции);</w:t>
      </w:r>
    </w:p>
    <w:p>
      <w:pPr>
        <w:pStyle w:val="CodeBlock"/>
        <w:keepLines/>
      </w:pPr>
      <w:r>
        <w:t>Данные = Ответ.Данные;</w:t>
      </w:r>
    </w:p>
    <w:p>
      <w:pPr>
        <w:pStyle w:val="CodeBlock"/>
        <w:keepLines/>
      </w:pPr>
      <w:r>
        <w:t>RequestId = Ответ.RequestId;</w:t>
      </w:r>
    </w:p>
    <w:p>
      <w:pPr>
        <w:pStyle w:val="CodeBlock"/>
        <w:keepLines/>
      </w:pPr>
      <w:r>
        <w:t>Количество = Ответ.КоличествоСтрок;</w:t>
      </w:r>
    </w:p>
    <w:p>
      <w:pPr>
        <w:pStyle w:val="CodeBlock"/>
        <w:keepLines/>
      </w:pPr>
      <w:r>
        <w:t>TotalMs = Ответ.ДлительностьМС;</w:t>
      </w:r>
    </w:p>
    <w:p>
      <w:pPr>
        <w:pStyle w:val="CodeBlock"/>
        <w:keepLines/>
      </w:pPr>
      <w:r>
        <w:t>QueryMs = Ответ.QueryMs;</w:t>
      </w:r>
    </w:p>
    <w:p>
      <w:pPr>
        <w:pStyle w:val="CodeBlock"/>
        <w:keepLines/>
      </w:pPr>
      <w:r>
        <w:t>NormalizeMs = Ответ.NormalizeMs;</w:t>
      </w:r>
    </w:p>
    <w:p>
      <w:pPr>
        <w:pStyle w:val="CodeBlock"/>
        <w:keepLines/>
      </w:pPr>
      <w:r>
        <w:t>XDTOMs = Ответ.XDTOMs;</w:t>
      </w:r>
    </w:p>
    <w:p>
      <w:pPr>
        <w:pStyle w:val="Heading2"/>
        <w:numPr>
          <w:numId w:val="0"/>
        </w:numPr>
        <w:ind w:left="0" w:firstLine="0"/>
      </w:pPr>
      <w:r>
        <w:t>Правила для новичка</w:t>
      </w:r>
    </w:p>
    <w:p>
      <w:pPr>
        <w:pStyle w:val="ListBullet"/>
        <w:numPr>
          <w:numId w:val="0"/>
        </w:numPr>
        <w:ind w:left="0" w:firstLine="0"/>
      </w:pPr>
      <w:r>
        <w:t>• Всегда ограничивайте выборку ПЕРВЫЕ, периодом или другим отбором; сервер не добавляет лимит автоматически.</w:t>
      </w:r>
    </w:p>
    <w:p>
      <w:pPr>
        <w:pStyle w:val="ListBullet"/>
        <w:numPr>
          <w:numId w:val="0"/>
        </w:numPr>
        <w:ind w:left="0" w:firstLine="0"/>
      </w:pPr>
      <w:r>
        <w:t>• Используйте параметры &amp;Имя вместо конкатенации значений в текст запроса.</w:t>
      </w:r>
    </w:p>
    <w:p>
      <w:pPr>
        <w:pStyle w:val="ListBullet"/>
        <w:numPr>
          <w:numId w:val="0"/>
        </w:numPr>
        <w:ind w:left="0" w:firstLine="0"/>
      </w:pPr>
      <w:r>
        <w:t>• Имя параметра — ключ структуры Параметры без символа &amp;.</w:t>
      </w:r>
    </w:p>
    <w:p>
      <w:pPr>
        <w:pStyle w:val="ListBullet"/>
        <w:numPr>
          <w:numId w:val="0"/>
        </w:numPr>
        <w:ind w:left="0" w:firstLine="0"/>
      </w:pPr>
      <w:r>
        <w:t>• RemoteReference-параметр должен иметь тот же Node и ConnectionCode, что и выбранное соединение; иначе возвращается REMOTE_CONNECTION_MISMATCH. Значение без ConnectionCode отклоняется с REMOTE_CONNECTION_REQUIRED.</w:t>
      </w:r>
    </w:p>
    <w:p>
      <w:pPr>
        <w:pStyle w:val="ListBullet"/>
        <w:numPr>
          <w:numId w:val="0"/>
        </w:numPr>
        <w:ind w:left="0" w:firstLine="0"/>
      </w:pPr>
      <w:r>
        <w:t>• Результат всегда выгружается целиком в ТаблицаЗначений; большие выборки потребляют память на сервере и клиенте.</w:t>
      </w:r>
    </w:p>
    <w:p>
      <w:pPr>
        <w:pStyle w:val="ListBullet"/>
        <w:numPr>
          <w:numId w:val="0"/>
        </w:numPr>
        <w:ind w:left="0" w:firstLine="0"/>
      </w:pPr>
      <w:r>
        <w:t>• Неподдерживаемый тип колонки приводит к UNSUPPORTED_RESULT_TYPE; выбирайте простые значения, ссылки и перечисления.</w:t>
      </w:r>
    </w:p>
    <w:p>
      <w:pPr>
        <w:pStyle w:val="ListBullet"/>
        <w:numPr>
          <w:numId w:val="0"/>
        </w:numPr>
        <w:ind w:left="0" w:firstLine="0"/>
      </w:pPr>
      <w:r>
        <w:t>• ХранилищеЗначения не поддерживается в результатах ВыполнитьЗапрос и ВыполнитьЗапросРасширенно; используйте объектные методы и отдельное чтение хранилища.</w:t>
      </w:r>
    </w:p>
    <w:p>
      <w:pPr>
        <w:pStyle w:val="Heading1"/>
        <w:pageBreakBefore/>
        <w:numPr>
          <w:numId w:val="0"/>
        </w:numPr>
        <w:ind w:left="0" w:firstLine="0"/>
      </w:pPr>
      <w:r>
        <w:t>11 Как получать реквизиты и данные объектов</w:t>
      </w:r>
    </w:p>
    <w:p>
      <w:pPr>
        <w:pStyle w:val="Heading2"/>
        <w:numPr>
          <w:numId w:val="0"/>
        </w:numPr>
        <w:ind w:left="0" w:firstLine="0"/>
      </w:pPr>
      <w:r>
        <w:t>11 1 Найти RemoteReference</w:t>
      </w:r>
    </w:p>
    <w:p>
      <w:pPr>
        <w:pStyle w:val="CodeBlock"/>
        <w:keepLines/>
      </w:pPr>
      <w:r>
        <w:t>Отбор = Новый Структура;</w:t>
      </w:r>
    </w:p>
    <w:p>
      <w:pPr>
        <w:pStyle w:val="CodeBlock"/>
        <w:keepLines/>
      </w:pPr>
      <w:r>
        <w:t>Отбор.Вставить("Дата", ДатаДокумента);</w:t>
      </w:r>
    </w:p>
    <w:p>
      <w:pPr>
        <w:pStyle w:val="CodeBlock"/>
        <w:keepLines/>
      </w:pPr>
      <w:r>
        <w:t>Отбор.Вставить("Организация", УдаленнаяОрганизация);</w:t>
      </w:r>
    </w:p>
    <w:p>
      <w:pPr>
        <w:pStyle w:val="CodeBlock"/>
        <w:keepLines/>
      </w:pPr>
      <w:r>
        <w:t>Отбор.Вставить("ПометкаУдаления", Ложь);</w:t>
      </w:r>
    </w:p>
    <w:p>
      <w:pPr>
        <w:pStyle w:val="CodeBlock"/>
        <w:keepLines/>
      </w:pPr>
      <w:r>
        <w:t>Ссылка = URC_Клиент.НайтиУдаленнуюСсылку(</w:t>
      </w:r>
    </w:p>
    <w:p>
      <w:pPr>
        <w:pStyle w:val="CodeBlock"/>
        <w:keepLines/>
      </w:pPr>
      <w:r>
        <w:t xml:space="preserve">    "erp_my",</w:t>
      </w:r>
    </w:p>
    <w:p>
      <w:pPr>
        <w:pStyle w:val="CodeBlock"/>
        <w:keepLines/>
      </w:pPr>
      <w:r>
        <w:t xml:space="preserve">    "Документ.РеализацияТоваровУслуг",</w:t>
      </w:r>
    </w:p>
    <w:p>
      <w:pPr>
        <w:pStyle w:val="CodeBlock"/>
        <w:keepLines/>
      </w:pPr>
      <w:r>
        <w:t xml:space="preserve">    "Номер",</w:t>
      </w:r>
    </w:p>
    <w:p>
      <w:pPr>
        <w:pStyle w:val="CodeBlock"/>
        <w:keepLines/>
      </w:pPr>
      <w:r>
        <w:t xml:space="preserve">    НомерДокумента,</w:t>
      </w:r>
    </w:p>
    <w:p>
      <w:pPr>
        <w:pStyle w:val="CodeBlock"/>
        <w:keepLines/>
      </w:pPr>
      <w:r>
        <w:t xml:space="preserve">    Отбор);</w:t>
      </w:r>
    </w:p>
    <w:p>
      <w:pPr/>
      <w:r>
        <w:t>ПолноеИмяМетаданных должно состоять ровно из категории и имени. Допускаются Справочник, Документ, ПланСчетов, ПланВидовХарактеристик, ПланВидовРасчета, ПланОбмена, БизнесПроцесс, Задача. Имена реквизитов проходят строгую проверку. Отборы — только равенство. Если найдено 0 строк, возвращается Неопределено; если больше одной — исключение REMOTE_REFERENCE_NOT_UNIQUE (формируется клиентской логикой поиска).</w:t>
      </w:r>
    </w:p>
    <w:p>
      <w:pPr>
        <w:pStyle w:val="Heading2"/>
        <w:numPr>
          <w:numId w:val="0"/>
        </w:numPr>
        <w:ind w:left="0" w:firstLine="0"/>
      </w:pPr>
      <w:r>
        <w:t>11 2 Только реквизиты</w:t>
      </w:r>
    </w:p>
    <w:p>
      <w:pPr>
        <w:pStyle w:val="CodeBlock"/>
        <w:keepLines/>
      </w:pPr>
      <w:r>
        <w:t>Реквизиты = URC_Клиент.ПолучитьРеквизиты(</w:t>
      </w:r>
    </w:p>
    <w:p>
      <w:pPr>
        <w:pStyle w:val="CodeBlock"/>
        <w:keepLines/>
      </w:pPr>
      <w:r>
        <w:t xml:space="preserve">    Ссылка,</w:t>
      </w:r>
    </w:p>
    <w:p>
      <w:pPr>
        <w:pStyle w:val="CodeBlock"/>
        <w:keepLines/>
      </w:pPr>
      <w:r>
        <w:t xml:space="preserve">    "Код,Наименование,Артикул");</w:t>
      </w:r>
    </w:p>
    <w:p>
      <w:pPr>
        <w:pStyle w:val="CodeBlock"/>
        <w:keepLines/>
      </w:pPr>
      <w:r>
        <w:t>Сообщить(Реквизиты.Наименование);</w:t>
      </w:r>
    </w:p>
    <w:p>
      <w:pPr/>
      <w:r>
        <w:t>ИменаРеквизитов: Неопределено — все доступные; строка через запятую; Массив или ФиксированныйМассив. ВерсияДанных исключена, Ссылка возвращается отдельным полем. Точки и пробелы в прямом имени запрещены.</w:t>
      </w:r>
    </w:p>
    <w:p>
      <w:pPr>
        <w:pStyle w:val="Heading2"/>
        <w:numPr>
          <w:numId w:val="0"/>
        </w:numPr>
        <w:ind w:left="0" w:firstLine="0"/>
      </w:pPr>
      <w:r>
        <w:t>11 3 Полный или выборочный снимок</w:t>
      </w:r>
    </w:p>
    <w:p>
      <w:pPr>
        <w:pStyle w:val="CodeBlock"/>
        <w:keepLines/>
      </w:pPr>
      <w:r>
        <w:t>// Все реквизиты и все табличные части</w:t>
      </w:r>
    </w:p>
    <w:p>
      <w:pPr>
        <w:pStyle w:val="CodeBlock"/>
        <w:keepLines/>
      </w:pPr>
      <w:r>
        <w:t>Данные = URC_Клиент.ПолучитьДанныеОбъекта(Ссылка);</w:t>
      </w:r>
    </w:p>
    <w:p>
      <w:pPr>
        <w:pStyle w:val="CodeBlock"/>
        <w:keepLines/>
      </w:pPr>
      <w:r>
        <w:t>// Только шапка</w:t>
      </w:r>
    </w:p>
    <w:p>
      <w:pPr>
        <w:pStyle w:val="CodeBlock"/>
        <w:keepLines/>
      </w:pPr>
      <w:r>
        <w:t>Опции = Новый Структура("ТабличныеЧасти", Ложь);</w:t>
      </w:r>
    </w:p>
    <w:p>
      <w:pPr>
        <w:pStyle w:val="CodeBlock"/>
        <w:keepLines/>
      </w:pPr>
      <w:r>
        <w:t>Шапка = URC_Клиент.ПолучитьДанныеОбъекта(Ссылка, Опции);</w:t>
      </w:r>
    </w:p>
    <w:p>
      <w:pPr>
        <w:pStyle w:val="CodeBlock"/>
        <w:keepLines/>
      </w:pPr>
      <w:r>
        <w:t>// Выборочно</w:t>
      </w:r>
    </w:p>
    <w:p>
      <w:pPr>
        <w:pStyle w:val="CodeBlock"/>
        <w:keepLines/>
      </w:pPr>
      <w:r>
        <w:t>Опции = Новый Структура;</w:t>
      </w:r>
    </w:p>
    <w:p>
      <w:pPr>
        <w:pStyle w:val="CodeBlock"/>
        <w:keepLines/>
      </w:pPr>
      <w:r>
        <w:t>Опции.Вставить("Реквизиты", "Номер,Дата,Организация");</w:t>
      </w:r>
    </w:p>
    <w:p>
      <w:pPr>
        <w:pStyle w:val="CodeBlock"/>
        <w:keepLines/>
      </w:pPr>
      <w:r>
        <w:t>ТЧ = Новый Структура;</w:t>
      </w:r>
    </w:p>
    <w:p>
      <w:pPr>
        <w:pStyle w:val="CodeBlock"/>
        <w:keepLines/>
      </w:pPr>
      <w:r>
        <w:t>ТЧ.Вставить("Товары", "Номенклатура,Количество,Цена");</w:t>
      </w:r>
    </w:p>
    <w:p>
      <w:pPr>
        <w:pStyle w:val="CodeBlock"/>
        <w:keepLines/>
      </w:pPr>
      <w:r>
        <w:t>Опции.Вставить("ТабличныеЧасти", ТЧ);</w:t>
      </w:r>
    </w:p>
    <w:p>
      <w:pPr>
        <w:pStyle w:val="CodeBlock"/>
        <w:keepLines/>
      </w:pPr>
      <w:r>
        <w:t>Данные = URC_Клиент.ПолучитьДанныеОбъекта(Ссылка, Опции);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ТабличныеЧасти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Неопределено / ключ отсутствует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Прочитать все табличные части и все колонки.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Ложь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 читать ни одной табличной части.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Структура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Прочитать только перечисленные табличные части.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Значение ключа Неопределено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Все колонки указанной табличной части.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 / Массив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Только указанные колонки; имена проверяются по метаданным.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11 4 Ленивое чтение ХранилищаЗначения</w:t>
      </w:r>
    </w:p>
    <w:p>
      <w:pPr/>
      <w:r>
        <w:t>ПолучитьРеквизиты, ПолучитьДанныеОбъекта и ПолучитьОбъект не раскрывают содержимое обычного реквизита типа ХранилищеЗначения. Вместо содержимого возвращается RemoteValueStorage; чтение выполняется только явным вызовом.</w:t>
      </w:r>
    </w:p>
    <w:p>
      <w:pPr>
        <w:pStyle w:val="CodeBlock"/>
        <w:keepLines/>
      </w:pPr>
      <w:r>
        <w:t>Реквизиты = URC_Клиент.ПолучитьРеквизиты(</w:t>
      </w:r>
    </w:p>
    <w:p>
      <w:pPr>
        <w:pStyle w:val="CodeBlock"/>
        <w:keepLines/>
      </w:pPr>
      <w:r>
        <w:t xml:space="preserve">    Ссылка, "ПрисоединенныйФайл");</w:t>
      </w:r>
    </w:p>
    <w:p>
      <w:pPr>
        <w:pStyle w:val="CodeBlock"/>
        <w:keepLines/>
      </w:pPr>
      <w:r>
        <w:t>Хранилище = Реквизиты.ПрисоединенныйФайл;</w:t>
      </w:r>
    </w:p>
    <w:p>
      <w:pPr>
        <w:pStyle w:val="CodeBlock"/>
        <w:keepLines/>
      </w:pPr>
      <w:r>
        <w:t>Если URC_Клиент.ЭтоУдаленноеХранилище(Хранилище) Тогда</w:t>
      </w:r>
    </w:p>
    <w:p>
      <w:pPr>
        <w:pStyle w:val="CodeBlock"/>
        <w:keepLines/>
      </w:pPr>
      <w:r>
        <w:t xml:space="preserve">    Содержимое = URC_Клиент.ПолучитьЗначениеХранилища(Хранилище);</w:t>
      </w:r>
    </w:p>
    <w:p>
      <w:pPr>
        <w:pStyle w:val="CodeBlock"/>
        <w:keepLines/>
      </w:pPr>
      <w:r>
        <w:t>КонецЕсли;</w:t>
      </w:r>
    </w:p>
    <w:p>
      <w:pPr/>
      <w:r>
        <w:t>RemoteValueStorage содержит URCType, ЭтоХранилище, Node, ConnectionCode, Metadata, Reference и Location. Для Location=Attribute передаётся Attribute. Для Location=TablePart передаются TablePart, Column, RowNumber (нумерация с нуля), DataVersion и, в редактируемом снимке, RowId. Отсутствующее Location трактуется как Attribute для обратной совместимости.</w:t>
      </w:r>
    </w:p>
    <w:p>
      <w:pPr>
        <w:pStyle w:val="ListBullet"/>
        <w:numPr>
          <w:numId w:val="0"/>
        </w:numPr>
        <w:ind w:left="0" w:firstLine="0"/>
      </w:pPr>
      <w:r>
        <w:t>• Перед вызовом клиент проверяет capability ValueStorageGet. Старый сервер возвращает FEATURE_NOT_SUPPORTED.</w:t>
      </w:r>
    </w:p>
    <w:p>
      <w:pPr>
        <w:pStyle w:val="ListBullet"/>
        <w:numPr>
          <w:numId w:val="0"/>
        </w:numPr>
        <w:ind w:left="0" w:firstLine="0"/>
      </w:pPr>
      <w:r>
        <w:t>• ДвоичныеДанные передаются как RemoteBinaryData: URCType, Encoding=base64, Size и Data. Клиент проверяет размер и возвращает ДвоичныеДанные.</w:t>
      </w:r>
    </w:p>
    <w:p>
      <w:pPr>
        <w:pStyle w:val="ListBullet"/>
        <w:numPr>
          <w:numId w:val="0"/>
        </w:numPr>
        <w:ind w:left="0" w:firstLine="0"/>
      </w:pPr>
      <w:r>
        <w:t>• Структуры, массивы и ТаблицаЗначений внутри содержимого обрабатываются рекурсивно; вложенное ХранилищеЗначения отклоняется VALUE_STORAGE_CONTENT_UNSUPPORTED.</w:t>
      </w:r>
    </w:p>
    <w:p>
      <w:pPr>
        <w:pStyle w:val="ListBullet"/>
        <w:numPr>
          <w:numId w:val="0"/>
        </w:numPr>
        <w:ind w:left="0" w:firstLine="0"/>
      </w:pPr>
      <w:r>
        <w:t>• ХранилищеЗначения в табличных частях поддерживается через RemoteValueStorage и явные изменения из раздела 19; учитывайте служебную колонку URC__RowId.</w:t>
      </w:r>
    </w:p>
    <w:p>
      <w:pPr>
        <w:pStyle w:val="Heading1"/>
        <w:pageBreakBefore/>
        <w:numPr>
          <w:numId w:val="0"/>
        </w:numPr>
        <w:ind w:left="0" w:firstLine="0"/>
      </w:pPr>
      <w:r>
        <w:t>12 Как изменять и создавать объекты</w:t>
      </w:r>
    </w:p>
    <w:p>
      <w:pPr>
        <w:pStyle w:val="Heading2"/>
        <w:numPr>
          <w:numId w:val="0"/>
        </w:numPr>
        <w:ind w:left="0" w:firstLine="0"/>
      </w:pPr>
      <w:r>
        <w:t>12 1 Изменить существующий элемент справочника</w:t>
      </w:r>
    </w:p>
    <w:p>
      <w:pPr>
        <w:pStyle w:val="CodeBlock"/>
        <w:keepLines/>
      </w:pPr>
      <w:r>
        <w:t>Объект = URC_Клиент.ПолучитьОбъект(УдаленнаяНоменклатура);</w:t>
      </w:r>
    </w:p>
    <w:p>
      <w:pPr>
        <w:pStyle w:val="CodeBlock"/>
        <w:keepLines/>
      </w:pPr>
      <w:r>
        <w:t>Объект.Реквизиты.Наименование = "Новое наименование";</w:t>
      </w:r>
    </w:p>
    <w:p>
      <w:pPr>
        <w:pStyle w:val="CodeBlock"/>
        <w:keepLines/>
      </w:pPr>
      <w:r>
        <w:t>Результат = URC_Клиент.Записать(Объект);</w:t>
      </w:r>
    </w:p>
    <w:p>
      <w:pPr>
        <w:pStyle w:val="Heading2"/>
        <w:numPr>
          <w:numId w:val="0"/>
        </w:numPr>
        <w:ind w:left="0" w:firstLine="0"/>
      </w:pPr>
      <w:r>
        <w:t>12 2 Создать новый элемент</w:t>
      </w:r>
    </w:p>
    <w:p>
      <w:pPr>
        <w:pStyle w:val="CodeBlock"/>
        <w:keepLines/>
      </w:pPr>
      <w:r>
        <w:t>Объект = URC_Клиент.СоздатьОбъект(</w:t>
      </w:r>
    </w:p>
    <w:p>
      <w:pPr>
        <w:pStyle w:val="CodeBlock"/>
        <w:keepLines/>
      </w:pPr>
      <w:r>
        <w:t xml:space="preserve">    "erp_my", "Справочник.Номенклатура");</w:t>
      </w:r>
    </w:p>
    <w:p>
      <w:pPr>
        <w:pStyle w:val="CodeBlock"/>
        <w:keepLines/>
      </w:pPr>
      <w:r>
        <w:t>Объект.Реквизиты.Наименование = "Новый товар";</w:t>
      </w:r>
    </w:p>
    <w:p>
      <w:pPr>
        <w:pStyle w:val="CodeBlock"/>
        <w:keepLines/>
      </w:pPr>
      <w:r>
        <w:t>Объект.Реквизиты.Артикул = "NEW-001";</w:t>
      </w:r>
    </w:p>
    <w:p>
      <w:pPr>
        <w:pStyle w:val="CodeBlock"/>
        <w:keepLines/>
      </w:pPr>
      <w:r>
        <w:t>Результат = URC_Клиент.Записать(Объект);</w:t>
      </w:r>
    </w:p>
    <w:p>
      <w:pPr>
        <w:pStyle w:val="Heading2"/>
        <w:numPr>
          <w:numId w:val="0"/>
        </w:numPr>
        <w:ind w:left="0" w:firstLine="0"/>
      </w:pPr>
      <w:r>
        <w:t>12 3 Изменить табличную часть</w:t>
      </w:r>
    </w:p>
    <w:p>
      <w:pPr>
        <w:pStyle w:val="CodeBlock"/>
        <w:keepLines/>
      </w:pPr>
      <w:r>
        <w:t>Документ = URC_Клиент.ПолучитьОбъект(УдаленныйДокумент);</w:t>
      </w:r>
    </w:p>
    <w:p>
      <w:pPr>
        <w:pStyle w:val="CodeBlock"/>
        <w:keepLines/>
      </w:pPr>
      <w:r>
        <w:t>Товары = Документ.ТабличныеЧасти.Товары; // ТаблицаЗначений</w:t>
      </w:r>
    </w:p>
    <w:p>
      <w:pPr>
        <w:pStyle w:val="CodeBlock"/>
        <w:keepLines/>
      </w:pPr>
      <w:r>
        <w:t>НоваяСтрока = Товары.Добавить();</w:t>
      </w:r>
    </w:p>
    <w:p>
      <w:pPr>
        <w:pStyle w:val="CodeBlock"/>
        <w:keepLines/>
      </w:pPr>
      <w:r>
        <w:t>НоваяСтрока.Номенклатура = УдаленнаяНоменклатура; // тот же Node</w:t>
      </w:r>
    </w:p>
    <w:p>
      <w:pPr>
        <w:pStyle w:val="CodeBlock"/>
        <w:keepLines/>
      </w:pPr>
      <w:r>
        <w:t>НоваяСтрока.Количество = 2;</w:t>
      </w:r>
    </w:p>
    <w:p>
      <w:pPr>
        <w:pStyle w:val="CodeBlock"/>
        <w:keepLines/>
      </w:pPr>
      <w:r>
        <w:t>НоваяСтрока.Цена = 100;</w:t>
      </w:r>
    </w:p>
    <w:p>
      <w:pPr>
        <w:pStyle w:val="CodeBlock"/>
        <w:keepLines/>
      </w:pPr>
      <w:r>
        <w:t>Результат = URC_Клиент.Записать(Документ, "Запись");</w:t>
      </w:r>
    </w:p>
    <w:p>
      <w:pPr/>
      <w:r>
        <w:t>Важное поведение: Изменённая табличная часть заменяется целиком методом Загрузить. Не отправляйте частичную таблицу как «дельту»: отсутствующие строки будут удалены из табличной части объекта.</w:t>
      </w:r>
    </w:p>
    <w:p>
      <w:pPr>
        <w:pStyle w:val="Heading2"/>
        <w:numPr>
          <w:numId w:val="0"/>
        </w:numPr>
        <w:ind w:left="0" w:firstLine="0"/>
      </w:pPr>
      <w:r>
        <w:t>12 4 Контейнер RemoteObjectData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Блок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Реквизиты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Редактируемые реквизиты объекта в переносимом виде.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ТабличныеЧасти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Структура ИмяТЧ → ТаблицаЗначений.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СлужебныеДанные.URCType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Всегда "RemoteObjectData".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СлужебныеДанные.Node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Узел-владелец; подмена запрещена.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СлужебныеДанные.Metadata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Полное имя метаданных.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СлужебныеДанные.Reference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RemoteReference существующего объекта.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СлужебныеДанные.IsNew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Признак нового объекта.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OriginalAttributes / OriginalTableParts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Глубокий исходный снимок для расчёта дельты и конфликта.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LoadedAt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Дата/время чтения снимка.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12 5 Что нельзя менять</w:t>
      </w:r>
    </w:p>
    <w:p>
      <w:pPr/>
      <w:r>
        <w:t>Запись обычных реквизитов выполняется прежним способом. ХранилищеЗначения изменяется только через RemoteValueStorageChange: Set, Clear или Copy. Прямая подмена дескриптора отклоняется с VALUE_STORAGE_CHANGE_REQUIRED; код VALUE_STORAGE_WRITE_NOT_SUPPORTED сохранён в таблице совместимости для старых узлов, но корректная запись версии 0.5.0 его не возвращает.</w:t>
      </w:r>
    </w:p>
    <w:p>
      <w:pPr>
        <w:pStyle w:val="Heading2"/>
        <w:numPr>
          <w:numId w:val="0"/>
        </w:numPr>
        <w:ind w:left="0" w:firstLine="0"/>
      </w:pPr>
      <w:r>
        <w:t>12 6 Защита от конфликтов</w:t>
      </w:r>
    </w:p>
    <w:p>
      <w:pPr/>
      <w:r>
        <w:t>Перед записью сервер блокирует ссылку и сравнивает только те реквизиты и табличные части, которые клиент изменил, с исходным снимком. Если на сервере значение уже изменилось, операция отклоняется OBJECT_CONFLICT (HTTP 409). Перечитайте объект, повторно внесите изменение и только затем записывайте.</w:t>
      </w:r>
    </w:p>
    <w:p>
      <w:pPr>
        <w:pStyle w:val="Heading1"/>
        <w:pageBreakBefore/>
        <w:numPr>
          <w:numId w:val="0"/>
        </w:numPr>
        <w:ind w:left="0" w:firstLine="0"/>
      </w:pPr>
      <w:r>
        <w:t>13 Как записывать проводить и отменять проведение документов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098"/>
        <w:gridCol w:w="2438"/>
        <w:gridCol w:w="5329"/>
      </w:tblGrid>
      <w:tr>
        <w:trPr>
          <w:tblHeader/>
          <w:cantSplit/>
        </w:trPr>
        <w:tc>
          <w:tcPr>
            <w:tcW w:type="dxa" w:w="209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Режим API</w:t>
            </w:r>
          </w:p>
        </w:tc>
        <w:tc>
          <w:tcPr>
            <w:tcW w:type="dxa" w:w="243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Алиасы</w:t>
            </w:r>
          </w:p>
        </w:tc>
        <w:tc>
          <w:tcPr>
            <w:tcW w:type="dxa" w:w="5329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Действие 1С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write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Запись / write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Объект.Записать(РежимЗаписиДокумента.Запись)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Проведение / post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Объект.Записать(РежимЗаписиДокумента.Проведение)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unpost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ОтменаПроведения / unpost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Объект.Записать(РежимЗаписиДокумента.ОтменаПроведения)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13 1 Записать без проведения</w:t>
      </w:r>
    </w:p>
    <w:p>
      <w:pPr>
        <w:pStyle w:val="CodeBlock"/>
        <w:keepLines/>
      </w:pPr>
      <w:r>
        <w:t>Документ = URC_Клиент.ПолучитьОбъект(УдаленныйДокумент);</w:t>
      </w:r>
    </w:p>
    <w:p>
      <w:pPr>
        <w:pStyle w:val="CodeBlock"/>
        <w:keepLines/>
      </w:pPr>
      <w:r>
        <w:t>Документ.Реквизиты.Комментарий = "Изменено через Remote1C";</w:t>
      </w:r>
    </w:p>
    <w:p>
      <w:pPr>
        <w:pStyle w:val="CodeBlock"/>
        <w:keepLines/>
      </w:pPr>
      <w:r>
        <w:t>Ответ = URC_Клиент.Записать(Документ, "Запись");</w:t>
      </w:r>
    </w:p>
    <w:p>
      <w:pPr>
        <w:pStyle w:val="Heading2"/>
        <w:numPr>
          <w:numId w:val="0"/>
        </w:numPr>
        <w:ind w:left="0" w:firstLine="0"/>
      </w:pPr>
      <w:r>
        <w:t>13 2 Провести</w:t>
      </w:r>
    </w:p>
    <w:p>
      <w:pPr>
        <w:pStyle w:val="CodeBlock"/>
        <w:keepLines/>
      </w:pPr>
      <w:r>
        <w:t>Документ = URC_Клиент.ПолучитьОбъект(УдаленныйДокумент);</w:t>
      </w:r>
    </w:p>
    <w:p>
      <w:pPr>
        <w:pStyle w:val="CodeBlock"/>
        <w:keepLines/>
      </w:pPr>
      <w:r>
        <w:t>Документ.Реквизиты.Комментарий = "Проведено через Remote1C";</w:t>
      </w:r>
    </w:p>
    <w:p>
      <w:pPr>
        <w:pStyle w:val="CodeBlock"/>
        <w:keepLines/>
      </w:pPr>
      <w:r>
        <w:t>Ответ = URC_Клиент.Записать(Документ, "Проведение");</w:t>
      </w:r>
    </w:p>
    <w:p>
      <w:pPr>
        <w:pStyle w:val="Heading2"/>
        <w:numPr>
          <w:numId w:val="0"/>
        </w:numPr>
        <w:ind w:left="0" w:firstLine="0"/>
      </w:pPr>
      <w:r>
        <w:t>13 3 Отменить проведение</w:t>
      </w:r>
    </w:p>
    <w:p>
      <w:pPr>
        <w:pStyle w:val="CodeBlock"/>
        <w:keepLines/>
      </w:pPr>
      <w:r>
        <w:t>Документ = URC_Клиент.ПолучитьОбъект(УдаленныйДокумент);</w:t>
      </w:r>
    </w:p>
    <w:p>
      <w:pPr>
        <w:pStyle w:val="CodeBlock"/>
        <w:keepLines/>
      </w:pPr>
      <w:r>
        <w:t>Ответ = URC_Клиент.Записать(Документ, "ОтменаПроведения");</w:t>
      </w:r>
    </w:p>
    <w:p>
      <w:pPr/>
      <w:r>
        <w:t>Запись, проведение и отмена проведения выполняются штатным методом документа внутри транзакции. Поэтому срабатывают проверки заполнения, ПередЗаписью, ОбработкаПроведения, движения регистров и другие механизмы конкретной конфигурации. Ошибка прикладной логики возвращается как OBJECT_WRITE_ERROR или OBJECT_VALIDATION_ERROR.</w:t>
      </w:r>
    </w:p>
    <w:p>
      <w:pPr/>
      <w:r>
        <w:t>Не путайте: Поле Проведен нельзя изменять напрямую. Чтобы изменить состояние проведения, передайте РежимЗаписи функции URC_Клиент.Записать.</w:t>
      </w:r>
    </w:p>
    <w:p>
      <w:pPr>
        <w:pStyle w:val="Heading2"/>
        <w:numPr>
          <w:numId w:val="0"/>
        </w:numPr>
        <w:ind w:left="0" w:firstLine="0"/>
      </w:pPr>
      <w:r>
        <w:t>Структура результата Записать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Успех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Истина при успешной записи.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RequestId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Идентификатор вызова для журнала.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Ссылка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RemoteReference записанного объекта.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ЭтоНовый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После успешной записи возвращается Ложь.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РежимЗаписи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Нормализованный write/post/unpost.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ИзмененоРеквизитов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Количество изменённых реквизитов.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ИзмененоТабличныхЧастей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Количество заменённых табличных частей.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ДлительностьМС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Серверная длительность.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NoChanges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Есть только в локальном коротком ответе, если изменений нет и режим write.</w:t>
            </w:r>
          </w:p>
        </w:tc>
      </w:tr>
    </w:tbl>
    <w:p/>
    <w:p>
      <w:pPr>
        <w:pStyle w:val="Heading1"/>
        <w:pageBreakBefore/>
        <w:numPr>
          <w:numId w:val="0"/>
        </w:numPr>
        <w:ind w:left="0" w:firstLine="0"/>
      </w:pPr>
      <w:r>
        <w:t>14 Низкоуровневый HTTP API</w:t>
      </w:r>
    </w:p>
    <w:p>
      <w:pPr/>
      <w:r>
        <w:t>При работе из другой базы 1С используйте URC_Клиент. Прямой HTTP нужен для внешних интеграций и диагностики. Для POST обязателен Content-Type: application/json. Сериализация — xdto-json-v1, поэтому для типизированных значений ориентируйтесь на фактический JSON, создаваемый URC_СериализацияXDTO, а не на произвольный JSON-конвертер.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098"/>
        <w:gridCol w:w="2438"/>
        <w:gridCol w:w="5329"/>
      </w:tblGrid>
      <w:tr>
        <w:trPr>
          <w:tblHeader/>
          <w:cantSplit/>
        </w:trPr>
        <w:tc>
          <w:tcPr>
            <w:tcW w:type="dxa" w:w="209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Метод</w:t>
            </w:r>
          </w:p>
        </w:tc>
        <w:tc>
          <w:tcPr>
            <w:tcW w:type="dxa" w:w="243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Относительный путь</w:t>
            </w:r>
          </w:p>
        </w:tc>
        <w:tc>
          <w:tcPr>
            <w:tcW w:type="dxa" w:w="5329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/hs/remote1c/v1/ping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Проверка доступности.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/hs/remote1c/v1/capabilities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Возможности и версии.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/hs/remote1c/v1/query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Выполнение запроса.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/hs/remote1c/v1/attributes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Получение реквизитов.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/hs/remote1c/v1/object-data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Снимок объекта только для чтения.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/hs/remote1c/v1/object/get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Редактируемый снимок справочника/документа.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/hs/remote1c/v1/object/new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Контейнер нового справочника/документа.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/hs/remote1c/v1/object/write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Запись/проведение контейнера изменений.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/hs/remote1c/v1/value-storage/get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Явное получение содержимого по дескриптору RemoteValueStorage.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/hs/remote1c/v1/procedure/execute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Вызов локально зарегистрированного обработчика по публичному имени.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/hs/remote1c/v1/procedures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Публичный список без внутренних имён обработчиков.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14 1 Общие поля POST-запроса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098"/>
        <w:gridCol w:w="2438"/>
        <w:gridCol w:w="5329"/>
      </w:tblGrid>
      <w:tr>
        <w:trPr>
          <w:tblHeader/>
          <w:cantSplit/>
        </w:trPr>
        <w:tc>
          <w:tcPr>
            <w:tcW w:type="dxa" w:w="209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Поле</w:t>
            </w:r>
          </w:p>
        </w:tc>
        <w:tc>
          <w:tcPr>
            <w:tcW w:type="dxa" w:w="243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Обязательное</w:t>
            </w:r>
          </w:p>
        </w:tc>
        <w:tc>
          <w:tcPr>
            <w:tcW w:type="dxa" w:w="5329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Protocol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Да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 Remote1C/1.0; принимается основная версия 1.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RequestId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Да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UUID строкой или УникальныйИдентификатор.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Query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Для query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Непустой текст языка запросов 1С.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Parameters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Нет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Для query — именованные параметры запроса; для procedure/execute — Структура/ФиксированнаяСтруктура или Неопределено с параметрами обработчика.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Options.SerializationMode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Нет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portable по умолчанию; native-xdto — экспериментальный alpha-режим у поддерживающих эту опцию методов. Процедуры всегда portable.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Reference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Для чтения/get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RemoteReference нужного объекта.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Attributes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Нет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Строка/массив имён реквизитов.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Settings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Нет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Attributes и TabularSections для object-data.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Metadata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Для object/new/write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Полное имя метаданных.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Storage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Для value-storage/get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Дескриптор RemoteValueStorage, ранее полученный объектным API.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Procedure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Для procedure/execute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Публичное имя из локального реестра, например Diagnostics.Echo.v1. Путь к обработчику клиент не передаёт.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14 2 Общий успешный ответ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"Protocol": "Remote1C/1.0",</w:t>
      </w:r>
    </w:p>
    <w:p>
      <w:pPr>
        <w:pStyle w:val="CodeBlock"/>
        <w:keepLines/>
      </w:pPr>
      <w:r>
        <w:t xml:space="preserve">  "RequestId": "&lt;UUID&gt;",</w:t>
      </w:r>
    </w:p>
    <w:p>
      <w:pPr>
        <w:pStyle w:val="CodeBlock"/>
        <w:keepLines/>
      </w:pPr>
      <w:r>
        <w:t xml:space="preserve">  "Status": "success",</w:t>
      </w:r>
    </w:p>
    <w:p>
      <w:pPr>
        <w:pStyle w:val="CodeBlock"/>
        <w:keepLines/>
      </w:pPr>
      <w:r>
        <w:t xml:space="preserve">  "Execution": { "ElapsedMs": 15, "ServerNode": "ERP_PROD", "...": "..." },</w:t>
      </w:r>
    </w:p>
    <w:p>
      <w:pPr>
        <w:pStyle w:val="CodeBlock"/>
        <w:keepLines/>
      </w:pPr>
      <w:r>
        <w:t xml:space="preserve">  "Data": "&lt;результат конкретной операции&gt;"</w:t>
      </w:r>
    </w:p>
    <w:p>
      <w:pPr>
        <w:pStyle w:val="CodeBlock"/>
        <w:keepLines/>
      </w:pPr>
      <w:r>
        <w:t>}</w:t>
      </w:r>
    </w:p>
    <w:p>
      <w:pPr>
        <w:pStyle w:val="Heading2"/>
        <w:numPr>
          <w:numId w:val="0"/>
        </w:numPr>
        <w:ind w:left="0" w:firstLine="0"/>
      </w:pPr>
      <w:r>
        <w:t>14 3 Ответ с ошибкой</w:t>
      </w:r>
    </w:p>
    <w:p>
      <w:pPr>
        <w:pStyle w:val="CodeBlock"/>
        <w:keepLines/>
      </w:pPr>
      <w:r>
        <w:t>{</w:t>
      </w:r>
    </w:p>
    <w:p>
      <w:pPr>
        <w:pStyle w:val="CodeBlock"/>
        <w:keepLines/>
      </w:pPr>
      <w:r>
        <w:t xml:space="preserve">  "Protocol": "Remote1C/1.0",</w:t>
      </w:r>
    </w:p>
    <w:p>
      <w:pPr>
        <w:pStyle w:val="CodeBlock"/>
        <w:keepLines/>
      </w:pPr>
      <w:r>
        <w:t xml:space="preserve">  "RequestId": "&lt;UUID&gt;",</w:t>
      </w:r>
    </w:p>
    <w:p>
      <w:pPr>
        <w:pStyle w:val="CodeBlock"/>
        <w:keepLines/>
      </w:pPr>
      <w:r>
        <w:t xml:space="preserve">  "Status": "error",</w:t>
      </w:r>
    </w:p>
    <w:p>
      <w:pPr>
        <w:pStyle w:val="CodeBlock"/>
        <w:keepLines/>
      </w:pPr>
      <w:r>
        <w:t xml:space="preserve">  "Error": {</w:t>
      </w:r>
    </w:p>
    <w:p>
      <w:pPr>
        <w:pStyle w:val="CodeBlock"/>
        <w:keepLines/>
      </w:pPr>
      <w:r>
        <w:t xml:space="preserve">    "Code": "OBJECT_CONFLICT",</w:t>
      </w:r>
    </w:p>
    <w:p>
      <w:pPr>
        <w:pStyle w:val="CodeBlock"/>
        <w:keepLines/>
      </w:pPr>
      <w:r>
        <w:t xml:space="preserve">    "Message": "Удаленный объект изменен после чтения",</w:t>
      </w:r>
    </w:p>
    <w:p>
      <w:pPr>
        <w:pStyle w:val="CodeBlock"/>
        <w:keepLines/>
      </w:pPr>
      <w:r>
        <w:t xml:space="preserve">    "RequestId": "&lt;UUID&gt;"</w:t>
      </w:r>
    </w:p>
    <w:p>
      <w:pPr>
        <w:pStyle w:val="CodeBlock"/>
        <w:keepLines/>
      </w:pPr>
      <w:r>
        <w:t xml:space="preserve">  }</w:t>
      </w:r>
    </w:p>
    <w:p>
      <w:pPr>
        <w:pStyle w:val="CodeBlock"/>
        <w:keepLines/>
      </w:pPr>
      <w:r>
        <w:t>}</w:t>
      </w:r>
    </w:p>
    <w:p>
      <w:pPr>
        <w:pStyle w:val="Heading1"/>
        <w:pageBreakBefore/>
        <w:numPr>
          <w:numId w:val="0"/>
        </w:numPr>
        <w:ind w:left="0" w:firstLine="0"/>
      </w:pPr>
      <w:r>
        <w:t>15 Ошибки журнал регистрации и эксплуатация</w:t>
      </w:r>
    </w:p>
    <w:p>
      <w:pPr>
        <w:pStyle w:val="Heading2"/>
        <w:numPr>
          <w:numId w:val="0"/>
        </w:numPr>
        <w:ind w:left="0" w:firstLine="0"/>
      </w:pPr>
      <w:r>
        <w:t>15 1 HTTP-коды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HTTP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Когда возвращается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400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Ошибки формата, протокола, параметров, неподдерживаемого режима/типа.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403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Вход, запись или выполнение процедур выключены/запрещены; ссылка другого узла.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404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 найден объект, ссылка, реквизит, табличная часть, колонка или публичное имя процедуры.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409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OBJECT_CONFLICT.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422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OBJECT_VALIDATION_ERROR, OBJECT_WRITE_ERROR, VALUE_STORAGE_TYPE_MISMATCH, VALUE_STORAGE_CONTENT_UNSUPPORTED или VALUE_STORAGE_WRITE_NOT_SUPPORTED; PROCEDURE_RESULT_UNSUPPORTED.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INTERNAL_ERROR, SETTINGS_ACCESS_ERROR, ошибки запросов/чтения, PROCEDURE_HANDLER_INVALID и PROCEDURE_EXECUTION_ERROR.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15 2 Полный каталог контрактных кодов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Код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Что проверять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Код узла не задан или узел отсутствует.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CONNECTION_DISABLED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Узел неактивен.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SETTINGS_ACCESS_ERROR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Нет доступа к ХранилищуСистемныхНастроек.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Сетевое/TLS соединение не установлено.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TRANSPORT_TIMEOUT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Истёк таймаут HTTP.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HTTP_AUTH_ERROR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401/403 аутентификации. Для новых путей контрактный JSON 403 сохраняет собственный код запрета процедуры; не-JSON 403 трактуется как ошибка авторизации.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PROTOCOL_MISMATCH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Несовместимый или отсутствующий Protocol.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REMOTE_ACCESS_DISABLED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РазрешитьRemote1C=Ложь.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BAD_REQUEST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Некорректная структура или значение параметра.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XDTO_SERIALIZATION_ERROR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Ошибка преобразования в JSON.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XDTO_DESERIALIZATION_ERROR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Ошибка чтения JSON.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UNSUPPORTED_PARAMETER_TYPE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Тип параметра запроса или процедуры не поддерживается; для процедуры верхний уровень должен быть структурой или Неопределено.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REMOTE_REFERENCE_WRONG_NODE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Параметр RemoteReference принадлежит другому узлу.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REMOTE_REFERENCE_TYPE_NOT_FOUND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Тип метаданных ссылки не найден/не поддержан.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REMOTE_REFERENCE_NOT_FOUND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Объект по UUID не найден.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ATTRIBUTE_NOT_FOUND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Реквизит для чтения не найден.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ATTRIBUTE_READ_ERROR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Ошибка чтения реквизита/объекта.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QUERY_EXECUTION_ERROR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Ошибка текста или выполнения запроса.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UNSUPPORTED_RESULT_TYPE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 результате запроса встретился неподдерживаемый тип.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OBJECT_DATA_READ_ERROR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Ошибка чтения снимка объекта.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TABULAR_SECTION_NOT_FOUND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Табличная часть для чтения не найдена.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TABULAR_ATTRIBUTE_NOT_FOUND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Колонка табличной части для чтения не найдена.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OBJECT_DATA_UNSUPPORTED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Тип не поддерживает получение полного снимка.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FEATURE_NOT_SUPPORTED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Удалённый узел не заявил нужную возможность.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REMOTE_OBJECT_INVALID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Контейнер объекта повреждён/неполон.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REFERENCE_NODE_MISMATCH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Несоответствие узла ссылки; код предусмотрен картой ошибок.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Существующий объект не прочитан.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OBJECT_TYPE_NOT_SUPPORTED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Для записи поддерживаются только справочники и документы.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OBJECT_WRITE_DISABLED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AllowObjectWrite=Ложь.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OBJECT_WRITE_FORBIDDEN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Metadata отсутствует в строгом allowlist.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ATTRIBUTE_NOT_WRITABLE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Реквизит неизвестен или защищён от записи.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TABLE_PART_NOT_FOUND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Табличная часть для записи не найдена.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TABLE_PART_COLUMN_NOT_FOUND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Колонка для записи не найдена.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REFERENCE_NODE_INVALID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Записываемая ссылка/перечисление другого узла.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OBJECT_CONFLICT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Удалённый объект изменился после чтения.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WRITE_MODE_NOT_SUPPORTED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Неизвестный режим или post/unpost для справочника.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OBJECT_VALIDATION_ERROR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Значение нельзя применить к реквизиту/ТЧ.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OBJECT_WRITE_ERROR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Штатная запись объекта завершилась ошибкой.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VALUE_STORAGE_INVALID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RemoteValueStorage отсутствует, повреждён или не согласован с RemoteReference.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VALUE_STORAGE_TYPE_MISMATCH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Реквизит или его фактическое значение не имеет тип ХранилищеЗначения.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VALUE_STORAGE_READ_ERROR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Ошибка чтения реквизита или вызова Хранилище.Получить().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VALUE_STORAGE_CONTENT_UNSUPPORTED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Содержимое содержит неподдерживаемый тип, вложенное хранилище или некорректный RemoteBinaryData.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VALUE_STORAGE_WRITE_NOT_SUPPORTED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Предпринята попытка изменить реквизит типа ХранилищеЗначения.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INTERNAL_ERROR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Неопознанная внутренняя ошибка; наружу выдаётся безопасный текст.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PROCEDURE_EXECUTION_DISABLED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403. На сервере AllowProcedureExecute=Ложь.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PROCEDURE_NOT_FOUND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404. Публичное имя отсутствует в локальном реестре.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PROCEDURE_DISABLED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403. Для найденной строки Разрешена=Ложь.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PROCEDURE_HANDLER_INVALID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500. Проверьте Модуль.Функция, серверный контекст, экспорт и доступность функции, отсутствие глобального и привилегированного режима.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PROCEDURE_EXECUTION_ERROR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500. Исключение внутри обработчика; найдите технические сведения на сервере по RequestId.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PROCEDURE_RESULT_UNSUPPORTED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422. Результат содержит запрещённый тип. Действия обработчика к этому моменту могли уже выполниться; не повторяйте вызов автоматически.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15 3 Журнал регистрации</w:t>
      </w:r>
    </w:p>
    <w:p>
      <w:pPr/>
      <w:r>
        <w:t>Фильтр события: Remote1C.*. В комментарии пишутся RequestId, Direction, Node, User, Operation, Mode, метрики времени и количества строк/реквизитов, Metadata, UUID, IsNew, режим и результат записи. Для Remote1C.ValueStorageGet дополнительно фиксируются Attribute, ContentType и BinarySize; содержимое и Base64 никогда не журналируются. Специальные события: Remote1C.Security.Denied, Remote1C.ObjectConflict, Remote1C.Transport.Error, Remote1C.Logging.Error. Для именованных процедур используется Remote1C.ProcedureExecute: дополнительно пишется публичное имя Procedure, без полного набора параметров и результата. Серверная ошибка обработчика имеет отдельное событие Remote1C.ProcedureExecute.Detail с RequestId, внутренним именем обработчика и технической цепочкой ошибки; ограничьте доступ к этому журналу.</w:t>
      </w:r>
    </w:p>
    <w:p>
      <w:pPr/>
      <w:r>
        <w:t>Диагностика инцидента: Всегда фиксируйте RequestId из исключения или расширенного ответа. Он связывает исходящий вызов клиента и входящую обработку сервера.</w:t>
      </w:r>
    </w:p>
    <w:p>
      <w:pPr>
        <w:pStyle w:val="Heading1"/>
        <w:pageBreakBefore/>
        <w:numPr>
          <w:numId w:val="0"/>
        </w:numPr>
        <w:ind w:left="0" w:firstLine="0"/>
      </w:pPr>
      <w:r>
        <w:t>16 Ограничения и найденные риски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Уровень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Наблюдение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Высокий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Произвольный Query даёт широкий read-доступ в пределах прав сервисного пользователя. Нужен отдельный пользователь с минимальными правами и RLS.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Высокий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HTTP Basic credentials без HTTPS могут быть перехвачены. Для production используйте HTTPS.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Нет лимита строк и пагинации; неограниченный запрос может перегрузить память/время сервера.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Изменение табличной части заменяет её целиком. Неполная таблица удалит отсутствующие строки.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native-xdto зависит от совместимости метаданных и типов между базами; portable безопаснее.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Настройки хранятся в системном хранилище. Экспорт скрывает секрет, но код не реализует отдельное шифрование секрета.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Средний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RemoteBinaryData передаётся как Base64 и увеличивает размер HTTP-тела; большие файлы читайте только по явной необходимости и учитывайте память обеих баз.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Высокий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Разрешённый обработчик может изменять данные с правами HTTP-пользователя. AllowObjectWrite, строгий список Metadata и контроль конфликтов объектного API автоматически к его внутреннему коду не применяются.</w:t>
            </w:r>
          </w:p>
        </w:tc>
      </w:tr>
    </w:tbl>
    <w:p/>
    <w:p>
      <w:pPr>
        <w:pStyle w:val="Heading1"/>
        <w:pageBreakBefore/>
        <w:numPr>
          <w:numId w:val="0"/>
        </w:numPr>
        <w:ind w:left="0" w:firstLine="0"/>
      </w:pPr>
      <w:r>
        <w:t>17 Именованные удалённые процедуры</w:t>
      </w:r>
    </w:p>
    <w:p>
      <w:pPr/>
      <w:r>
        <w:t>Используйте именованную процедуру, когда на сервере нужна заранее разработанная прикладная операция. Клиент передаёт публичное имя и контейнер параметров. Сервер находит имя в собственном реестре, проверяет разрешения и один раз вызывает соответствующую экспортную функцию. Текст BSL и внутренний путь к функции не являются параметрами клиентского API.</w:t>
      </w:r>
    </w:p>
    <w:p>
      <w:pPr>
        <w:pStyle w:val="Heading2"/>
        <w:numPr>
          <w:numId w:val="0"/>
        </w:numPr>
        <w:ind w:left="0" w:firstLine="0"/>
      </w:pPr>
      <w:r>
        <w:t>Подготовка серверной базы</w:t>
      </w:r>
    </w:p>
    <w:p>
      <w:pPr>
        <w:pStyle w:val="ListNumber"/>
        <w:numPr>
          <w:numId w:val="0"/>
        </w:numPr>
        <w:ind w:left="0" w:firstLine="0"/>
      </w:pPr>
      <w:r>
        <w:t>1. Установите доработку в клиентскую и серверную базы. В возможностях сервера должен присутствовать ProcedureExecute=Истина. При отсутствии возможности клиент завершит вызов FEATURE_NOT_SUPPORTED до отправки нового POST.</w:t>
      </w:r>
    </w:p>
    <w:p>
      <w:pPr>
        <w:pStyle w:val="ListNumber"/>
        <w:numPr>
          <w:numId w:val="0"/>
        </w:numPr>
        <w:ind w:left="0" w:firstLine="0"/>
      </w:pPr>
      <w:r>
        <w:t>2. Назначьте сервисному пользователю роль URC_ОсновнаяРоль: она предоставляет Use всем 11 HTTP-методам URC_API, включая ProcedureExecute.POST и Procedures.GET. Добавьте необходимые прикладные права основной конфигурации и опубликуйте сервис.</w:t>
      </w:r>
    </w:p>
    <w:p>
      <w:pPr>
        <w:pStyle w:val="ListNumber"/>
        <w:numPr>
          <w:numId w:val="0"/>
        </w:numPr>
        <w:ind w:left="0" w:firstLine="0"/>
      </w:pPr>
      <w:r>
        <w:t>3. В серверной базе откройте «Remote1C: настройки узлов», раздел «Именованные процедуры». Оставьте «Разрешить выполнение процедур» выключенным до проверки реестра.</w:t>
      </w:r>
    </w:p>
    <w:p>
      <w:pPr>
        <w:pStyle w:val="ListNumber"/>
        <w:numPr>
          <w:numId w:val="0"/>
        </w:numPr>
        <w:ind w:left="0" w:firstLine="0"/>
      </w:pPr>
      <w:r>
        <w:t>4. Добавьте строку: Имя = Diagnostics.Echo.v1; Обработчик = URC_ПримерыИспользования.ЭхоПроцедуры; Разрешена = Ложь; Описание = Диагностическое эхо параметров. Нажмите «Сохранить», затем «Обновить» и проверьте сохранённые значения.</w:t>
      </w:r>
    </w:p>
    <w:p>
      <w:pPr>
        <w:pStyle w:val="ListNumber"/>
        <w:numPr>
          <w:numId w:val="0"/>
        </w:numPr>
        <w:ind w:left="0" w:firstLine="0"/>
      </w:pPr>
      <w:r>
        <w:t>5. Для тестового вызова включите Разрешена у нужной строки и «Разрешить выполнение процедур», затем сохраните. Должен быть включён также РазрешитьRemote1C. После проверки выключите диагностическую строку, если постоянный доступ не нужен.</w:t>
      </w:r>
    </w:p>
    <w:p>
      <w:pPr/>
      <w:r>
        <w:t>Реестр хранится локально в ХранилищеСистемныхНастроек под именем настройки RemoteProcedures. Он не входит в экспорт и импорт соединений. Новая строка выключена по умолчанию; установка расширения не регистрирует и не включает примеры автоматически. Перед редактированием обеспечьте администратору права чтения и сохранения системных настроек.</w:t>
      </w:r>
    </w:p>
    <w:p>
      <w:pPr>
        <w:pStyle w:val="Heading2"/>
        <w:numPr>
          <w:numId w:val="0"/>
        </w:numPr>
        <w:ind w:left="0" w:firstLine="0"/>
      </w:pPr>
      <w:r>
        <w:t>Публичное имя и обработчик</w:t>
      </w:r>
    </w:p>
    <w:p>
      <w:pPr/>
      <w:r>
        <w:t>Поле Имя непустое и состоит только из латинских букв A–Z/a–z, цифр, точки, дефиса и подчёркивания. Пробелы и кириллица запрещены. Имена уникальны без учёта регистра; поиск также не учитывает регистр. Версию прикладного контракта удобно включать в имя, например Sales.FillOrder.v1.</w:t>
      </w:r>
    </w:p>
    <w:p>
      <w:pPr/>
      <w:r>
        <w:t>Поле Обработчик задаётся строго как Модуль.Функция: два идентификатора, разделённых одной точкой, без скобок, пробелов и выражений. Разрешены русские и латинские буквы, цифры после первого символа и подчёркивание. Общий модуль должен существовать, выполняться на сервере, быть неглобальным и непривилегированным. Функция должна быть экспортной и принимать один параметр. Проверки повторяются непосредственно перед вызовом; существование и экспорт самой функции окончательно проверяются платформой при выполнении.</w:t>
      </w:r>
    </w:p>
    <w:p>
      <w:pPr/>
      <w:r>
        <w:t>Готовый диагностический обработчик уже находится в URC_ПримерыИспользования:</w:t>
      </w:r>
    </w:p>
    <w:p>
      <w:pPr>
        <w:pStyle w:val="CodeBlock"/>
        <w:keepLines/>
      </w:pPr>
      <w:r>
        <w:t>Функция ЭхоПроцедуры(Параметры) Экспорт</w:t>
      </w:r>
    </w:p>
    <w:p>
      <w:pPr>
        <w:pStyle w:val="CodeBlock"/>
        <w:keepLines/>
      </w:pPr>
      <w:r>
        <w:t xml:space="preserve">    Возврат Параметры;</w:t>
      </w:r>
    </w:p>
    <w:p>
      <w:pPr>
        <w:pStyle w:val="CodeBlock"/>
        <w:keepLines/>
      </w:pPr>
      <w:r>
        <w:t>КонецФункции</w:t>
      </w:r>
    </w:p>
    <w:p>
      <w:pPr/>
      <w:r>
        <w:t>При отсутствии Parameters обработчик получает Неопределено. Одна только регистрация имени не создаёт прикладную функцию: Sales.FillOrder.v1 в примерах является условным контрактом, для которого нужно отдельно реализовать и зарегистрировать свой обработчик.</w:t>
      </w:r>
    </w:p>
    <w:p>
      <w:pPr>
        <w:pStyle w:val="Heading2"/>
        <w:numPr>
          <w:numId w:val="0"/>
        </w:numPr>
        <w:ind w:left="0" w:firstLine="0"/>
      </w:pPr>
      <w:r>
        <w:t>Вызов из клиентского кода</w:t>
      </w:r>
    </w:p>
    <w:p>
      <w:pPr/>
      <w:r>
        <w:t>В примерах erp_my — ConnectionCode настроенного соединения, ERP_PROD — ожидаемый Node серверной базы. Для списка достаточно разрешённого входящего Remote1C; общий запрет выполнения процедур не запрещает чтение списка.</w:t>
      </w:r>
    </w:p>
    <w:p>
      <w:pPr>
        <w:pStyle w:val="CodeBlock"/>
        <w:keepLines/>
      </w:pPr>
      <w:r>
        <w:t>Список = URC_Клиент.ПолучитьПроцедуры("erp_my");</w:t>
      </w:r>
    </w:p>
    <w:p>
      <w:pPr>
        <w:pStyle w:val="CodeBlock"/>
        <w:keepLines/>
      </w:pPr>
      <w:r>
        <w:t>// Каждый элемент: Имя, Разрешена, Описание. Обработчик не передаётся.</w:t>
      </w:r>
    </w:p>
    <w:p>
      <w:pPr>
        <w:pStyle w:val="CodeBlock"/>
        <w:keepLines/>
      </w:pPr>
      <w:r>
        <w:t>Параметры = Новый Структура("Текст,Число", "Remote1C", 10);</w:t>
      </w:r>
    </w:p>
    <w:p>
      <w:pPr>
        <w:pStyle w:val="CodeBlock"/>
        <w:keepLines/>
      </w:pPr>
      <w:r>
        <w:t>Настройки = Новый Структура("Timeout", 60);</w:t>
      </w:r>
    </w:p>
    <w:p>
      <w:pPr>
        <w:pStyle w:val="CodeBlock"/>
        <w:keepLines/>
      </w:pPr>
      <w:r>
        <w:t>Ответ = URC_Клиент.ВыполнитьПроцедуру(</w:t>
      </w:r>
    </w:p>
    <w:p>
      <w:pPr>
        <w:pStyle w:val="CodeBlock"/>
        <w:keepLines/>
      </w:pPr>
      <w:r>
        <w:t xml:space="preserve">    "erp_my", "Diagnostics.Echo.v1", Параметры, Настройки);</w:t>
      </w:r>
    </w:p>
    <w:p>
      <w:pPr>
        <w:pStyle w:val="CodeBlock"/>
        <w:keepLines/>
      </w:pPr>
      <w:r>
        <w:t>// Ответ.Текст = "Remote1C", Ответ.Число = 10.</w:t>
      </w:r>
    </w:p>
    <w:p>
      <w:pPr>
        <w:pStyle w:val="CodeBlock"/>
        <w:keepLines/>
      </w:pPr>
      <w:r>
        <w:t>БезПараметров = URC_Клиент.ВыполнитьПроцедуру(</w:t>
      </w:r>
    </w:p>
    <w:p>
      <w:pPr>
        <w:pStyle w:val="CodeBlock"/>
        <w:keepLines/>
      </w:pPr>
      <w:r>
        <w:t xml:space="preserve">    "erp_my", "Diagnostics.Echo.v1");</w:t>
      </w:r>
    </w:p>
    <w:p>
      <w:pPr>
        <w:pStyle w:val="CodeBlock"/>
        <w:keepLines/>
      </w:pPr>
      <w:r>
        <w:t>// БезПараметров = Неопределено.</w:t>
      </w:r>
    </w:p>
    <w:p>
      <w:pPr/>
      <w:r>
        <w:t>ВыполнитьПроцедуру возвращает непосредственно результат обработчика, без транспортной обёртки Data/Execution. ПолучитьПроцедуры возвращает массив структур. Значение Разрешена в публичном списке учитывает и флаг строки, и AllowProcedureExecute: при общем запрете все строки отображаются выключенными.</w:t>
      </w:r>
    </w:p>
    <w:p>
      <w:pPr>
        <w:pStyle w:val="Heading2"/>
        <w:numPr>
          <w:numId w:val="0"/>
        </w:numPr>
        <w:ind w:left="0" w:firstLine="0"/>
      </w:pPr>
      <w:r>
        <w:t>Типы параметров и результата</w:t>
      </w:r>
    </w:p>
    <w:p>
      <w:pPr/>
      <w:r>
        <w:t>Верхний уровень Параметры — Структура, ФиксированнаяСтруктура или Неопределено. Внутри допускаются Строка, Число, Дата, Булево, УникальныйИдентификатор, Null, Неопределено, вложенные структуры, массивы, фиксированные массивы, таблицы значений, RemoteReference, RemoteEnum, ДвоичныеДанные и RemoteBinaryData. Таблицу или массив верхнего уровня поместите в поле структуры.</w:t>
      </w:r>
    </w:p>
    <w:p>
      <w:pPr/>
      <w:r>
        <w:t>Контейнеры обходятся рекурсивно. Фиксированные структуры и массивы переносятся как обычные изменяемые контейнеры. У таблиц сохраняются имена и заголовки колонок, строки и значения; исходная типизация колонок не переносится. Не передавайте РезультатЗапроса: сначала получите ТаблицаЗначений.</w:t>
      </w:r>
    </w:p>
    <w:p>
      <w:pPr/>
      <w:r>
        <w:t>До POST клиент проверяет Node и ConnectionCode всех вложенных RemoteReference и RemoteEnum. Отсутствующий ConnectionCode даёт REMOTE_CONNECTION_REQUIRED, несовпадение — REMOTE_CONNECTION_MISMATCH. Не подменяйте эти поля: получите значение через нужное соединение. На сервере ссылки и перечисления восстанавливаются в нативные значения; в результате клиент получает portable-дескрипторы с исходным ConnectionCode.</w:t>
      </w:r>
    </w:p>
    <w:p>
      <w:pPr/>
      <w:r>
        <w:t>Двоичные данные передаются через RemoteBinaryData/Base64, на сервере и у клиента в результате восстанавливаются в ДвоичныеДанные. RemoteBinaryData не получает ConnectionCode. Учитывайте рост размера HTTP-тела при передаче файлов.</w:t>
      </w:r>
    </w:p>
    <w:p>
      <w:pPr/>
      <w:r>
        <w:t>ХранилищеЗначения, RemoteValueStorage, RemoteObjectData, РезультатЗапроса и произвольные объекты не входят в контракт процедур. Для неподдерживаемых параметров возвращается UNSUPPORTED_PARAMETER_TYPE, для результата — PROCEDURE_RESULT_UNSUPPORTED. Нативную ссылку клиентской базы нельзя использовать вместо RemoteReference серверной базы.</w:t>
      </w:r>
    </w:p>
    <w:p>
      <w:pPr>
        <w:pStyle w:val="Heading2"/>
        <w:numPr>
          <w:numId w:val="0"/>
        </w:numPr>
        <w:ind w:left="0" w:firstLine="0"/>
      </w:pPr>
      <w:r>
        <w:t>Готовые примеры в расширении</w:t>
      </w:r>
    </w:p>
    <w:p>
      <w:pPr/>
      <w:r>
        <w:t>Все следующие функции находятся в общем модуле URC_ПримерыИспользования. Клиентские примеры используют Diagnostics.Echo.v1 и требуют описанной выше регистрации на сервере. Функции возвращают результат, чтобы вызывающий код мог его проверить.</w:t>
      </w:r>
    </w:p>
    <w:p>
      <w:pPr>
        <w:pStyle w:val="ListBullet"/>
        <w:numPr>
          <w:numId w:val="0"/>
        </w:numPr>
        <w:ind w:left="0" w:firstLine="0"/>
      </w:pPr>
      <w:r>
        <w:t>• ПодготовитьПримерРеестраПроцедур() возвращает копию текущего реестра и при отсутствии имени добавляет выключенную диагностическую строку. Настройки не сохраняет и существующее правило не перезаписывает. Просмотрите результат перед явным вызовом СохранитьХранимыеПроцедуры.</w:t>
      </w:r>
    </w:p>
    <w:p>
      <w:pPr>
        <w:pStyle w:val="ListBullet"/>
        <w:numPr>
          <w:numId w:val="0"/>
        </w:numPr>
        <w:ind w:left="0" w:firstLine="0"/>
      </w:pPr>
      <w:r>
        <w:t>• ПримерСпискаПроцедур(ConnectionCode) получает публичный список; ПримерПроцедурыБезПараметров(ConnectionCode) демонстрирует результат Неопределено.</w:t>
      </w:r>
    </w:p>
    <w:p>
      <w:pPr>
        <w:pStyle w:val="ListBullet"/>
        <w:numPr>
          <w:numId w:val="0"/>
        </w:numPr>
        <w:ind w:left="0" w:firstLine="0"/>
      </w:pPr>
      <w:r>
        <w:t>• ПримерПроцедурыСоСтруктурой(ConnectionCode) передаёт структуру с массивом и Timeout; ПримерПроцедурыСТаблицей(ConnectionCode) передаёт таблицу внутри поля Строки.</w:t>
      </w:r>
    </w:p>
    <w:p>
      <w:pPr>
        <w:pStyle w:val="ListBullet"/>
        <w:numPr>
          <w:numId w:val="0"/>
        </w:numPr>
        <w:ind w:left="0" w:firstLine="0"/>
      </w:pPr>
      <w:r>
        <w:t>• ПримерПроцедурыСДвоичнымиДанными(ConnectionCode, Данные) принимает уже подготовленные ДвоичныеДанные и возвращает структуру с полем Данные.</w:t>
      </w:r>
    </w:p>
    <w:p>
      <w:pPr>
        <w:pStyle w:val="ListBullet"/>
        <w:numPr>
          <w:numId w:val="0"/>
        </w:numPr>
        <w:ind w:left="0" w:firstLine="0"/>
      </w:pPr>
      <w:r>
        <w:t>• ПримерПроцедурыСУдаленнымиЗначениями(ConnectionCode, УдаленнаяСсылка, УдаленноеПеречисление) демонстрирует передачу RemoteReference и необязательного RemoteEnum из того же соединения.</w:t>
      </w:r>
    </w:p>
    <w:p>
      <w:pPr>
        <w:pStyle w:val="ListBullet"/>
        <w:numPr>
          <w:numId w:val="0"/>
        </w:numPr>
        <w:ind w:left="0" w:firstLine="0"/>
      </w:pPr>
      <w:r>
        <w:t>• ПримерВызоваИменованнойПроцедуры(ConnectionCode, УдаленныйЗаказ) показывает вызов отдельно реализуемого Sales.FillOrder.v1. Он не является тестом готового обработчика.</w:t>
      </w:r>
    </w:p>
    <w:p>
      <w:pPr>
        <w:pStyle w:val="Heading2"/>
        <w:numPr>
          <w:numId w:val="0"/>
        </w:numPr>
        <w:ind w:left="0" w:firstLine="0"/>
      </w:pPr>
      <w:r>
        <w:t>Контракт HTTP и диагностика</w:t>
      </w:r>
    </w:p>
    <w:p>
      <w:pPr/>
      <w:r>
        <w:t>POST /hs/remote1c/v1/procedure/execute принимает Protocol, RequestId, Procedure и необязательный Parameters. Ответ содержит общий статус, Data с результатом и Execution с ElapsedMs, ServerNode и Procedure. GET /hs/remote1c/v1/procedures возвращает публичный массив в Data. Формат JSON формируется URC_СериализацияXDTO; Options.SerializationMode не переводит эти операции в native-xdto.</w:t>
      </w:r>
    </w:p>
    <w:p>
      <w:pPr/>
      <w:r>
        <w:t>Коды отказов и HTTP-статусы добавлены в раздел 15. При диагностике сначала проверяйте общий входящий доступ и AllowProcedureExecute, затем наличие имени, признак строки и корректность обработчика. Подробное имя обработчика и техническая ошибка находятся только в серверном журнале. Основное событие Remote1C.ProcedureExecute связывается с вызовом по RequestId; полные параметры и результат в нём не записываются.</w:t>
      </w:r>
    </w:p>
    <w:p>
      <w:pPr>
        <w:pStyle w:val="Heading2"/>
        <w:numPr>
          <w:numId w:val="0"/>
        </w:numPr>
        <w:ind w:left="0" w:firstLine="0"/>
      </w:pPr>
      <w:r>
        <w:t>Транзакции и повторные вызовы</w:t>
      </w:r>
    </w:p>
    <w:p>
      <w:pPr/>
      <w:r>
        <w:t>Диспетчер не открывает общую транзакцию, не включает привилегированный режим и не повторяет обработчик. Он выполняет одну зарегистрированную функцию с правами пользователя HTTP-вызова. Собственные проверки бизнес-доступа, транзакцию, валидацию и идемпотентность при необходимости реализует автор обработчика. Флаги AllowObjectWrite и ObjectWriteAllowedMetadata относятся к объектному API и не ограничивают произвольные действия разрешённой функции.</w:t>
      </w:r>
    </w:p>
    <w:p>
      <w:pPr/>
      <w:r>
        <w:t>Таймаут на клиенте не гарантирует отмену серверной операции. Ошибка преобразования результата также может возникнуть после записи данных обработчиком. Не повторяйте изменяющий вызов вслепую; определите результат по журналу и прикладным данным. RequestId служит корреляции и сам по себе не обеспечивает защиту от повторного выполнения.</w:t>
      </w:r>
    </w:p>
    <w:p>
      <w:pPr>
        <w:pStyle w:val="Heading2"/>
        <w:numPr>
          <w:numId w:val="0"/>
        </w:numPr>
        <w:ind w:left="0" w:firstLine="0"/>
      </w:pPr>
      <w:r>
        <w:t>Проверка перед эксплуатацией</w:t>
      </w:r>
    </w:p>
    <w:p>
      <w:pPr/>
      <w:r>
        <w:t>На тестовой базе проверьте выключенный общий флаг, неизвестное имя, выключенную строку, неэкспортную функцию и исключение внутри функции. Затем выполните эхо без параметров, со структурой, таблицей, двоичными данными и удалёнными значениями. Проверьте отказ при чужом ConnectionCode и неподдерживаемом типе; подтвердите, что в публичном списке нет Обработчик, а в основном журнале нет полного содержимого параметров.</w:t>
      </w:r>
    </w:p>
    <w:p>
      <w:pPr/>
      <w:r>
        <w:t>Разделение PROCEDURE_HANDLER_INVALID и PROCEDURE_EXECUTION_ERROR зависит от цепочки ошибки платформы; подтвердите оба случая на используемой версии 1С. Если профиль безопасности запрещает динамическое выполнение, согласуйте доступность этого механизма с администратором. Для процедуры, меняющей данные, отдельно проверьте поведение при таймауте и отсутствие повторного выполнения.</w:t>
      </w:r>
    </w:p>
    <w:p>
      <w:pPr>
        <w:pStyle w:val="Heading1"/>
        <w:pageBreakBefore/>
        <w:numPr>
          <w:numId w:val="0"/>
        </w:numPr>
        <w:ind w:left="0" w:firstLine="0"/>
      </w:pPr>
      <w:r>
        <w:t>18 Проверка обмена на тестовом стенде</w:t>
      </w:r>
    </w:p>
    <w:p>
      <w:pPr/>
      <w:r>
        <w:t>Проверяйте расширение в двух тестовых базах через реальную публикацию. В комплект поставки входят формы диагностики и BSL-примеры. Отдельная внешняя обработка интеграционных тестов в этот репозиторий не включена. Примеры ниже задают ожидаемые результаты проверки и сами по себе не являются протоколом успешно выполненных тестов.</w:t>
      </w:r>
    </w:p>
    <w:p>
      <w:pPr>
        <w:pStyle w:val="Heading2"/>
        <w:numPr>
          <w:numId w:val="0"/>
        </w:numPr>
        <w:ind w:left="0" w:firstLine="0"/>
      </w:pPr>
      <w:r>
        <w:t>Подготовка стенда</w:t>
      </w:r>
    </w:p>
    <w:p>
      <w:pPr/>
      <w:r>
        <w:t>Установите одинаковую версию расширения в обе базы, создайте отдельного пользователя HTTP-сервиса и настройте HTTPS. Для клиента используйте ConnectionCode test_connection, для сервера задайте уникальный Node TEST_SERVER. Имена ниже примерные; проверяйте наличие нужных метаданных в своей конфигурации.</w:t>
      </w:r>
    </w:p>
    <w:p>
      <w:pPr/>
      <w:r>
        <w:t>Оставьте AllowObjectWrite и AllowProcedureExecute выключенными до проверки чтения. Для последующих изменяющих проверок используйте только согласованные тестовые объекты и заранее подготовьте резервную копию.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Проверка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Самопроверка XDTO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Кнопка проверки XDTO в форме диагностики завершает локальное преобразование успешно.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Ping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Status=ok, совместимый Protocol; ServerNode совпадает с ожидаемым Node.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Capabilities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ExtensionVersion и SerializationModes согласованы; нужные capability-флаги присутствуют.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Минимальный запрос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ВЫБРАТЬ 1 КАК Значение возвращает одну строку с числом 1; сохранён RequestId.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Чтение объекта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Найденная RemoteReference имеет Node и ConnectionCode; доступны выбранные реквизиты.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Чужое подключение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Смешение переносимых значений разных подключений отклоняется до отправки.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Именованная процедура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Неизвестное или выключенное имя отклоняется; согласованная диагностическая процедура возвращает ожидаемое значение.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Запись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При выключенном флаге получен отказ; после разрешения только нужного типа изменение тестового объекта перечитано.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Конфликт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Конкурентное изменение между чтением и записью вызывает OBJECT_CONFLICT, без молчаливого перезаписывания.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ХранилищеЗначения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После Set, Clear или Copy перечитаны целевые данные; перестановка строк сохраняет адресацию URC__RowId.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Минимальная проверка чтения</w:t>
      </w:r>
    </w:p>
    <w:p>
      <w:pPr>
        <w:pStyle w:val="CodeBlock"/>
        <w:keepLines/>
      </w:pPr>
      <w:r>
        <w:t>Ping = URC_Клиент.Ping("test_connection");</w:t>
      </w:r>
    </w:p>
    <w:p>
      <w:pPr>
        <w:pStyle w:val="CodeBlock"/>
        <w:keepLines/>
      </w:pPr>
      <w:r>
        <w:t>Возможности = URC_Клиент.ПолучитьВозможности("test_connection");</w:t>
      </w:r>
    </w:p>
    <w:p>
      <w:pPr>
        <w:pStyle w:val="CodeBlock"/>
        <w:keepLines/>
      </w:pPr>
      <w:r>
        <w:t>Ответ = URC_Клиент.ВыполнитьЗапросРасширенно(</w:t>
      </w:r>
    </w:p>
    <w:p>
      <w:pPr>
        <w:pStyle w:val="CodeBlock"/>
        <w:keepLines/>
      </w:pPr>
      <w:r>
        <w:t xml:space="preserve">    "test_connection", "ВЫБРАТЬ 1 КАК Значение");</w:t>
      </w:r>
    </w:p>
    <w:p>
      <w:pPr/>
      <w:r>
        <w:t>Проверьте Ответ.Данные, Ответ.КоличествоСтрок и Ответ.RequestId. Затем сопоставьте вызов с журналом регистрации обеих баз. Если предпосылка не выполнена, отметьте проверку как «не выполнялась» и сначала исправьте причину.</w:t>
      </w:r>
    </w:p>
    <w:p>
      <w:pPr>
        <w:pStyle w:val="Heading2"/>
        <w:numPr>
          <w:numId w:val="0"/>
        </w:numPr>
        <w:ind w:left="0" w:firstLine="0"/>
      </w:pPr>
      <w:r>
        <w:t>Проверка записи и восстановление</w:t>
      </w:r>
    </w:p>
    <w:p>
      <w:pPr/>
      <w:r>
        <w:t>Сохраните исходные значения тестового объекта, выполните ровно одно согласованное изменение, перечитайте результат и восстановите исходное значение отдельной проверяемой операцией. При неудачном восстановлении остановите проверки и проверьте объект вручную. Проведение документа может иметь прикладные последствия; простой обратной записи реквизита недостаточно для отката движений.</w:t>
      </w:r>
    </w:p>
    <w:p>
      <w:pPr/>
      <w:r>
        <w:t>При транспортном таймауте не отправляйте изменяющий POST автоматически повторно. По RequestId и фактическим данным выясните, выполнилась ли серверная операция. RequestId служит корреляции; отдельное хранилище защиты от повторного выполнения в расширении не реализовано.</w:t>
      </w:r>
    </w:p>
    <w:p>
      <w:pPr>
        <w:pStyle w:val="Heading1"/>
        <w:pageBreakBefore/>
        <w:numPr>
          <w:numId w:val="0"/>
        </w:numPr>
        <w:ind w:left="0" w:firstLine="0"/>
      </w:pPr>
      <w:r>
        <w:t>19 Запись ХранилищеЗначения</w:t>
      </w:r>
    </w:p>
    <w:p>
      <w:pPr>
        <w:pStyle w:val="Heading2"/>
        <w:numPr>
          <w:numId w:val="0"/>
        </w:numPr>
        <w:ind w:left="0" w:firstLine="0"/>
      </w:pPr>
      <w:r>
        <w:t>19 1 Назначение и совместимость</w:t>
      </w:r>
    </w:p>
    <w:p>
      <w:pPr/>
      <w:r>
        <w:t>Версия 0.5.0 сохраняет ленивое чтение содержимого и добавляет явную запись ХранилищеЗначения в реквизитах объекта и ячейках табличных частей. Протокол остаётся Remote1C/1.0; новые клиенты определяют поддержку по capability-флагам ValueStorageWrite, TablePartValueStorage и ValueStorageServerCopy.</w:t>
      </w:r>
    </w:p>
    <w:p>
      <w:pPr>
        <w:pStyle w:val="Heading2"/>
        <w:numPr>
          <w:numId w:val="0"/>
        </w:numPr>
        <w:ind w:left="0" w:firstLine="0"/>
      </w:pPr>
      <w:r>
        <w:t>19 2 Публичный API URC_Клиент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Метод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ПолучитьЗначениеХранилища(Дескриптор)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Лениво получает portable-содержимое.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ИзменитьЗначениеХранилища(Base, Значение)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Формирует Set для существующего реквизита или ячейки.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НовоеЗначениеХранилища(Значение)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Формирует Set без Base для нового объекта или новой строки.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ОчиститьЗначениеХранилища(Base)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Формирует Clear; после записи хранится пустое значение.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СкопироватьЗначениеХранилища(Base, Source)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Копирует исходное ХранилищеЗначения на сервере без распаковки.</w:t>
            </w:r>
          </w:p>
        </w:tc>
      </w:tr>
    </w:tbl>
    <w:p/>
    <w:p>
      <w:pPr/>
      <w:r>
        <w:t>Содержимое Set может быть скаляром, ссылкой или перечислением Remote1C, структурой, массивом, таблицей значений либо двоичными данными RemoteBinaryData. Вложенные RemoteValueStorage и RemoteValueStorageChange запрещены. Base и Source должны относиться к тому же Node и ConnectionCode.</w:t>
      </w:r>
    </w:p>
    <w:p>
      <w:pPr>
        <w:pStyle w:val="Heading2"/>
        <w:numPr>
          <w:numId w:val="0"/>
        </w:numPr>
        <w:ind w:left="0" w:firstLine="0"/>
      </w:pPr>
      <w:r>
        <w:t>19 3 Реквизит объекта</w:t>
      </w:r>
    </w:p>
    <w:p>
      <w:pPr>
        <w:pStyle w:val="CodeBlock"/>
        <w:keepLines/>
      </w:pPr>
      <w:r>
        <w:t>Данные = URC_Клиент.ПолучитьОбъект(УдаленнаяСсылка);</w:t>
      </w:r>
    </w:p>
    <w:p>
      <w:pPr>
        <w:pStyle w:val="CodeBlock"/>
        <w:keepLines/>
      </w:pPr>
      <w:r>
        <w:t>Base = Данные.Реквизиты.ФайлХранилище;</w:t>
      </w:r>
    </w:p>
    <w:p>
      <w:pPr>
        <w:pStyle w:val="CodeBlock"/>
        <w:keepLines/>
      </w:pPr>
      <w:r>
        <w:t>Данные.Реквизиты.ФайлХранилище = URC_Клиент.ИзменитьЗначениеХранилища(Base, НовоеСодержимое);</w:t>
      </w:r>
    </w:p>
    <w:p>
      <w:pPr>
        <w:pStyle w:val="CodeBlock"/>
        <w:keepLines/>
      </w:pPr>
      <w:r>
        <w:t>Результат = URC_Клиент.Записать(Данные);</w:t>
      </w:r>
    </w:p>
    <w:p>
      <w:pPr/>
      <w:r>
        <w:t>Для очистки вместо Set присвойте результат ОчиститьЗначениеХранилища(Base). Для нового объекта присвойте НовоеЗначениеХранилища(Значение): Base у новой цели отсутствует.</w:t>
      </w:r>
    </w:p>
    <w:p>
      <w:pPr>
        <w:pStyle w:val="Heading2"/>
        <w:numPr>
          <w:numId w:val="0"/>
        </w:numPr>
        <w:ind w:left="0" w:firstLine="0"/>
      </w:pPr>
      <w:r>
        <w:t>19 4 Табличные части и URC__RowId</w:t>
      </w:r>
    </w:p>
    <w:p>
      <w:pPr/>
      <w:r>
        <w:t>Если редактируемая табличная часть содержит хотя бы одну колонку ХранилищеЗначения, снимок включает транспортную колонку URC__RowId. У существующих строк это уникальный UUID, у новых строк — пустая строка. Колонку нельзя удалять или менять; неизвестные и повторные значения отклоняются. Если прикладные метаданные уже содержат реквизит URC__RowId, объект не выдаётся для редактирования и возвращается REMOTE_OBJECT_SERVICE_COLUMN_CONFLICT.</w:t>
      </w:r>
    </w:p>
    <w:p>
      <w:pPr>
        <w:pStyle w:val="CodeBlock"/>
        <w:keepLines/>
      </w:pPr>
      <w:r>
        <w:t>ТаблицаТЧ = Данные.ТабличныеЧасти.Вложения;</w:t>
      </w:r>
    </w:p>
    <w:p>
      <w:pPr>
        <w:pStyle w:val="CodeBlock"/>
        <w:keepLines/>
      </w:pPr>
      <w:r>
        <w:t>СтрокаТЧ = ТаблицаТЧ[0];</w:t>
      </w:r>
    </w:p>
    <w:p>
      <w:pPr>
        <w:pStyle w:val="CodeBlock"/>
        <w:keepLines/>
      </w:pPr>
      <w:r>
        <w:t>Base = СтрокаТЧ.ДанныеФайла;</w:t>
      </w:r>
    </w:p>
    <w:p>
      <w:pPr>
        <w:pStyle w:val="CodeBlock"/>
        <w:keepLines/>
      </w:pPr>
      <w:r>
        <w:t>СтрокаТЧ.ДанныеФайла = URC_Клиент.ИзменитьЗначениеХранилища(Base, НовыеДанные);</w:t>
      </w:r>
    </w:p>
    <w:p>
      <w:pPr>
        <w:pStyle w:val="CodeBlock"/>
        <w:keepLines/>
      </w:pPr>
      <w:r>
        <w:t>URC_Клиент.Записать(Данные);</w:t>
      </w:r>
    </w:p>
    <w:p>
      <w:pPr/>
      <w:r>
        <w:t>RowNumber в дескрипторе нумеруется с нуля и относится к моменту чтения. DataVersion защищает ленивое чтение от использования устаревшего адреса. При записи сервер связывает строки по URC__RowId, поэтому перестановка строк не перенаправляет изменение в другую ячейку. Полная табличная часть реконструируется один раз; неизменённые ХранилищеЗначения переносятся из текущих серверных строк без вызова Получить().</w:t>
      </w:r>
    </w:p>
    <w:p>
      <w:pPr>
        <w:pStyle w:val="Heading2"/>
        <w:numPr>
          <w:numId w:val="0"/>
        </w:numPr>
        <w:ind w:left="0" w:firstLine="0"/>
      </w:pPr>
      <w:r>
        <w:t>19 5 Copy без передачи содержимого</w:t>
      </w:r>
    </w:p>
    <w:p>
      <w:pPr>
        <w:pStyle w:val="CodeBlock"/>
        <w:keepLines/>
      </w:pPr>
      <w:r>
        <w:t>Base = Данные.Реквизиты.Приемник;</w:t>
      </w:r>
    </w:p>
    <w:p>
      <w:pPr>
        <w:pStyle w:val="CodeBlock"/>
        <w:keepLines/>
      </w:pPr>
      <w:r>
        <w:t>Source = ДругиеДанные.Реквизиты.Источник;</w:t>
      </w:r>
    </w:p>
    <w:p>
      <w:pPr>
        <w:pStyle w:val="CodeBlock"/>
        <w:keepLines/>
      </w:pPr>
      <w:r>
        <w:t>Данные.Реквизиты.Приемник = URC_Клиент.СкопироватьЗначениеХранилища(Base, Source);</w:t>
      </w:r>
    </w:p>
    <w:p>
      <w:pPr>
        <w:pStyle w:val="CodeBlock"/>
        <w:keepLines/>
      </w:pPr>
      <w:r>
        <w:t>URC_Клиент.Записать(Данные);</w:t>
      </w:r>
    </w:p>
    <w:p>
      <w:pPr/>
      <w:r>
        <w:t>Copy читает исходное ХранилищеЗначения только как контейнер и присваивает его цели без Получить() и без Base64 в HTTP-запросе. Для дескриптора ячейки Source дополнительно проверяется DataVersion.</w:t>
      </w:r>
    </w:p>
    <w:p>
      <w:pPr>
        <w:pStyle w:val="Heading2"/>
        <w:numPr>
          <w:numId w:val="0"/>
        </w:numPr>
        <w:ind w:left="0" w:firstLine="0"/>
      </w:pPr>
      <w:r>
        <w:t>19 6 Конфликты ошибки и журнал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098"/>
        <w:gridCol w:w="2438"/>
        <w:gridCol w:w="5329"/>
      </w:tblGrid>
      <w:tr>
        <w:trPr>
          <w:tblHeader/>
          <w:cantSplit/>
        </w:trPr>
        <w:tc>
          <w:tcPr>
            <w:tcW w:type="dxa" w:w="209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Код</w:t>
            </w:r>
          </w:p>
        </w:tc>
        <w:tc>
          <w:tcPr>
            <w:tcW w:type="dxa" w:w="2438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HTTP</w:t>
            </w:r>
          </w:p>
        </w:tc>
        <w:tc>
          <w:tcPr>
            <w:tcW w:type="dxa" w:w="5329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Причина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VALUE_STORAGE_CHANGE_REQUIRED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422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Хранилище изменено без явного Set/Clear/Copy.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VALUE_STORAGE_CHANGE_INVALID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422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Повреждена операция или нарушен контракт полей.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VALUE_STORAGE_TARGET_MISMATCH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422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Base не совпадает с исходной целью.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VALUE_STORAGE_STALE_DESCRIPTOR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409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DataVersion или RowNumber дескриптора устарели.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VALUE_STORAGE_ROW_ID_INVALID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422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URC__RowId отсутствует, повторяется или неизвестен.</w:t>
            </w:r>
          </w:p>
        </w:tc>
      </w:tr>
      <w:tr>
        <w:trPr>
          <w:cantSplit/>
        </w:trPr>
        <w:tc>
          <w:tcPr>
            <w:tcW w:type="dxa" w:w="209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REMOTE_OBJECT_SERVICE_COLUMN_CONFLICT</w:t>
            </w:r>
          </w:p>
        </w:tc>
        <w:tc>
          <w:tcPr>
            <w:tcW w:type="dxa" w:w="2438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422</w:t>
            </w:r>
          </w:p>
        </w:tc>
        <w:tc>
          <w:tcPr>
            <w:tcW w:type="dxa" w:w="5329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Имя URC__RowId занято прикладным реквизитом.</w:t>
            </w:r>
          </w:p>
        </w:tc>
      </w:tr>
    </w:tbl>
    <w:p/>
    <w:p>
      <w:pPr/>
      <w:r>
        <w:t>Set, Clear и запись табличной части используют консервативную проверку ВерсияДанных и при конкурентном изменении возвращают OBJECT_CONFLICT (409). Журнал содержит только адрес цели, тип операции в агрегированных счётчиках и размеры; Value, Base64 и распакованное содержимое не записываются.</w:t>
      </w:r>
    </w:p>
    <w:p>
      <w:pPr>
        <w:pStyle w:val="Heading2"/>
        <w:numPr>
          <w:numId w:val="0"/>
        </w:numPr>
        <w:ind w:left="0" w:firstLine="0"/>
      </w:pPr>
      <w:r>
        <w:t>19 7 Проверочный список</w:t>
      </w:r>
    </w:p>
    <w:p>
      <w:pPr>
        <w:pStyle w:val="ListBullet"/>
        <w:numPr>
          <w:numId w:val="0"/>
        </w:numPr>
        <w:ind w:left="0" w:firstLine="0"/>
      </w:pPr>
      <w:r>
        <w:t>• Проверить capability-флаги перед использованием записи.</w:t>
      </w:r>
    </w:p>
    <w:p>
      <w:pPr>
        <w:pStyle w:val="ListBullet"/>
        <w:numPr>
          <w:numId w:val="0"/>
        </w:numPr>
        <w:ind w:left="0" w:firstLine="0"/>
      </w:pPr>
      <w:r>
        <w:t>• Хранить исходный Base из того же снимка и не собирать дескриптор вручную.</w:t>
      </w:r>
    </w:p>
    <w:p>
      <w:pPr>
        <w:pStyle w:val="ListBullet"/>
        <w:numPr>
          <w:numId w:val="0"/>
        </w:numPr>
        <w:ind w:left="0" w:firstLine="0"/>
      </w:pPr>
      <w:r>
        <w:t>• Не удалять URC__RowId из редактируемой таблицы; для новой строки оставлять пустую строку.</w:t>
      </w:r>
    </w:p>
    <w:p>
      <w:pPr>
        <w:pStyle w:val="ListBullet"/>
        <w:numPr>
          <w:numId w:val="0"/>
        </w:numPr>
        <w:ind w:left="0" w:firstLine="0"/>
      </w:pPr>
      <w:r>
        <w:t>• Обрабатывать 409 как необходимость повторно получить объект или дескриптор.</w:t>
      </w:r>
    </w:p>
    <w:p>
      <w:pPr>
        <w:pStyle w:val="ListBullet"/>
        <w:numPr>
          <w:numId w:val="0"/>
        </w:numPr>
        <w:ind w:left="0" w:firstLine="0"/>
      </w:pPr>
      <w:r>
        <w:t>• Не журналировать содержимое, Base64, Value, Base и Source целиком.</w:t>
      </w:r>
    </w:p>
    <w:p>
      <w:pPr>
        <w:pStyle w:val="Heading1"/>
        <w:pageBreakBefore/>
        <w:numPr>
          <w:numId w:val="0"/>
        </w:numPr>
        <w:ind w:left="0" w:firstLine="0"/>
      </w:pPr>
      <w:r>
        <w:t>20 Как устроен обмен</w:t>
      </w:r>
    </w:p>
    <w:p>
      <w:pPr/>
      <w:r>
        <w:t>Remote1C выполняет синхронные HTTP-вызовы. У расширения нет очереди сообщений, фонового расписания, плана обмена и автоматического сопоставления справочников. Прикладной код выбирает момент вызова, ConnectionCode, текст запроса или имя операции и самостоятельно использует полученные данные.</w:t>
      </w:r>
    </w:p>
    <w:p>
      <w:pPr>
        <w:pStyle w:val="Heading2"/>
        <w:numPr>
          <w:numId w:val="0"/>
        </w:numPr>
        <w:ind w:left="0" w:firstLine="0"/>
      </w:pPr>
      <w:r>
        <w:t>Последовательность запроса</w:t>
      </w:r>
    </w:p>
    <w:p>
      <w:pPr/>
      <w:r>
        <w:t>1. URC_Клиент читает локальную настройку соединения и ожидаемый Node. Начальные вызовы принимают ConnectionCode; продолжение работы со ссылкой или объектом получает его из переносимого значения.</w:t>
      </w:r>
    </w:p>
    <w:p>
      <w:pPr/>
      <w:r>
        <w:t>2. Параметры переводятся в portable-представление, проверяются вложенные Node и ConnectionCode. Формируется структура с Protocol и новым UUID RequestId.</w:t>
      </w:r>
    </w:p>
    <w:p>
      <w:pPr/>
      <w:r>
        <w:t>3. URC_СериализацияXDTO записывает структуру в XDTO JSON. URC_HTTPКлиент добавляет /hs/remote1c/v1 к URL публикации, создаёт соединение с указанными пользователем, секретом и таймаутом.</w:t>
      </w:r>
    </w:p>
    <w:p>
      <w:pPr/>
      <w:r>
        <w:t>4. Платформа и веб-сервер аутентифицируют пользователя. URC_API передаёт вызов в URC_HTTPСервер. Для POST проверяются Content-Type, протокол, RequestId и РазрешитьRemote1C; для записи и процедур действуют дополнительные разрешения.</w:t>
      </w:r>
    </w:p>
    <w:p>
      <w:pPr/>
      <w:r>
        <w:t>5. Запрос выполняется под правами пользователя входящего HTTP-вызова. Объектная запись использует прикладные методы целевой конфигурации; процедуру разрешает локальный реестр.</w:t>
      </w:r>
    </w:p>
    <w:p>
      <w:pPr/>
      <w:r>
        <w:t>6. Ответ содержит Status, RequestId, ServerNode, Data и, для рабочих POST, Execution. Клиент проверяет контракт и ожидаемый Node, рекурсивно привязывает ConnectionCode и возвращает прикладные данные.</w:t>
      </w:r>
    </w:p>
    <w:p>
      <w:pPr/>
      <w:r>
        <w:t>7. В журнал записываются направление, идентификатор вызова, результат и длительности. Бизнес-логика клиента определяет дальнейшее действие и обработку ошибок.</w:t>
      </w:r>
    </w:p>
    <w:p>
      <w:pPr>
        <w:pStyle w:val="Heading2"/>
        <w:numPr>
          <w:numId w:val="0"/>
        </w:numPr>
        <w:ind w:left="0" w:firstLine="0"/>
      </w:pPr>
      <w:r>
        <w:t>Идентификаторы и повторы</w:t>
      </w:r>
    </w:p>
    <w:p>
      <w:pPr/>
      <w:r>
        <w:t>Node характеризует базу, ConnectionCode — локальный маршрут к ней. Два подключения могут иметь одинаковый Node и разные URL, но переключение после ошибки выполняет прикладной код. Сервер не использует входящий ConnectionCode как разрешение доступа или команду маршрутизации.</w:t>
      </w:r>
    </w:p>
    <w:p>
      <w:pPr/>
      <w:r>
        <w:t>GET ping и capabilities не проверяют РазрешитьRemote1C в прикладном обработчике, поэтому успешный Ping подтверждает доступность, но не допуск к чтению, записи или процедурам. Capabilities объявляет реализованные возможности, а не выдаёт права.</w:t>
      </w:r>
    </w:p>
    <w:p>
      <w:pPr/>
      <w:r>
        <w:t>Таймаут HTTP ограничивает ожидание клиента и не доказывает отмену работы сервера. Автоматического повторения POST нет. Прикладная идемпотентность и восстановление после неопределённого результата — ответственность конкретной интеграции.</w:t>
      </w:r>
    </w:p>
    <w:p>
      <w:pPr>
        <w:pStyle w:val="Heading2"/>
        <w:numPr>
          <w:numId w:val="0"/>
        </w:numPr>
        <w:ind w:left="0" w:firstLine="0"/>
      </w:pPr>
      <w:r>
        <w:t>Точное тело HTTP</w:t>
      </w:r>
    </w:p>
    <w:p>
      <w:pPr/>
      <w:r>
        <w:t>Приведённые в разделе 14 структуры показывают логический контракт. Не заменяйте XDTO JSON обычным JSON без проверки типизации UUID, даты, структуры и таблицы значений. Для внешнего клиента получите образец тела через URC_СериализацияXDTO.СериализоватьВJSON и проверьте обратное преобразование. URL-параметры не заменяют структуру POST.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Метод и путь после /hs/remote1c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Операция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GET /v1/ping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Доступность и ServerNode.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GET /v1/capabilities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Версии и поддержка функций.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/v1/query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Текст запроса и именованные параметры.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/v1/attributes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Выбранные реквизиты.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/v1/object-data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Снимок объекта для чтения.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/v1/object/get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Контейнер для контролируемого изменения.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/v1/object/new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Новый контейнер справочника или документа.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/v1/object/write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Запись, проведение, отмена проведения.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/v1/value-storage/get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Ленивое получение содержимого.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GET /v1/procedures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Публичный список реестра.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POST /v1/procedure/execute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Однократный вызов разрешённого обработчика.</w:t>
            </w:r>
          </w:p>
        </w:tc>
      </w:tr>
    </w:tbl>
    <w:p/>
    <w:p>
      <w:pPr>
        <w:pStyle w:val="Heading1"/>
        <w:pageBreakBefore/>
        <w:numPr>
          <w:numId w:val="0"/>
        </w:numPr>
        <w:ind w:left="0" w:firstLine="0"/>
      </w:pPr>
      <w:r>
        <w:t>21 Работа разработчика с исходниками</w:t>
      </w:r>
    </w:p>
    <w:p>
      <w:pPr>
        <w:pStyle w:val="Heading2"/>
        <w:numPr>
          <w:numId w:val="0"/>
        </w:numPr>
        <w:ind w:left="0" w:firstLine="0"/>
      </w:pPr>
      <w:r>
        <w:t>Структура каталога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Путь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src/Configuration.xml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Состав, версия, совместимость и свойства расширения.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src/ConfigDumpInfo.xml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Служебные версии объектов XML-выгрузки; формирует платформа.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src/CommonModules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Метаданные модулей и Ext/Module.bsl.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src/CommonForms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Метаданные, Ext/Form.xml и модули управляемых форм.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src/HTTPServices/URC_API.xml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URL-шаблоны, HTTP-методы и имена обработчиков.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src/Roles/URC_ОсновнаяРоль/Ext/Rights.xml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Права Use методов HTTP-сервиса и доступ к формам.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src/Subsystems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Командный интерфейс расширения.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docs/developer-guide.md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Текстовая версия полного руководства.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URC_Remote1C.cfe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Бинарная поставка расширения; обновляется вместе с XML и BSL.</w:t>
            </w:r>
          </w:p>
        </w:tc>
      </w:tr>
    </w:tbl>
    <w:p/>
    <w:p>
      <w:pPr>
        <w:pStyle w:val="Heading2"/>
        <w:numPr>
          <w:numId w:val="0"/>
        </w:numPr>
        <w:ind w:left="0" w:firstLine="0"/>
      </w:pPr>
      <w:r>
        <w:t>Начало разработки</w:t>
      </w:r>
    </w:p>
    <w:p>
      <w:pPr/>
      <w:r>
        <w:t>Сначала подтвердите установленную версию расширения в своей DEV-базе и выгрузите только URC_Remote1C. Если в базе есть ещё расширения, их изменения не включайте в этот компонент. Перед заменой существующих исходников сохраните резервную копию и сравните пути и содержимое.</w:t>
      </w:r>
    </w:p>
    <w:p>
      <w:pPr/>
      <w:r>
        <w:t>Изучайте публичный API в URC_Клиент, версии и пути в URC_Протокол, нормализацию типов в URC_ПортативныеТипы. При изменении HTTP-операции одновременно проверьте обработчик URC_API, серверную реализацию, клиента, capabilities, карту ошибок, роль и документацию.</w:t>
      </w:r>
    </w:p>
    <w:p>
      <w:pPr/>
      <w:r>
        <w:t>Не меняйте UUID, привязки заимствованных объектов, кодировку UTF-8 и окончания строк ради форматирования. XML форм правьте с проверкой реквизитов, событий, команд, обработчиков и ссылок. Запросы проверяйте на фактических метаданных целевой базы и под сервисным пользователем.</w:t>
      </w:r>
    </w:p>
    <w:p>
      <w:pPr>
        <w:pStyle w:val="Heading2"/>
        <w:numPr>
          <w:numId w:val="0"/>
        </w:numPr>
        <w:ind w:left="0" w:firstLine="0"/>
      </w:pPr>
      <w:r>
        <w:t>Цикл изменения</w:t>
      </w:r>
    </w:p>
    <w:p>
      <w:pPr/>
      <w:r>
        <w:t>1. Опишите требование, затрагиваемые объекты и ожидаемый результат; сделайте резервную копию. 2. Получите свежий baseline из DEV. 3. Измените только планируемые файлы. 4. Проверьте BSL, XML и ссылки, затем diff. 5. Загрузите изменённые объекты именно в расширение. 6. Примените изменение расширения и откройте новый сеанс. 7. Выполните проверки раздела 18 и прикладного сценария. 8. Снова выгрузите XML и CFE из одной проверенной базы; проверьте комплект поставки.</w:t>
      </w:r>
    </w:p>
    <w:p>
      <w:pPr/>
      <w:r>
        <w:t>Для именованной процедуры создайте экспортную серверную функцию, принимающую один контейнер параметров. Зарегистрируйте публичное имя и точный обработчик локально на сервере. Протестируйте типы, разрешения, исключения и побочные действия; не передавайте произвольное имя обработчика через HTTP.</w:t>
      </w:r>
    </w:p>
    <w:p>
      <w:pPr/>
      <w:r>
        <w:t>Отсутствие пользовательских запросов к новой базе в протоколе проверки нельзя заменять проверкой в другой базе. Успешный статический анализ BSL не подтверждает выполнение запроса и права пользователя.</w:t>
      </w:r>
    </w:p>
    <w:p>
      <w:pPr>
        <w:pStyle w:val="Heading1"/>
        <w:pageBreakBefore/>
        <w:numPr>
          <w:numId w:val="0"/>
        </w:numPr>
        <w:ind w:left="0" w:firstLine="0"/>
      </w:pPr>
      <w:r>
        <w:t>22 Установка обновление и выпуск</w:t>
      </w:r>
    </w:p>
    <w:p>
      <w:pPr>
        <w:pStyle w:val="Heading2"/>
        <w:numPr>
          <w:numId w:val="0"/>
        </w:numPr>
        <w:ind w:left="0" w:firstLine="0"/>
      </w:pPr>
      <w:r>
        <w:t>Установка и проверка</w:t>
      </w:r>
    </w:p>
    <w:p>
      <w:pPr/>
      <w:r>
        <w:t>Сделайте резервную копию тестовой базы. В Конфигураторе откройте управление расширениями и загрузите URC_Remote1C.cfe как расширение с этим именем. При обновлении выберите существующее расширение. Проверьте сообщения применимости и активность; завершите применение и откройте новый сеанс. Исходники основной конфигурации этим способом не заменяются.</w:t>
      </w:r>
    </w:p>
    <w:p>
      <w:pPr/>
      <w:r>
        <w:t>Назначьте пользователям необходимые роли и прикладные права, опубликуйте HTTP-сервис URC_API средствами своей среды, затем задайте настройки серверного узла и подключения клиента. Не угадывайте URL публикации по имени базы. После каждого обновления выполните Ping, capabilities, минимальный запрос и сценарии изменённых функций.</w:t>
      </w:r>
    </w:p>
    <w:p>
      <w:pPr>
        <w:pStyle w:val="Heading2"/>
        <w:numPr>
          <w:numId w:val="0"/>
        </w:numPr>
        <w:ind w:left="0" w:firstLine="0"/>
      </w:pPr>
      <w:r>
        <w:t>Варианты выгрузки для платформы 8 3 27</w:t>
      </w:r>
    </w:p>
    <w:p>
      <w:pPr/>
      <w:r>
        <w:t>Пути и сервер в следующих командах являются заполнителями. Подставьте свои значения и заранее создайте каталоги. Windows-аутентификация должна быть настроена; не записывайте пароль в команду или журнал.</w:t>
      </w:r>
    </w:p>
    <w:p>
      <w:pPr>
        <w:pStyle w:val="CodeBlock"/>
        <w:keepLines/>
      </w:pPr>
      <w:r>
        <w:t>"&lt;1cv8.exe&gt;" DESIGNER /S "&lt;сервер&gt;\&lt;база&gt;" /WA+</w:t>
      </w:r>
    </w:p>
    <w:p>
      <w:pPr>
        <w:pStyle w:val="CodeBlock"/>
        <w:keepLines/>
      </w:pPr>
      <w:r>
        <w:t xml:space="preserve">  /DisableStartupDialogs /DisableStartupMessages</w:t>
      </w:r>
    </w:p>
    <w:p>
      <w:pPr>
        <w:pStyle w:val="CodeBlock"/>
        <w:keepLines/>
      </w:pPr>
      <w:r>
        <w:t xml:space="preserve">  /Out "&lt;dump.log&gt;" /DumpResult "&lt;dump.result&gt;"</w:t>
      </w:r>
    </w:p>
    <w:p>
      <w:pPr>
        <w:pStyle w:val="CodeBlock"/>
        <w:keepLines/>
      </w:pPr>
      <w:r>
        <w:t xml:space="preserve">  /DumpConfigToFiles "&lt;каталог-src&gt;"</w:t>
      </w:r>
    </w:p>
    <w:p>
      <w:pPr>
        <w:pStyle w:val="CodeBlock"/>
        <w:keepLines/>
      </w:pPr>
      <w:r>
        <w:t xml:space="preserve">  -Extension "URC_Remote1C" -Format Hierarchical</w:t>
      </w:r>
    </w:p>
    <w:p>
      <w:pPr/>
      <w:r>
        <w:t>Это одна командная строка; переносы показаны только для читаемости. Для первой выгрузки используйте новый каталог. Инкрементальный -update применяйте только к корректной предыдущей выгрузке того же расширения с ConfigDumpInfo.xml. После завершения проверьте код процесса, значение DumpResult, журнал и наличие ожидаемых файлов.</w:t>
      </w:r>
    </w:p>
    <w:p>
      <w:pPr>
        <w:pStyle w:val="CodeBlock"/>
        <w:keepLines/>
      </w:pPr>
      <w:r>
        <w:t>"&lt;1cv8.exe&gt;" DESIGNER /S "&lt;сервер&gt;\&lt;база&gt;" /WA+</w:t>
      </w:r>
    </w:p>
    <w:p>
      <w:pPr>
        <w:pStyle w:val="CodeBlock"/>
        <w:keepLines/>
      </w:pPr>
      <w:r>
        <w:t xml:space="preserve">  /DisableStartupDialogs /DisableStartupMessages</w:t>
      </w:r>
    </w:p>
    <w:p>
      <w:pPr>
        <w:pStyle w:val="CodeBlock"/>
        <w:keepLines/>
      </w:pPr>
      <w:r>
        <w:t xml:space="preserve">  /Out "&lt;cfe.log&gt;" /DumpResult "&lt;cfe.result&gt;"</w:t>
      </w:r>
    </w:p>
    <w:p>
      <w:pPr>
        <w:pStyle w:val="CodeBlock"/>
        <w:keepLines/>
      </w:pPr>
      <w:r>
        <w:t xml:space="preserve">  /DumpCfg "&lt;URC_Remote1C.cfe&gt;" -Extension "URC_Remote1C"</w:t>
      </w:r>
    </w:p>
    <w:p>
      <w:pPr/>
      <w:r>
        <w:t>Не запускайте параллельно несколько пакетных Конфигураторов. Дождитесь завершения именно запущенного процесса. Для выпуска выгружайте CFE и src последовательно из одной базы без промежуточных правок. Проверьте версии Configuration.xml и URC_Протокол, обновите README и руководство.</w:t>
      </w:r>
    </w:p>
    <w:p>
      <w:pPr>
        <w:pStyle w:val="Heading2"/>
        <w:numPr>
          <w:numId w:val="0"/>
        </w:numPr>
        <w:ind w:left="0" w:firstLine="0"/>
      </w:pPr>
      <w:r>
        <w:t>Откат</w:t>
      </w:r>
    </w:p>
    <w:p>
      <w:pPr/>
      <w:r>
        <w:t>Сохраните предыдущий CFE, XML и протокол выпуска вне публичного каталога. При необходимости восстановите предыдущую версию расширения через управление расширениями и перепроверьте применимость и запуск. Это откатывает код расширения; уже выполненные бизнес-изменения не отменяются. Их восстановление планируется отдельно по резервной копии и прикладным процедурам.</w:t>
      </w:r>
    </w:p>
    <w:p>
      <w:pPr>
        <w:pStyle w:val="Heading1"/>
        <w:pageBreakBefore/>
        <w:numPr>
          <w:numId w:val="0"/>
        </w:numPr>
        <w:ind w:left="0" w:firstLine="0"/>
      </w:pPr>
      <w:r>
        <w:t>23 Настройки и конфиденциальные данные</w:t>
      </w:r>
    </w:p>
    <w:p>
      <w:pPr>
        <w:pStyle w:val="Heading2"/>
        <w:numPr>
          <w:numId w:val="0"/>
        </w:numPr>
        <w:ind w:left="0" w:firstLine="0"/>
      </w:pPr>
      <w:r>
        <w:t>Где хранятся настройки</w:t>
      </w:r>
    </w:p>
    <w:p>
      <w:pPr/>
      <w:r>
        <w:t>URC_Настройки использует общие для базы настройки: ХранилищеСистемныхНастроек.ЗагрузитьНастройкуПоУмолчанию(Ключ) и ХранилищеСистемныхНастроек.СохранитьНастройкуПоУмолчанию(Ключ, Настройки). Ключи: Remote1C.Nodes, Remote1C.LocalNode, Remote1C.Security, Remote1C.Diagnostics и Remote1C.RemoteProcedures. Методы доступны с платформы 8.3.26. Сохранение требует права «Сохранение данных пользователя» и выполняется без привилегированного режима. Права на изменение настроек и права HTTP-пользователя на данные проверяются отдельно.</w:t>
      </w:r>
    </w:p>
    <w:p>
      <w:pPr/>
      <w:r>
        <w:t>Секрет соединения хранится в настройке базы, а не в XML исходников. В коде расширения нет отдельного механизма шифрования этого поля. Ограничьте права на настройки и резервные копии базы; используйте отдельного пользователя и HTTPS. Реальные секреты вводите только в своей среде.</w:t>
      </w:r>
    </w:p>
    <w:p>
      <w:pPr/>
      <w:r>
        <w:t>Штатный экспорт соединений не содержит Секрет, но содержит URL и Пользователь. Эти значения тоже могут быть внутренними: перед публикацией замените их демонстрационными. При импорте существующий секрет сохраняется; новому подключению он задаётся отдельно. Импортируйте только проверенный файл: название «без секретов» не является проверкой произвольного внешнего содержимого.</w:t>
      </w:r>
    </w:p>
    <w:p>
      <w:pPr/>
      <w:r>
        <w:t>Реестр процедур и политика безопасности не входят в экспорт соединений. Установка расширения не включает диагностические процедуры автоматически. Демонстрационные значения remote_user и password в модуле примеров не являются рабочими реквизитами; заменяйте их локально и не запускайте пример настройки без адаптации.</w:t>
      </w:r>
    </w:p>
    <w:p>
      <w:pPr>
        <w:pStyle w:val="Heading2"/>
        <w:numPr>
          <w:numId w:val="0"/>
        </w:numPr>
        <w:ind w:left="0" w:firstLine="0"/>
      </w:pPr>
      <w:r>
        <w:t>Подготовка публичного репозитория</w:t>
      </w:r>
    </w:p>
    <w:p>
      <w:pPr/>
      <w:r>
        <w:t>Публикуйте src, README.md, docs/developer-guide.md, руководство и CFE одного выпуска. Не включайте конфигурации окружения, .env, приватные ключи, выгрузки всей базы, журналы с полезной нагрузкой, локальные резервные копии, архивы технических заданий и историю другого каталога.</w:t>
      </w:r>
    </w:p>
    <w:p>
      <w:pPr/>
      <w:r>
        <w:t>Проверяйте видимые файлы, свойства DOCX, содержимое ZIP и распакованный CFE. Если публикуется существующий Git-репозиторий, отдельно проверьте все ветки, теги и историю: удаление файла из рабочей копии и .gitignore не удаляют старые коммиты. Для нового репозитория можно импортировать только проверенный комплект файлов без прежней .git.</w:t>
      </w:r>
    </w:p>
    <w:p>
      <w:pPr/>
      <w:r>
        <w:t>Сохраняйте исходники и документацию с нейтральными свойствами автора и редактора. Не добавляйте вымышленные имена разработчиков. В отчёте проверки секретов фиксируйте путь, номер строки и тип находки, без самого значения. При подтверждённом попадании действующего секрета в историю сначала замените его в своей среде.</w:t>
      </w:r>
    </w:p>
    <w:p>
      <w:pPr>
        <w:pStyle w:val="Heading1"/>
        <w:pageBreakBefore/>
        <w:numPr>
          <w:numId w:val="0"/>
        </w:numPr>
        <w:ind w:left="0" w:firstLine="0"/>
      </w:pPr>
      <w:r>
        <w:t>24 Практические ограничения и эксплуатация</w:t>
      </w:r>
    </w:p>
    <w:p>
      <w:pPr>
        <w:pStyle w:val="Heading2"/>
        <w:numPr>
          <w:numId w:val="0"/>
        </w:numPr>
        <w:ind w:left="0" w:firstLine="0"/>
      </w:pPr>
      <w:r>
        <w:t>Права и нагрузка</w:t>
      </w:r>
    </w:p>
    <w:p>
      <w:pPr/>
      <w:r>
        <w:t>Роль URC_ОсновнаяРоль предоставляет Use всем 11 HTTP-методам URC_API, включая вызов и список именованных процедур. Назначьте её сервисному пользователю вместе с необходимыми правами основной конфигурации. Флаги входящих операций, список разрешённых типов записи и реестр процедур проверяются дополнительно. Для работы сервиса не требуются полные административные права.</w:t>
      </w:r>
    </w:p>
    <w:p>
      <w:pPr/>
      <w:r>
        <w:t>Сервис query принимает произвольный текст запроса, доступный пользователю 1С. Отдельного allowlist текста, ограничения строк и пагинации в этой версии нет. Ограничивайте выборку в прикладном запросе и не используйте HTTP-пользователя с избыточными правами.</w:t>
      </w:r>
    </w:p>
    <w:p>
      <w:pPr/>
      <w:r>
        <w:t>Проведение и запись запускают прикладную логику целевой конфигурации. AllowObjectWrite и список типов управляют объектным API, но не ограничивают действия зарегистрированного обработчика процедуры. Ответственность за валидацию параметров и транзакции внутри такого обработчика лежит на его разработчике.</w:t>
      </w:r>
    </w:p>
    <w:p>
      <w:pPr/>
      <w:r>
        <w:t>Крупные таблицы и файлы увеличивают память клиента, сервера и HTTP-тело; Base64 увеличивает размер двоичных данных. Согласуйте лимиты веб-сервера и таймауты. HTTP-клиент содержит простой разбор URL хоста, порта и пути; особые адреса, IPv6, query-параметры публикации и нестандартную аутентификацию проверяйте отдельно.</w:t>
      </w:r>
    </w:p>
    <w:p>
      <w:pPr>
        <w:pStyle w:val="Heading2"/>
        <w:numPr>
          <w:numId w:val="0"/>
        </w:numPr>
        <w:ind w:left="0" w:firstLine="0"/>
      </w:pPr>
      <w:r>
        <w:t>Разбор инцидента</w:t>
      </w:r>
    </w:p>
    <w:p>
      <w:pPr/>
      <w:r>
        <w:t>Сначала сохраните RequestId, ConnectionCode, ожидаемый и фактический Node, операцию, время и код ошибки. Сопоставьте события Remote1C.* на обеих сторонах. Проверьте публикацию, сертификат, права HTTP-метода, настройки Security, строку реестра процедуры и фактическое состояние объекта. Не прикладывайте секрет, Base64 файла и полный снимок данных к публичному issue.</w:t>
      </w:r>
    </w:p>
    <w:p>
      <w:pPr/>
      <w:r>
        <w:t>После изменения прав, публикации или расширения открывайте новый сеанс и повторяйте минимальную проверку. Для OBJECT_CONFLICT перечитайте объект и заново рассчитайте изменение; не отключайте контроль конфликта как способ исправления.</w:t>
      </w:r>
    </w:p>
    <w:p>
      <w:pPr>
        <w:pStyle w:val="Heading1"/>
        <w:pageBreakBefore/>
        <w:numPr>
          <w:numId w:val="0"/>
        </w:numPr>
        <w:ind w:left="0" w:firstLine="0"/>
      </w:pPr>
      <w:r>
        <w:t>Приложение A Чек-лист ввода в эксплуатацию</w:t>
      </w:r>
    </w:p>
    <w:p>
      <w:pPr>
        <w:pStyle w:val="ListBullet"/>
        <w:numPr>
          <w:numId w:val="0"/>
        </w:numPr>
        <w:ind w:left="0" w:firstLine="0"/>
      </w:pPr>
      <w:r>
        <w:t>• □ Расширение URC_Remote1C версии 0.5.0 установлено в обеих базах.</w:t>
      </w:r>
    </w:p>
    <w:p>
      <w:pPr>
        <w:pStyle w:val="ListBullet"/>
        <w:numPr>
          <w:numId w:val="0"/>
        </w:numPr>
        <w:ind w:left="0" w:firstLine="0"/>
      </w:pPr>
      <w:r>
        <w:t>• □ URC_API опубликован, внешний путь /hs/remote1c/v1/ping доступен.</w:t>
      </w:r>
    </w:p>
    <w:p>
      <w:pPr>
        <w:pStyle w:val="ListBullet"/>
        <w:numPr>
          <w:numId w:val="0"/>
        </w:numPr>
        <w:ind w:left="0" w:firstLine="0"/>
      </w:pPr>
      <w:r>
        <w:t>• □ Создан сервисный пользователь с минимальными правами.</w:t>
      </w:r>
    </w:p>
    <w:p>
      <w:pPr>
        <w:pStyle w:val="ListBullet"/>
        <w:numPr>
          <w:numId w:val="0"/>
        </w:numPr>
        <w:ind w:left="0" w:firstLine="0"/>
      </w:pPr>
      <w:r>
        <w:t>• □ Роль/права включают Use для всех реально используемых URL-шаблонов.</w:t>
      </w:r>
    </w:p>
    <w:p>
      <w:pPr>
        <w:pStyle w:val="ListBullet"/>
        <w:numPr>
          <w:numId w:val="0"/>
        </w:numPr>
        <w:ind w:left="0" w:firstLine="0"/>
      </w:pPr>
      <w:r>
        <w:t>• □ На сервере задан Код ServerNode и включён РазрешитьRemote1C.</w:t>
      </w:r>
    </w:p>
    <w:p>
      <w:pPr>
        <w:pStyle w:val="ListBullet"/>
        <w:numPr>
          <w:numId w:val="0"/>
        </w:numPr>
        <w:ind w:left="0" w:firstLine="0"/>
      </w:pPr>
      <w:r>
        <w:t>• □ На клиенте заполнен БазовыйURL без суффикса /hs/remote1c/v1.</w:t>
      </w:r>
    </w:p>
    <w:p>
      <w:pPr>
        <w:pStyle w:val="ListBullet"/>
        <w:numPr>
          <w:numId w:val="0"/>
        </w:numPr>
        <w:ind w:left="0" w:firstLine="0"/>
      </w:pPr>
      <w:r>
        <w:t>• □ Ping и Capabilities успешны; Protocol=Remote1C/1.0.</w:t>
      </w:r>
    </w:p>
    <w:p>
      <w:pPr>
        <w:pStyle w:val="ListBullet"/>
        <w:numPr>
          <w:numId w:val="0"/>
        </w:numPr>
        <w:ind w:left="0" w:firstLine="0"/>
      </w:pPr>
      <w:r>
        <w:t>• □ Тестовый запрос возвращает одну строку; RequestId находится в журнале.</w:t>
      </w:r>
    </w:p>
    <w:p>
      <w:pPr>
        <w:pStyle w:val="ListBullet"/>
        <w:numPr>
          <w:numId w:val="0"/>
        </w:numPr>
        <w:ind w:left="0" w:firstLine="0"/>
      </w:pPr>
      <w:r>
        <w:t>• □ Для записи включены AllowObjectWrite и строгий allowlist только нужных Metadata.</w:t>
      </w:r>
    </w:p>
    <w:p>
      <w:pPr>
        <w:pStyle w:val="ListBullet"/>
        <w:numPr>
          <w:numId w:val="0"/>
        </w:numPr>
        <w:ind w:left="0" w:firstLine="0"/>
      </w:pPr>
      <w:r>
        <w:t>• □ Тесты write, post, unpost выполнены на тестовых данных; проверены движения документа.</w:t>
      </w:r>
    </w:p>
    <w:p>
      <w:pPr>
        <w:pStyle w:val="ListBullet"/>
        <w:numPr>
          <w:numId w:val="0"/>
        </w:numPr>
        <w:ind w:left="0" w:firstLine="0"/>
      </w:pPr>
      <w:r>
        <w:t>• □ Настроен мониторинг Remote1C.* и таймауты.</w:t>
      </w:r>
    </w:p>
    <w:p>
      <w:pPr>
        <w:pStyle w:val="ListBullet"/>
        <w:numPr>
          <w:numId w:val="0"/>
        </w:numPr>
        <w:ind w:left="0" w:firstLine="0"/>
      </w:pPr>
      <w:r>
        <w:t>• □ Перед production включён HTTPS и ограничен сетевой доступ к публикации.</w:t>
      </w:r>
    </w:p>
    <w:p>
      <w:pPr>
        <w:pStyle w:val="ListBullet"/>
        <w:numPr>
          <w:numId w:val="0"/>
        </w:numPr>
        <w:ind w:left="0" w:firstLine="0"/>
      </w:pPr>
      <w:r>
        <w:t>• □ Для чтения хранилищ проверены capabilities ValueStorageGet и RemoteBinaryData, а сервисный пользователь имеет доступ к новому URL-шаблону.</w:t>
      </w:r>
    </w:p>
    <w:p>
      <w:pPr>
        <w:pStyle w:val="ListBullet"/>
        <w:numPr>
          <w:numId w:val="0"/>
        </w:numPr>
        <w:ind w:left="0" w:firstLine="0"/>
      </w:pPr>
      <w:r>
        <w:t>• □ Тестовый RemoteValueStorage прочитан явным методом; содержимое/Base64 отсутствуют в событии Remote1C.ValueStorageGet.</w:t>
      </w:r>
    </w:p>
    <w:p>
      <w:pPr>
        <w:pStyle w:val="ListBullet"/>
        <w:numPr>
          <w:numId w:val="0"/>
        </w:numPr>
        <w:ind w:left="0" w:firstLine="0"/>
      </w:pPr>
      <w:r>
        <w:t>• □ Для процедур установлена доработка с ProcedureExecute; проверены права Use для ProcedureExecute.POST и Procedures.GET.</w:t>
      </w:r>
    </w:p>
    <w:p>
      <w:pPr>
        <w:pStyle w:val="ListBullet"/>
        <w:numPr>
          <w:numId w:val="0"/>
        </w:numPr>
        <w:ind w:left="0" w:firstLine="0"/>
      </w:pPr>
      <w:r>
        <w:t>• □ Реестр проверен, диагностический обработчик протестирован; AllowProcedureExecute и Разрешена включены только для согласованных операций.</w:t>
      </w:r>
    </w:p>
    <w:p>
      <w:pPr>
        <w:pStyle w:val="ListBullet"/>
        <w:numPr>
          <w:numId w:val="0"/>
        </w:numPr>
        <w:ind w:left="0" w:firstLine="0"/>
      </w:pPr>
      <w:r>
        <w:t>• □ Выполнены проверки типов, Node/ConnectionCode, ошибок обработчика и поведения после таймаута; параметры и результат отсутствуют в основном журнале.</w:t>
      </w:r>
    </w:p>
    <w:p>
      <w:pPr>
        <w:pStyle w:val="ListBullet"/>
        <w:numPr>
          <w:numId w:val="0"/>
        </w:numPr>
        <w:ind w:left="0" w:firstLine="0"/>
      </w:pPr>
      <w:r>
        <w:t>• □ В тестовой клиентской базе создано и проверено соединение test_connection с ожидаемым Node.</w:t>
      </w:r>
    </w:p>
    <w:p>
      <w:pPr>
        <w:pStyle w:val="ListBullet"/>
        <w:numPr>
          <w:numId w:val="0"/>
        </w:numPr>
        <w:ind w:left="0" w:firstLine="0"/>
      </w:pPr>
      <w:r>
        <w:t>• □ Проверки раздела 18 выполнены; результаты и причины невыполненных проверок записаны.</w:t>
      </w:r>
    </w:p>
    <w:p>
      <w:pPr>
        <w:pStyle w:val="ListBullet"/>
        <w:numPr>
          <w:numId w:val="0"/>
        </w:numPr>
        <w:ind w:left="0" w:firstLine="0"/>
      </w:pPr>
      <w:r>
        <w:t>• □ После теста записи повторным чтением подтверждено восстановление исходного значения.</w:t>
      </w:r>
    </w:p>
    <w:p>
      <w:pPr>
        <w:pStyle w:val="Heading1"/>
        <w:pageBreakBefore/>
        <w:numPr>
          <w:numId w:val="0"/>
        </w:numPr>
        <w:ind w:left="0" w:firstLine="0"/>
      </w:pPr>
      <w:r>
        <w:t>Приложение B Типовой обработчик ошибок</w:t>
      </w:r>
    </w:p>
    <w:p>
      <w:pPr>
        <w:pStyle w:val="CodeBlock"/>
        <w:keepLines/>
      </w:pPr>
      <w:r>
        <w:t>Попытка</w:t>
      </w:r>
    </w:p>
    <w:p>
      <w:pPr>
        <w:pStyle w:val="CodeBlock"/>
        <w:keepLines/>
      </w:pPr>
      <w:r>
        <w:t xml:space="preserve">    Ответ = URC_Клиент.ВыполнитьЗапросРасширенно(</w:t>
      </w:r>
    </w:p>
    <w:p>
      <w:pPr>
        <w:pStyle w:val="CodeBlock"/>
        <w:keepLines/>
      </w:pPr>
      <w:r>
        <w:t xml:space="preserve">        "erp_my", ТекстЗапроса, Параметры);</w:t>
      </w:r>
    </w:p>
    <w:p>
      <w:pPr>
        <w:pStyle w:val="CodeBlock"/>
        <w:keepLines/>
      </w:pPr>
      <w:r>
        <w:t>Исключение</w:t>
      </w:r>
    </w:p>
    <w:p>
      <w:pPr>
        <w:pStyle w:val="CodeBlock"/>
        <w:keepLines/>
      </w:pPr>
      <w:r>
        <w:t xml:space="preserve">    ТекстОшибки = ОписаниеОшибки();</w:t>
      </w:r>
    </w:p>
    <w:p>
      <w:pPr>
        <w:pStyle w:val="CodeBlock"/>
        <w:keepLines/>
      </w:pPr>
      <w:r>
        <w:t xml:space="preserve">    ЗаписьЖурналаРегистрации(</w:t>
      </w:r>
    </w:p>
    <w:p>
      <w:pPr>
        <w:pStyle w:val="CodeBlock"/>
        <w:keepLines/>
      </w:pPr>
      <w:r>
        <w:t xml:space="preserve">        "MyIntegration.Remote1C.Error",</w:t>
      </w:r>
    </w:p>
    <w:p>
      <w:pPr>
        <w:pStyle w:val="CodeBlock"/>
        <w:keepLines/>
      </w:pPr>
      <w:r>
        <w:t xml:space="preserve">        УровеньЖурналаРегистрации.Ошибка,</w:t>
      </w:r>
    </w:p>
    <w:p>
      <w:pPr>
        <w:pStyle w:val="CodeBlock"/>
        <w:keepLines/>
      </w:pPr>
      <w:r>
        <w:t xml:space="preserve">        Неопределено,</w:t>
      </w:r>
    </w:p>
    <w:p>
      <w:pPr>
        <w:pStyle w:val="CodeBlock"/>
        <w:keepLines/>
      </w:pPr>
      <w:r>
        <w:t xml:space="preserve">        Неопределено,</w:t>
      </w:r>
    </w:p>
    <w:p>
      <w:pPr>
        <w:pStyle w:val="CodeBlock"/>
        <w:keepLines/>
      </w:pPr>
      <w:r>
        <w:t xml:space="preserve">        ТекстОшибки);</w:t>
      </w:r>
    </w:p>
    <w:p>
      <w:pPr>
        <w:pStyle w:val="CodeBlock"/>
        <w:keepLines/>
      </w:pPr>
      <w:r>
        <w:t xml:space="preserve">    ВызватьИсключение;</w:t>
      </w:r>
    </w:p>
    <w:p>
      <w:pPr>
        <w:pStyle w:val="CodeBlock"/>
        <w:keepLines/>
      </w:pPr>
      <w:r>
        <w:t>КонецПопытки;</w:t>
      </w:r>
    </w:p>
    <w:p>
      <w:pPr/>
      <w:r>
        <w:t>Не скрывайте исходное исключение без регистрации. Для безопасного чтения допустим ограниченный повтор после анализа причины CONNECTION_ERROR или TRANSPORT_TIMEOUT. Для процедуры таймаут или разрыв после отправки не доказывает, что сервер не выполнил действие. Автоматически повторять такой POST нельзя: сначала установите результат по RequestId и данным сервера. Идемпотентность при необходимости обеспечивает прикладной обработчик. Для OBJECT_CONFLICT повтор без перечитывания объекта запрещён.</w:t>
      </w:r>
    </w:p>
    <w:p>
      <w:pPr>
        <w:pStyle w:val="Heading1"/>
        <w:pageBreakBefore/>
        <w:numPr>
          <w:numId w:val="0"/>
        </w:numPr>
        <w:ind w:left="0" w:firstLine="0"/>
      </w:pPr>
      <w:r>
        <w:t>Приложение C Краткая памятка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Задача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Вызов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Проверить узел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URC_Клиент.Ping("ERP_PROD")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Узнать возможности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URC_Клиент.ПолучитьВозможности("ERP_PROD")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Выполнить запрос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URC_Клиент.ВыполнитьЗапрос("ERP_PROD", Текст, Параметры)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Найти ссылку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URC_Клиент.НайтиУдаленнуюСсылку(...)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Прочитать реквизиты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URC_Клиент.ПолучитьРеквизиты(Ссылка, Имена)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Прочитать снимок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URC_Клиент.ПолучитьДанныеОбъекта(Ссылка, Опции)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Открыть для изменения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URC_Клиент.ПолучитьОбъект(Ссылка)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Создать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URC_Клиент.СоздатьОбъект("ERP_PROD", "Справочник.Имя")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Записать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URC_Клиент.Записать(Объект, "Запись")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Провести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URC_Клиент.Записать(Документ, "Проведение")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Отменить проведение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URC_Клиент.Записать(Документ, "ОтменаПроведения")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Распознать хранилище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URC_Клиент.ЭтоУдаленноеХранилище(Значение)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Прочитать хранилище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URC_Клиент.ПолучитьЗначениеХранилища(RemoteValueStorage)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Получить список процедур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URC_Клиент.ПолучитьПроцедуры("erp_my")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Вызвать именованную процедуру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URC_Клиент.ВыполнитьПроцедуру("erp_my", "Diagnostics.Echo.v1", Параметры)</w:t>
            </w:r>
          </w:p>
        </w:tc>
      </w:tr>
    </w:tbl>
    <w:p/>
    <w:p>
      <w:pPr>
        <w:pStyle w:val="Heading1"/>
        <w:pageBreakBefore/>
        <w:numPr>
          <w:numId w:val="0"/>
        </w:numPr>
        <w:ind w:left="0" w:firstLine="0"/>
      </w:pPr>
      <w:r>
        <w:t>Приложение D Состав и версии поставки</w:t>
      </w:r>
    </w:p>
    <w:p>
      <w:pPr/>
      <w:r>
        <w:t>Это руководство описывает URC_Remote1C версии 0.5.0 и протокол Remote1C/1.0. Состав поставки: src с XML и BSL, URC_Remote1C.cfe, README.md, docs/developer-guide.md и это руководство. Для просмотра изменений и проверки примеров используйте исходники той же версии, что установлена в базе.</w:t>
      </w:r>
    </w:p>
    <w:p>
      <w:pPr/>
      <w:r>
        <w:t>В расширении 14 общих модулей, HTTP-сервис с 11 URL-шаблонами, две общие формы, подсистема, роль и язык. Отдельные справочники, документы и регистры хранения бизнес-данных расширение не добавляет. Язык и свойства расширения содержат привязки к основной конфигурации; применимость проверяйте в целевой базе.</w:t>
      </w:r>
    </w:p>
    <w:p>
      <w:pPr/>
      <w:r>
        <w:t>Режим совместимости расширения указан в src/Configuration.xml как Version8_3_21. Актуальная выгрузка поставки выполнена на платформе 8.3.27.2214. Установка в другую конфигурацию или на другую версию платформы требует самостоятельной проверки применимости.</w:t>
      </w:r>
    </w:p>
    <w:p>
      <w:pPr/>
      <w:r>
        <w:t>За назначение HTTP-путей и версий отвечает URC_Протокол; за публичные вызовы — URC_Клиент; за фактические права — роль расширения и права пользователя основной конфигурации. Не переносите результаты проверки одного стенда на другое окружение без повторной проверки.</w:t>
      </w:r>
    </w:p>
    <w:p>
      <w:pPr>
        <w:pStyle w:val="Heading1"/>
        <w:pageBreakBefore/>
        <w:numPr>
          <w:numId w:val="0"/>
        </w:numPr>
        <w:ind w:left="0" w:firstLine="0"/>
      </w:pPr>
      <w:r>
        <w:t>Приложение E Node и ConnectionCode</w:t>
      </w:r>
    </w:p>
    <w:p>
      <w:pPr/>
      <w:r>
        <w:t>Node — стабильный идентификатор информационной базы. ConnectionCode — локальный код конкретной настройки подключения. Несколько ConnectionCode могут указывать на один Node; один ConnectionCode всегда содержит ровно один Node.</w:t>
      </w:r>
    </w:p>
    <w:p>
      <w:pPr>
        <w:pStyle w:val="Heading2"/>
        <w:numPr>
          <w:numId w:val="0"/>
        </w:numPr>
        <w:ind w:left="0" w:firstLine="0"/>
      </w:pPr>
      <w:r>
        <w:t>Правила клиентского API</w:t>
      </w:r>
    </w:p>
    <w:p>
      <w:pPr>
        <w:pStyle w:val="ListBullet"/>
        <w:numPr>
          <w:numId w:val="0"/>
        </w:numPr>
        <w:ind w:left="0" w:firstLine="0"/>
      </w:pPr>
      <w:r>
        <w:t>• Ping, ПолучитьВозможности, ВыполнитьЗапрос, ВыполнитьЗапросРасширенно, НайтиУдаленнуюСсылку, СоздатьОбъект, ВыполнитьПроцедуру и ПолучитьПроцедуры принимают ConnectionCode.</w:t>
      </w:r>
    </w:p>
    <w:p>
      <w:pPr>
        <w:pStyle w:val="ListBullet"/>
        <w:numPr>
          <w:numId w:val="0"/>
        </w:numPr>
        <w:ind w:left="0" w:firstLine="0"/>
      </w:pPr>
      <w:r>
        <w:t>• ПолучитьРеквизиты, ПолучитьДанныеОбъекта, ПолучитьОбъект, ПолучитьЗначениеХранилища и Записать извлекают ConnectionCode только из переносимого значения.</w:t>
      </w:r>
    </w:p>
    <w:p>
      <w:pPr>
        <w:pStyle w:val="ListBullet"/>
        <w:numPr>
          <w:numId w:val="0"/>
        </w:numPr>
        <w:ind w:left="0" w:firstLine="0"/>
      </w:pPr>
      <w:r>
        <w:t>• После каждого ответа клиент сравнивает настроенный Node с Execution.ServerNode или ServerNode. Несовпадение приводит к CONNECTION_NODE_MISMATCH.</w:t>
      </w:r>
    </w:p>
    <w:p>
      <w:pPr>
        <w:pStyle w:val="ListBullet"/>
        <w:numPr>
          <w:numId w:val="0"/>
        </w:numPr>
        <w:ind w:left="0" w:firstLine="0"/>
      </w:pPr>
      <w:r>
        <w:t>• Клиент рекурсивно добавляет ConnectionCode в RemoteReference, RemoteEnum, RemoteValueStorage и RemoteObjectData. RemoteBinaryData остаётся без ConnectionCode.</w:t>
      </w:r>
    </w:p>
    <w:p>
      <w:pPr>
        <w:pStyle w:val="ListBullet"/>
        <w:numPr>
          <w:numId w:val="0"/>
        </w:numPr>
        <w:ind w:left="0" w:firstLine="0"/>
      </w:pPr>
      <w:r>
        <w:t>• Удалённые значения из разных Node или ConnectionCode нельзя смешивать в параметрах запроса, процедуры и при записи объекта. Проверка вложенных значений выполняется до отправки POST.</w:t>
      </w:r>
    </w:p>
    <w:p>
      <w:pPr>
        <w:pStyle w:val="Heading2"/>
        <w:numPr>
          <w:numId w:val="0"/>
        </w:numPr>
        <w:ind w:left="0" w:firstLine="0"/>
      </w:pPr>
      <w:r>
        <w:t>Миграция настроек</w:t>
      </w:r>
    </w:p>
    <w:p>
      <w:pPr/>
      <w:r>
        <w:t>При первом чтении настройки формата 0.3.0 мигрируют идемпотентно: прежний ключ КодУзла X становится ConnectionCode X, а поле Node получает X. URL, пользователь и секрет сохраняются. Экспорт и импорт содержат отдельные ConnectionCode и Node; секрет никогда не экспортируется и сохраняется при импорте существующего соединения.</w:t>
      </w:r>
    </w:p>
    <w:p>
      <w:pPr>
        <w:pStyle w:val="Heading2"/>
        <w:numPr>
          <w:numId w:val="0"/>
        </w:numPr>
        <w:ind w:left="0" w:firstLine="0"/>
      </w:pPr>
      <w:r>
        <w:t>Контрактные ошибки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31"/>
        <w:gridCol w:w="6633"/>
      </w:tblGrid>
      <w:tr>
        <w:trPr>
          <w:tblHeader/>
          <w:cantSplit/>
        </w:trPr>
        <w:tc>
          <w:tcPr>
            <w:tcW w:type="dxa" w:w="3231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Код</w:t>
            </w:r>
          </w:p>
        </w:tc>
        <w:tc>
          <w:tcPr>
            <w:tcW w:type="dxa" w:w="6633"/>
            <w:vAlign w:val="center"/>
            <w:shd w:fill="E7E6E6"/>
          </w:tcPr>
          <w:p>
            <w:pPr>
              <w:spacing w:after="80"/>
            </w:pPr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CONNECTION_NOT_FOUND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ConnectionCode отсутствует в локальных настройках.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CONNECTION_DISABLED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Настройка соединения отключена.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CONNECTION_NODE_MISMATCH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Ответ получен не от ожидаемого Node.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REMOTE_CONNECTION_REQUIRED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В продолженном удалённом значении отсутствует ConnectionCode.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REMOTE_CONNECTION_MISMATCH</w:t>
            </w:r>
          </w:p>
        </w:tc>
        <w:tc>
          <w:tcPr>
            <w:tcW w:type="dxa" w:w="6633"/>
            <w:vAlign w:val="center"/>
          </w:tcPr>
          <w:p>
            <w:pPr>
              <w:spacing w:after="80"/>
            </w:pPr>
            <w:r>
              <w:rPr>
                <w:rFonts w:ascii="Arial" w:hAnsi="Arial"/>
                <w:sz w:val="18"/>
              </w:rPr>
              <w:t>Смешаны значения разных Node или ConnectionCode.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spacing w:after="120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spacing w:after="120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разработчика URC Remote1C</dc:title>
  <dc:subject>Установка обмен разработка и выпуск расширения 0.5.0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