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967EB" w14:textId="77777777" w:rsidR="00517BA7" w:rsidRPr="0025081A" w:rsidRDefault="00517BA7" w:rsidP="00E27A5F">
      <w:pPr>
        <w:pStyle w:val="1"/>
        <w:ind w:firstLine="0"/>
        <w:jc w:val="center"/>
      </w:pPr>
      <w:r w:rsidRPr="0025081A">
        <w:t>Министерство образования и науки Российской Федерации</w:t>
      </w:r>
    </w:p>
    <w:p w14:paraId="53B49BE7" w14:textId="77777777" w:rsidR="00517BA7" w:rsidRPr="0025081A" w:rsidRDefault="00517BA7" w:rsidP="00E27A5F">
      <w:pPr>
        <w:pStyle w:val="1"/>
        <w:ind w:firstLine="0"/>
        <w:jc w:val="center"/>
      </w:pPr>
      <w:r w:rsidRPr="0025081A">
        <w:t xml:space="preserve">Федеральное государственное бюджетное образовательное </w:t>
      </w:r>
    </w:p>
    <w:p w14:paraId="52CDDEBC" w14:textId="77777777" w:rsidR="00517BA7" w:rsidRPr="0025081A" w:rsidRDefault="00517BA7" w:rsidP="00E27A5F">
      <w:pPr>
        <w:pStyle w:val="1"/>
        <w:ind w:firstLine="0"/>
        <w:jc w:val="center"/>
      </w:pPr>
      <w:r w:rsidRPr="0025081A">
        <w:t>учреждение высшего образования</w:t>
      </w:r>
    </w:p>
    <w:p w14:paraId="3EE6A8C4" w14:textId="77777777" w:rsidR="00517BA7" w:rsidRPr="0025081A" w:rsidRDefault="00517BA7" w:rsidP="00E27A5F">
      <w:pPr>
        <w:pStyle w:val="1"/>
        <w:ind w:firstLine="0"/>
        <w:jc w:val="center"/>
      </w:pPr>
    </w:p>
    <w:p w14:paraId="31E53235" w14:textId="77777777" w:rsidR="00517BA7" w:rsidRPr="0025081A" w:rsidRDefault="00517BA7" w:rsidP="00E27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ТОМСКИЙ ГОСУДАРСТВЕННЫЙ УНИВЕРСИТЕТ</w:t>
      </w:r>
    </w:p>
    <w:p w14:paraId="40C3EE46" w14:textId="77777777" w:rsidR="00517BA7" w:rsidRPr="0025081A" w:rsidRDefault="00517BA7" w:rsidP="00E27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СИСТЕМ УПРАВЛЕНИЯ И РАДИОЭЛЕКТРОНИКИ (ТУСУР)</w:t>
      </w:r>
    </w:p>
    <w:p w14:paraId="3798D729" w14:textId="77777777" w:rsidR="00517BA7" w:rsidRPr="0025081A" w:rsidRDefault="00517BA7" w:rsidP="00E27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7D8310AA" w14:textId="77777777" w:rsidR="00517BA7" w:rsidRPr="0025081A" w:rsidRDefault="00517BA7" w:rsidP="00E27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23429E" w14:textId="77777777" w:rsidR="00517BA7" w:rsidRPr="0025081A" w:rsidRDefault="00517BA7" w:rsidP="00E27A5F">
      <w:pPr>
        <w:pStyle w:val="1"/>
        <w:ind w:firstLine="0"/>
        <w:jc w:val="center"/>
      </w:pPr>
      <w:r w:rsidRPr="0025081A">
        <w:rPr>
          <w:b/>
        </w:rPr>
        <w:t>РАЗРАБОТКА ПЛАГИНА «Гриф для штанги» ДЛЯ «Компас 3</w:t>
      </w:r>
      <w:r w:rsidRPr="0025081A">
        <w:rPr>
          <w:b/>
          <w:lang w:val="en-US"/>
        </w:rPr>
        <w:t>D</w:t>
      </w:r>
      <w:r w:rsidRPr="0025081A">
        <w:rPr>
          <w:b/>
        </w:rPr>
        <w:t>»</w:t>
      </w:r>
    </w:p>
    <w:p w14:paraId="6BBF80C9" w14:textId="77777777" w:rsidR="00517BA7" w:rsidRPr="0025081A" w:rsidRDefault="00517BA7" w:rsidP="00E27A5F">
      <w:pPr>
        <w:pStyle w:val="1"/>
        <w:ind w:firstLine="0"/>
        <w:jc w:val="center"/>
      </w:pPr>
      <w:r w:rsidRPr="0025081A">
        <w:t>Проект системы по лабораторному проекту</w:t>
      </w:r>
    </w:p>
    <w:p w14:paraId="2CBC939C" w14:textId="77777777" w:rsidR="00517BA7" w:rsidRPr="0025081A" w:rsidRDefault="00517BA7" w:rsidP="00E27A5F">
      <w:pPr>
        <w:pStyle w:val="1"/>
        <w:ind w:firstLine="0"/>
        <w:jc w:val="center"/>
      </w:pPr>
      <w:r w:rsidRPr="0025081A">
        <w:t>по дисциплине «ОСНОВЫ РАЗРАБОТКИ САПР»</w:t>
      </w:r>
    </w:p>
    <w:p w14:paraId="5977936C" w14:textId="77777777" w:rsidR="00517BA7" w:rsidRPr="0025081A" w:rsidRDefault="00517BA7" w:rsidP="00E27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 «Построение грифа для штанги в системе Компас 3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5081A">
        <w:rPr>
          <w:rFonts w:ascii="Times New Roman" w:hAnsi="Times New Roman" w:cs="Times New Roman"/>
          <w:sz w:val="28"/>
          <w:szCs w:val="28"/>
        </w:rPr>
        <w:t>»</w:t>
      </w:r>
    </w:p>
    <w:p w14:paraId="5B5F8893" w14:textId="77777777" w:rsidR="00517BA7" w:rsidRPr="0025081A" w:rsidRDefault="00517BA7" w:rsidP="00E27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075048" w14:textId="77777777" w:rsidR="00517BA7" w:rsidRPr="0025081A" w:rsidRDefault="00517BA7" w:rsidP="00E27A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11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517BA7" w:rsidRPr="0025081A" w14:paraId="3894DC9C" w14:textId="77777777" w:rsidTr="00C53621">
        <w:trPr>
          <w:trHeight w:val="1890"/>
        </w:trPr>
        <w:tc>
          <w:tcPr>
            <w:tcW w:w="4272" w:type="dxa"/>
            <w:hideMark/>
          </w:tcPr>
          <w:p w14:paraId="629FD509" w14:textId="77777777" w:rsidR="00517BA7" w:rsidRPr="0025081A" w:rsidRDefault="00517BA7" w:rsidP="00E27A5F">
            <w:pPr>
              <w:spacing w:line="360" w:lineRule="auto"/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25081A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Выполнил:</w:t>
            </w:r>
          </w:p>
          <w:p w14:paraId="28BCB647" w14:textId="77777777" w:rsidR="00517BA7" w:rsidRPr="0025081A" w:rsidRDefault="00517BA7" w:rsidP="00E27A5F">
            <w:pPr>
              <w:spacing w:line="360" w:lineRule="auto"/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25081A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студент гр. 586-1</w:t>
            </w:r>
          </w:p>
          <w:p w14:paraId="6AA98CDE" w14:textId="77777777" w:rsidR="00517BA7" w:rsidRPr="0025081A" w:rsidRDefault="00517BA7" w:rsidP="00E27A5F">
            <w:pPr>
              <w:spacing w:line="360" w:lineRule="auto"/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25081A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______________ М.О. Ершов</w:t>
            </w:r>
          </w:p>
          <w:p w14:paraId="058E2101" w14:textId="77777777" w:rsidR="00517BA7" w:rsidRPr="0025081A" w:rsidRDefault="00517BA7" w:rsidP="00E27A5F">
            <w:pPr>
              <w:spacing w:line="360" w:lineRule="auto"/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25081A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 «___» _______________ 2020г.</w:t>
            </w:r>
          </w:p>
        </w:tc>
      </w:tr>
      <w:tr w:rsidR="00517BA7" w:rsidRPr="0025081A" w14:paraId="70D0DDD7" w14:textId="77777777" w:rsidTr="00C53621">
        <w:trPr>
          <w:trHeight w:val="1890"/>
        </w:trPr>
        <w:tc>
          <w:tcPr>
            <w:tcW w:w="4272" w:type="dxa"/>
            <w:hideMark/>
          </w:tcPr>
          <w:p w14:paraId="41E01DD2" w14:textId="77777777" w:rsidR="00517BA7" w:rsidRPr="0025081A" w:rsidRDefault="00517BA7" w:rsidP="00E27A5F">
            <w:pPr>
              <w:spacing w:line="360" w:lineRule="auto"/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25081A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Руководитель:</w:t>
            </w:r>
          </w:p>
          <w:p w14:paraId="4DE4D043" w14:textId="77777777" w:rsidR="00517BA7" w:rsidRPr="0025081A" w:rsidRDefault="00517BA7" w:rsidP="00E27A5F">
            <w:pPr>
              <w:spacing w:line="360" w:lineRule="auto"/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25081A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к.т.н., доцент каф. КСУП:</w:t>
            </w:r>
          </w:p>
          <w:p w14:paraId="5E168569" w14:textId="77777777" w:rsidR="00517BA7" w:rsidRPr="0025081A" w:rsidRDefault="00517BA7" w:rsidP="00E27A5F">
            <w:pPr>
              <w:spacing w:line="360" w:lineRule="auto"/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25081A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_______________ А.А. Калентьев</w:t>
            </w:r>
          </w:p>
          <w:p w14:paraId="2108FCA4" w14:textId="77777777" w:rsidR="00517BA7" w:rsidRPr="0025081A" w:rsidRDefault="00517BA7" w:rsidP="00E27A5F">
            <w:pPr>
              <w:spacing w:line="360" w:lineRule="auto"/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25081A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 «___» _______________ 2020г.</w:t>
            </w:r>
          </w:p>
        </w:tc>
      </w:tr>
    </w:tbl>
    <w:p w14:paraId="17DB7F23" w14:textId="77777777" w:rsidR="00517BA7" w:rsidRPr="0025081A" w:rsidRDefault="00517BA7" w:rsidP="00E27A5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AA92945" w14:textId="77777777" w:rsidR="00517BA7" w:rsidRPr="0025081A" w:rsidRDefault="00517BA7" w:rsidP="00E27A5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2E6C997" w14:textId="5CE82526" w:rsidR="00517BA7" w:rsidRPr="0025081A" w:rsidRDefault="00517BA7" w:rsidP="00E27A5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AD09A5F" w14:textId="77777777" w:rsidR="00517BA7" w:rsidRPr="0025081A" w:rsidRDefault="00517BA7" w:rsidP="00E27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Томск 2020</w:t>
      </w:r>
    </w:p>
    <w:p w14:paraId="4FBEF35F" w14:textId="77777777" w:rsidR="00517BA7" w:rsidRPr="0025081A" w:rsidRDefault="00517BA7" w:rsidP="00E27A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08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6B8B5A93" w14:textId="77777777" w:rsidR="00517BA7" w:rsidRPr="0025081A" w:rsidRDefault="00517BA7" w:rsidP="00E27A5F">
      <w:pPr>
        <w:pStyle w:val="TOC1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sz w:val="28"/>
          <w:szCs w:val="28"/>
        </w:rPr>
        <w:fldChar w:fldCharType="begin"/>
      </w:r>
      <w:r w:rsidRPr="0025081A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25081A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37940545" w:history="1">
        <w:r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1.Описание САПР Компас-3</w:t>
        </w:r>
        <w:r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  <w:lang w:val="en-US"/>
          </w:rPr>
          <w:t>D</w:t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_Toc37940545 \h </w:instrText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1EBC27" w14:textId="77777777" w:rsidR="00517BA7" w:rsidRPr="0025081A" w:rsidRDefault="00F71603" w:rsidP="00E27A5F">
      <w:pPr>
        <w:pStyle w:val="TOC2"/>
        <w:tabs>
          <w:tab w:val="left" w:pos="88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940546" w:history="1">
        <w:r w:rsidR="00517BA7"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1.1</w:t>
        </w:r>
        <w:r w:rsidR="00517BA7"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517BA7"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Описание API САПР КОМПАС 3D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_Toc37940546 \h </w:instrTex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224FCA9" w14:textId="77777777" w:rsidR="00517BA7" w:rsidRPr="0025081A" w:rsidRDefault="00F71603" w:rsidP="00E27A5F">
      <w:pPr>
        <w:pStyle w:val="TOC2"/>
        <w:tabs>
          <w:tab w:val="left" w:pos="88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940547" w:history="1">
        <w:r w:rsidR="00517BA7"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1.2</w:t>
        </w:r>
        <w:r w:rsidR="00517BA7"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517BA7"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Разработка плагина для КОМПАС 3D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_Toc37940547 \h </w:instrTex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FFDA6B9" w14:textId="77777777" w:rsidR="00517BA7" w:rsidRPr="0025081A" w:rsidRDefault="00F71603" w:rsidP="00E27A5F">
      <w:pPr>
        <w:pStyle w:val="TOC1"/>
        <w:tabs>
          <w:tab w:val="left" w:pos="44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940548" w:history="1">
        <w:r w:rsidR="00517BA7"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</w:t>
        </w:r>
        <w:r w:rsidR="00517BA7"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517BA7"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Обзор аналогов плагина для САПР КОМПАС 3</w:t>
        </w:r>
        <w:r w:rsidR="00517BA7"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  <w:lang w:val="en-US"/>
          </w:rPr>
          <w:t>D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_Toc37940548 \h </w:instrTex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33782B" w14:textId="6BF90821" w:rsidR="000A0C74" w:rsidRDefault="00F71603" w:rsidP="000A0C74">
      <w:pPr>
        <w:pStyle w:val="TOC2"/>
        <w:tabs>
          <w:tab w:val="left" w:pos="88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37940549" w:history="1">
        <w:r w:rsidR="00517BA7"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2.1</w:t>
        </w:r>
        <w:r w:rsidR="00517BA7"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0A0C74" w:rsidRPr="000A0C74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>Плагин PDF для САПР КОМПАС-3D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_Toc37940549 \h </w:instrTex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BB9C283" w14:textId="53DF8DF1" w:rsidR="000A0C74" w:rsidRPr="00CD72E4" w:rsidRDefault="00F71603" w:rsidP="000A0C74">
      <w:pPr>
        <w:pStyle w:val="TOC2"/>
        <w:tabs>
          <w:tab w:val="left" w:pos="88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37940549" w:history="1">
        <w:r w:rsidR="000A0C74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2.2</w:t>
        </w:r>
        <w:r w:rsidR="000A0C74"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0A0C74" w:rsidRPr="000A0C74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>Экспорт из КОМПАС-3D в формат 3D PDF</w:t>
        </w:r>
        <w:r w:rsidR="000A0C74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A0C74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A0C74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_Toc37940549 \h </w:instrText>
        </w:r>
        <w:r w:rsidR="000A0C74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A0C74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A0C74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0A0C74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  <w:r w:rsidR="000A0C74" w:rsidRPr="00CD72E4">
        <w:rPr>
          <w:rFonts w:ascii="Times New Roman" w:hAnsi="Times New Roman" w:cs="Times New Roman"/>
          <w:noProof/>
          <w:sz w:val="28"/>
          <w:szCs w:val="28"/>
        </w:rPr>
        <w:t>1</w:t>
      </w:r>
    </w:p>
    <w:p w14:paraId="1FA01E11" w14:textId="681834E3" w:rsidR="00517BA7" w:rsidRPr="00CD72E4" w:rsidRDefault="00F71603" w:rsidP="00E27A5F">
      <w:pPr>
        <w:pStyle w:val="TOC1"/>
        <w:tabs>
          <w:tab w:val="left" w:pos="44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940550" w:history="1">
        <w:r w:rsidR="00517BA7"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</w:t>
        </w:r>
        <w:r w:rsidR="00517BA7"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517BA7"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Предмет проектирования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_Toc37940550 \h </w:instrTex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  <w:r w:rsidR="000A0C74" w:rsidRPr="00CD72E4">
        <w:rPr>
          <w:rFonts w:ascii="Times New Roman" w:hAnsi="Times New Roman" w:cs="Times New Roman"/>
          <w:noProof/>
          <w:sz w:val="28"/>
          <w:szCs w:val="28"/>
        </w:rPr>
        <w:t>2</w:t>
      </w:r>
    </w:p>
    <w:p w14:paraId="5CAE378F" w14:textId="7E6F2886" w:rsidR="00517BA7" w:rsidRPr="00CD72E4" w:rsidRDefault="00F71603" w:rsidP="00E27A5F">
      <w:pPr>
        <w:pStyle w:val="TOC1"/>
        <w:tabs>
          <w:tab w:val="left" w:pos="44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940551" w:history="1">
        <w:r w:rsidR="00517BA7"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</w:t>
        </w:r>
        <w:r w:rsidR="00517BA7"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517BA7"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Описание технических и функциональных аспектов проекта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_Toc37940551 \h </w:instrTex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  <w:r w:rsidR="000A0C74" w:rsidRPr="00CD72E4">
        <w:rPr>
          <w:rFonts w:ascii="Times New Roman" w:hAnsi="Times New Roman" w:cs="Times New Roman"/>
          <w:noProof/>
          <w:sz w:val="28"/>
          <w:szCs w:val="28"/>
        </w:rPr>
        <w:t>4</w:t>
      </w:r>
    </w:p>
    <w:p w14:paraId="22964A6F" w14:textId="5C50975D" w:rsidR="00517BA7" w:rsidRPr="00CD72E4" w:rsidRDefault="00F71603" w:rsidP="00E27A5F">
      <w:pPr>
        <w:pStyle w:val="TOC2"/>
        <w:tabs>
          <w:tab w:val="left" w:pos="88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940552" w:history="1">
        <w:r w:rsidR="00517BA7"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4.1</w:t>
        </w:r>
        <w:r w:rsidR="00517BA7"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517BA7"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Диаграмма вариантов использования (</w:t>
        </w:r>
        <w:r w:rsidR="00517BA7"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  <w:lang w:val="en-US"/>
          </w:rPr>
          <w:t>Use</w:t>
        </w:r>
        <w:r w:rsidR="00517BA7"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="00517BA7"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  <w:lang w:val="en-US"/>
          </w:rPr>
          <w:t>Cases</w:t>
        </w:r>
        <w:r w:rsidR="00517BA7"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)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_Toc37940552 \h </w:instrTex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  <w:r w:rsidR="00620417">
        <w:rPr>
          <w:rFonts w:ascii="Times New Roman" w:hAnsi="Times New Roman" w:cs="Times New Roman"/>
          <w:noProof/>
          <w:sz w:val="28"/>
          <w:szCs w:val="28"/>
        </w:rPr>
        <w:t>5</w:t>
      </w:r>
    </w:p>
    <w:p w14:paraId="23E25053" w14:textId="013D6E2D" w:rsidR="00517BA7" w:rsidRPr="00CD72E4" w:rsidRDefault="00F71603" w:rsidP="00E27A5F">
      <w:pPr>
        <w:pStyle w:val="TOC2"/>
        <w:tabs>
          <w:tab w:val="left" w:pos="88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940554" w:history="1">
        <w:r w:rsidR="00517BA7"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4.2</w:t>
        </w:r>
        <w:r w:rsidR="00517BA7"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517BA7"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Диаграмма классов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_Toc37940554 \h </w:instrTex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  <w:r w:rsidR="00620417">
        <w:rPr>
          <w:rFonts w:ascii="Times New Roman" w:hAnsi="Times New Roman" w:cs="Times New Roman"/>
          <w:noProof/>
          <w:sz w:val="28"/>
          <w:szCs w:val="28"/>
        </w:rPr>
        <w:t>6</w:t>
      </w:r>
    </w:p>
    <w:p w14:paraId="3C304E4E" w14:textId="667527BA" w:rsidR="00517BA7" w:rsidRPr="00CD72E4" w:rsidRDefault="00F71603" w:rsidP="00E27A5F">
      <w:pPr>
        <w:pStyle w:val="TOC2"/>
        <w:tabs>
          <w:tab w:val="left" w:pos="88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940555" w:history="1">
        <w:r w:rsidR="00517BA7"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4.3</w:t>
        </w:r>
        <w:r w:rsidR="00517BA7"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517BA7"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Макет пользовательского интерфейса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_Toc37940555 \h </w:instrTex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  <w:r w:rsidR="00620417">
        <w:rPr>
          <w:rFonts w:ascii="Times New Roman" w:hAnsi="Times New Roman" w:cs="Times New Roman"/>
          <w:noProof/>
          <w:sz w:val="28"/>
          <w:szCs w:val="28"/>
        </w:rPr>
        <w:t>7</w:t>
      </w:r>
    </w:p>
    <w:p w14:paraId="2438CB1F" w14:textId="5F49E9C1" w:rsidR="00517BA7" w:rsidRPr="00CD72E4" w:rsidRDefault="00F71603" w:rsidP="00E27A5F">
      <w:pPr>
        <w:pStyle w:val="TOC1"/>
        <w:tabs>
          <w:tab w:val="left" w:pos="44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940556" w:history="1">
        <w:r w:rsidR="00517BA7"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5</w:t>
        </w:r>
        <w:r w:rsidR="00517BA7"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517BA7"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Список литературы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_Toc37940556 \h </w:instrTex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  <w:r w:rsidR="00620417">
        <w:rPr>
          <w:rFonts w:ascii="Times New Roman" w:hAnsi="Times New Roman" w:cs="Times New Roman"/>
          <w:noProof/>
          <w:sz w:val="28"/>
          <w:szCs w:val="28"/>
        </w:rPr>
        <w:t>8</w:t>
      </w:r>
    </w:p>
    <w:p w14:paraId="31D5345C" w14:textId="77777777" w:rsidR="00517BA7" w:rsidRPr="0025081A" w:rsidRDefault="00517BA7" w:rsidP="00E27A5F">
      <w:pPr>
        <w:pStyle w:val="TOCHead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fldChar w:fldCharType="end"/>
      </w:r>
    </w:p>
    <w:p w14:paraId="228907C0" w14:textId="30D74F7B" w:rsidR="00517BA7" w:rsidRPr="0025081A" w:rsidRDefault="00517BA7" w:rsidP="00E27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br w:type="page"/>
      </w:r>
    </w:p>
    <w:p w14:paraId="7DFB19F4" w14:textId="77777777" w:rsidR="00517BA7" w:rsidRPr="0025081A" w:rsidRDefault="00517BA7" w:rsidP="00E27A5F">
      <w:pPr>
        <w:pStyle w:val="Heading1"/>
        <w:numPr>
          <w:ilvl w:val="0"/>
          <w:numId w:val="0"/>
        </w:numPr>
        <w:ind w:left="432"/>
        <w:rPr>
          <w:b w:val="0"/>
        </w:rPr>
      </w:pPr>
      <w:bookmarkStart w:id="0" w:name="_Toc37939613"/>
      <w:bookmarkStart w:id="1" w:name="_Toc37940545"/>
      <w:r w:rsidRPr="0025081A">
        <w:lastRenderedPageBreak/>
        <w:t>1.Описание САПР Компас-3</w:t>
      </w:r>
      <w:r w:rsidRPr="0025081A">
        <w:rPr>
          <w:lang w:val="en-US"/>
        </w:rPr>
        <w:t>D</w:t>
      </w:r>
      <w:bookmarkEnd w:id="0"/>
      <w:bookmarkEnd w:id="1"/>
    </w:p>
    <w:p w14:paraId="251F913D" w14:textId="26AFB143" w:rsidR="00517BA7" w:rsidRPr="0025081A" w:rsidRDefault="00517BA7" w:rsidP="00DF491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«Ко́мпас-3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5081A">
        <w:rPr>
          <w:rFonts w:ascii="Times New Roman" w:hAnsi="Times New Roman" w:cs="Times New Roman"/>
          <w:sz w:val="28"/>
          <w:szCs w:val="28"/>
        </w:rPr>
        <w:t>»— семейство систем автоматизированного проектирования с возможностями оформления проектной и конструкторской документации согласно стандартам серии ЕСКД и СПДС. Разрабатывается российской компанией «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Аскон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>». Название линейки является акронимом от фразы «комплекс автоматизированных систем». В торговых марках используется написание заглавными буквами: «КОМПАС»</w:t>
      </w:r>
      <w:r w:rsidR="0082039E" w:rsidRPr="00CD72E4">
        <w:rPr>
          <w:rFonts w:ascii="Times New Roman" w:hAnsi="Times New Roman" w:cs="Times New Roman"/>
          <w:sz w:val="28"/>
          <w:szCs w:val="28"/>
        </w:rPr>
        <w:t xml:space="preserve"> </w:t>
      </w:r>
      <w:r w:rsidR="00E27A5F" w:rsidRPr="00CD72E4">
        <w:rPr>
          <w:rFonts w:ascii="Times New Roman" w:hAnsi="Times New Roman" w:cs="Times New Roman"/>
          <w:sz w:val="28"/>
          <w:szCs w:val="28"/>
        </w:rPr>
        <w:t>[1]</w:t>
      </w:r>
      <w:r w:rsidRPr="0025081A">
        <w:rPr>
          <w:rFonts w:ascii="Times New Roman" w:hAnsi="Times New Roman" w:cs="Times New Roman"/>
          <w:sz w:val="28"/>
          <w:szCs w:val="28"/>
        </w:rPr>
        <w:t xml:space="preserve">. Первый выпуск «Компаса» (версия 1.0) состоялся в 1989 году. Первая версия под 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 — «Компас 5.0» — вышла в 1997 году.</w:t>
      </w:r>
    </w:p>
    <w:p w14:paraId="4713A4B5" w14:textId="77777777" w:rsidR="00517BA7" w:rsidRPr="0025081A" w:rsidRDefault="00517BA7" w:rsidP="00DF491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Программы данного семейства автоматически генерируют ассоциативные виды трёхмерных моделей (в том числе разрезы, сечения, местные разрезы, местные виды, виды по стрелке, виды с разрывом). Все они ассоциированы с моделью: изменения в модели приводят к изменению изображения на чертеже. Стандартные виды автоматически строятся в проекционной связи. Данные в основной надписи чертежа (обозначение, наименование, масса) синхронизируются с данными из трёхмерной модели. Имеется возможность связи трёхмерных моделей и чертежей со спецификациями, то есть при «надлежащем» проектировании спецификация может быть получена автоматически; кроме того, изменения в чертеже или модели будут передаваться в спецификацию, и наоборот.</w:t>
      </w:r>
    </w:p>
    <w:p w14:paraId="57A27B89" w14:textId="77777777" w:rsidR="00517BA7" w:rsidRPr="0025081A" w:rsidRDefault="00517BA7" w:rsidP="00DF491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«Компас» выпускается в нескольких редакциях: «Компас-График», «Компас-СПДС», «Компас-3D», «Компас-3D LT», «Компас-3D </w:t>
      </w:r>
      <w:proofErr w:type="spellStart"/>
      <w:proofErr w:type="gramStart"/>
      <w:r w:rsidRPr="0025081A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>»[</w:t>
      </w:r>
      <w:proofErr w:type="gramEnd"/>
      <w:r w:rsidRPr="0025081A">
        <w:rPr>
          <w:rFonts w:ascii="Times New Roman" w:hAnsi="Times New Roman" w:cs="Times New Roman"/>
          <w:sz w:val="28"/>
          <w:szCs w:val="28"/>
        </w:rPr>
        <w:t xml:space="preserve">1]. «Компас-График» может использоваться и как полностью интегрированный в «Компас-3D» модуль работы с чертежами и эскизами, и в качестве самостоятельного продукта, предоставляющего средства решения задач 2D-проектирования и выпуска документации. «Компас-3D LT» и «Компас-3D 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>» предназначены для некоммерческого использования, «Компас-3D» без специализированной лицензии не позволяет открывать файлы, созданные в этих программах. Такая специализированная лицензия предоставляется только учебным заведениям.</w:t>
      </w:r>
    </w:p>
    <w:p w14:paraId="0F6A1110" w14:textId="77777777" w:rsidR="00517BA7" w:rsidRPr="0025081A" w:rsidRDefault="00517BA7" w:rsidP="00E27A5F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081A">
        <w:rPr>
          <w:rFonts w:ascii="Times New Roman" w:hAnsi="Times New Roman" w:cs="Times New Roman"/>
          <w:b/>
          <w:sz w:val="28"/>
          <w:szCs w:val="28"/>
        </w:rPr>
        <w:lastRenderedPageBreak/>
        <w:t>Компас-3</w:t>
      </w:r>
      <w:r w:rsidRPr="0025081A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</w:p>
    <w:p w14:paraId="731D4191" w14:textId="77777777" w:rsidR="00517BA7" w:rsidRPr="0025081A" w:rsidRDefault="00517BA7" w:rsidP="00DF491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Основные компоненты «Компас-3D» — собственно система трёхмерного твердотельного моделирования, универсальная система автоматизированного проектирования «Компас-График» и модуль проектирования спецификаций, а также набор специализированных библиотек и приложений. </w:t>
      </w:r>
    </w:p>
    <w:p w14:paraId="44693EB4" w14:textId="77777777" w:rsidR="00517BA7" w:rsidRPr="0025081A" w:rsidRDefault="00517BA7" w:rsidP="00DF491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Система «Компас-3D» предназначена для создания трёхмерных ассоциативных моделей отдельных деталей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однажды спроектированного прототипа.</w:t>
      </w:r>
    </w:p>
    <w:p w14:paraId="14974FF1" w14:textId="77777777" w:rsidR="00517BA7" w:rsidRPr="0025081A" w:rsidRDefault="00517BA7" w:rsidP="00DF491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Многочисленные сервисные функции облегчают решение вспомогательных задач проектирования и обслуживания производства. </w:t>
      </w:r>
    </w:p>
    <w:p w14:paraId="0BE28E25" w14:textId="4A02FF0C" w:rsidR="00517BA7" w:rsidRPr="0025081A" w:rsidRDefault="00517BA7" w:rsidP="00DF491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Ключевой особенностью «Компас-3D» является использование собственного </w:t>
      </w:r>
      <w:r w:rsidR="00E27A5F">
        <w:rPr>
          <w:rFonts w:ascii="Times New Roman" w:hAnsi="Times New Roman" w:cs="Times New Roman"/>
          <w:sz w:val="28"/>
          <w:szCs w:val="28"/>
        </w:rPr>
        <w:t>м</w:t>
      </w:r>
      <w:r w:rsidRPr="0025081A">
        <w:rPr>
          <w:rFonts w:ascii="Times New Roman" w:hAnsi="Times New Roman" w:cs="Times New Roman"/>
          <w:sz w:val="28"/>
          <w:szCs w:val="28"/>
        </w:rPr>
        <w:t>атематического ядра "C3D" и параметрических технологий, разработанных специалистами компании «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Аскон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>»</w:t>
      </w:r>
      <w:r w:rsidR="0082039E" w:rsidRPr="0082039E">
        <w:rPr>
          <w:rFonts w:ascii="Times New Roman" w:hAnsi="Times New Roman" w:cs="Times New Roman"/>
          <w:sz w:val="28"/>
          <w:szCs w:val="28"/>
        </w:rPr>
        <w:t xml:space="preserve"> </w:t>
      </w:r>
      <w:r w:rsidR="00E27A5F" w:rsidRPr="00E27A5F">
        <w:rPr>
          <w:rFonts w:ascii="Times New Roman" w:hAnsi="Times New Roman" w:cs="Times New Roman"/>
          <w:sz w:val="28"/>
          <w:szCs w:val="28"/>
        </w:rPr>
        <w:t>[</w:t>
      </w:r>
      <w:r w:rsidR="0082039E" w:rsidRPr="0082039E">
        <w:rPr>
          <w:rFonts w:ascii="Times New Roman" w:hAnsi="Times New Roman" w:cs="Times New Roman"/>
          <w:sz w:val="28"/>
          <w:szCs w:val="28"/>
        </w:rPr>
        <w:t>6</w:t>
      </w:r>
      <w:r w:rsidR="00E27A5F" w:rsidRPr="00E27A5F">
        <w:rPr>
          <w:rFonts w:ascii="Times New Roman" w:hAnsi="Times New Roman" w:cs="Times New Roman"/>
          <w:sz w:val="28"/>
          <w:szCs w:val="28"/>
        </w:rPr>
        <w:t>]</w:t>
      </w:r>
      <w:r w:rsidRPr="0025081A">
        <w:rPr>
          <w:rFonts w:ascii="Times New Roman" w:hAnsi="Times New Roman" w:cs="Times New Roman"/>
          <w:sz w:val="28"/>
          <w:szCs w:val="28"/>
        </w:rPr>
        <w:t>.</w:t>
      </w:r>
    </w:p>
    <w:p w14:paraId="0D73E0C2" w14:textId="77777777" w:rsidR="00517BA7" w:rsidRPr="0025081A" w:rsidRDefault="00517BA7" w:rsidP="00E27A5F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081A">
        <w:rPr>
          <w:rFonts w:ascii="Times New Roman" w:hAnsi="Times New Roman" w:cs="Times New Roman"/>
          <w:b/>
          <w:sz w:val="28"/>
          <w:szCs w:val="28"/>
        </w:rPr>
        <w:t>Компас-График</w:t>
      </w:r>
    </w:p>
    <w:p w14:paraId="3182389C" w14:textId="77777777" w:rsidR="00517BA7" w:rsidRPr="0025081A" w:rsidRDefault="00517BA7" w:rsidP="00DF491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Универсальная система автоматизированного 2D-проектирования «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КомпасГрафик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>» и модуль проектирования спецификаций, также набор 2D-библиотек.</w:t>
      </w:r>
    </w:p>
    <w:p w14:paraId="6BC2931C" w14:textId="77777777" w:rsidR="00517BA7" w:rsidRPr="0025081A" w:rsidRDefault="00517BA7" w:rsidP="00DF491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Система «Компас-График» предназначена для создания чертежей отдельных деталей и сборочных единиц, содержащих как оригинальные, так и стандартизованные конструктивные элементы, схем, спецификаций, таблиц, инструкций, расчётно-пояснительных записок, технических условий, текстовых и прочих документов. Многочисленные сервисные функции облегчают решение вспомогательных задач проектирования и обслуживания производства.</w:t>
      </w:r>
    </w:p>
    <w:p w14:paraId="22927C3B" w14:textId="77777777" w:rsidR="00517BA7" w:rsidRPr="0025081A" w:rsidRDefault="00517BA7" w:rsidP="00E27A5F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081A">
        <w:rPr>
          <w:rFonts w:ascii="Times New Roman" w:hAnsi="Times New Roman" w:cs="Times New Roman"/>
          <w:b/>
          <w:sz w:val="28"/>
          <w:szCs w:val="28"/>
        </w:rPr>
        <w:t>Компас-Строитель</w:t>
      </w:r>
    </w:p>
    <w:p w14:paraId="68B49C01" w14:textId="77777777" w:rsidR="00517BA7" w:rsidRPr="0025081A" w:rsidRDefault="00517BA7" w:rsidP="00DF491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КОМПАС-Строитель V15 — система автоматизированного проектирования для строительства. Это САПР, решающий задачи создания </w:t>
      </w:r>
      <w:r w:rsidRPr="0025081A">
        <w:rPr>
          <w:rFonts w:ascii="Times New Roman" w:hAnsi="Times New Roman" w:cs="Times New Roman"/>
          <w:sz w:val="28"/>
          <w:szCs w:val="28"/>
        </w:rPr>
        <w:lastRenderedPageBreak/>
        <w:t>рабочей документации согласно всем стандартам СПДС. Продукт создан на основе КОМПАС-График. Возможности КОМПАС-Строитель позволяют работать с чертежами, созданными в других CAD-системах.</w:t>
      </w:r>
    </w:p>
    <w:p w14:paraId="73D1B185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br w:type="page"/>
      </w:r>
    </w:p>
    <w:p w14:paraId="4E942F61" w14:textId="77777777" w:rsidR="00517BA7" w:rsidRPr="0025081A" w:rsidRDefault="00517BA7" w:rsidP="00E27A5F">
      <w:pPr>
        <w:pStyle w:val="Heading2"/>
        <w:spacing w:line="360" w:lineRule="auto"/>
        <w:rPr>
          <w:rFonts w:cs="Times New Roman"/>
          <w:b w:val="0"/>
          <w:sz w:val="28"/>
        </w:rPr>
      </w:pPr>
      <w:bookmarkStart w:id="2" w:name="_Toc37939614"/>
      <w:bookmarkStart w:id="3" w:name="_Toc37940546"/>
      <w:r w:rsidRPr="0025081A">
        <w:rPr>
          <w:rFonts w:cs="Times New Roman"/>
          <w:sz w:val="28"/>
        </w:rPr>
        <w:lastRenderedPageBreak/>
        <w:t>Описание API САПР КОМПАС 3D</w:t>
      </w:r>
      <w:bookmarkEnd w:id="2"/>
      <w:bookmarkEnd w:id="3"/>
    </w:p>
    <w:p w14:paraId="25EA8404" w14:textId="07873BCF" w:rsidR="00517BA7" w:rsidRPr="0025081A" w:rsidRDefault="00517BA7" w:rsidP="00DF4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Большинство применяемых в промышленности трехмерных САПР могут быть использованы как основа для построения специализированной САПР, решающей задачу расчета и проектирования конкретного класса изделий. При этом необходимо объединить расчетный модуль, определяющий размерные и иные параметры проектируемого объекта, с уже имеющимся в САПР</w:t>
      </w:r>
      <w:r w:rsidR="0082039E" w:rsidRPr="0082039E">
        <w:rPr>
          <w:rFonts w:ascii="Times New Roman" w:hAnsi="Times New Roman" w:cs="Times New Roman"/>
          <w:sz w:val="28"/>
          <w:szCs w:val="28"/>
        </w:rPr>
        <w:t xml:space="preserve"> [2]</w:t>
      </w:r>
      <w:r w:rsidRPr="0025081A">
        <w:rPr>
          <w:rFonts w:ascii="Times New Roman" w:hAnsi="Times New Roman" w:cs="Times New Roman"/>
          <w:sz w:val="28"/>
          <w:szCs w:val="28"/>
        </w:rPr>
        <w:t xml:space="preserve">, трехмерным геометрическим ядром </w:t>
      </w:r>
      <w:proofErr w:type="gramStart"/>
      <w:r w:rsidRPr="0025081A">
        <w:rPr>
          <w:rFonts w:ascii="Times New Roman" w:hAnsi="Times New Roman" w:cs="Times New Roman"/>
          <w:sz w:val="28"/>
          <w:szCs w:val="28"/>
        </w:rPr>
        <w:t>( Рис</w:t>
      </w:r>
      <w:r w:rsidR="0032017F">
        <w:rPr>
          <w:rFonts w:ascii="Times New Roman" w:hAnsi="Times New Roman" w:cs="Times New Roman"/>
          <w:sz w:val="28"/>
          <w:szCs w:val="28"/>
        </w:rPr>
        <w:t>унок</w:t>
      </w:r>
      <w:proofErr w:type="gramEnd"/>
      <w:r w:rsidR="0032017F">
        <w:rPr>
          <w:rFonts w:ascii="Times New Roman" w:hAnsi="Times New Roman" w:cs="Times New Roman"/>
          <w:sz w:val="28"/>
          <w:szCs w:val="28"/>
        </w:rPr>
        <w:t xml:space="preserve"> </w:t>
      </w:r>
      <w:r w:rsidRPr="0025081A">
        <w:rPr>
          <w:rFonts w:ascii="Times New Roman" w:hAnsi="Times New Roman" w:cs="Times New Roman"/>
          <w:sz w:val="28"/>
          <w:szCs w:val="28"/>
        </w:rPr>
        <w:t xml:space="preserve">1.1).  </w:t>
      </w:r>
    </w:p>
    <w:p w14:paraId="30D756E2" w14:textId="77777777" w:rsidR="00517BA7" w:rsidRPr="0025081A" w:rsidRDefault="00517BA7" w:rsidP="00E27A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D02F43" wp14:editId="65B207F6">
            <wp:extent cx="5849166" cy="24958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F63D" w14:textId="77777777" w:rsidR="00517BA7" w:rsidRPr="0025081A" w:rsidRDefault="00517BA7" w:rsidP="00DF491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Рисунок 1.1 — Структура специализированной САПР</w:t>
      </w:r>
    </w:p>
    <w:p w14:paraId="2F5DA23F" w14:textId="77777777" w:rsidR="000A0C74" w:rsidRDefault="00517BA7" w:rsidP="00DF491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Для этого сначала создается параметрическая сборка проектируемого механизма, в которой ряд размеров вынесен в переменные модели. Расчетный модуль (это внешний 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-файл или подключаемая к САПР 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-библиотека, написанные, например, на 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) может рассчитать требуемые значения переменных модели и автоматически изменить их, в результате чего будет получен новый вариант 3D сборки. Таким образом, сразу же после расчета будет получена новая геометрия изделия. </w:t>
      </w:r>
    </w:p>
    <w:p w14:paraId="0FE6A9B3" w14:textId="77777777" w:rsidR="000A0C74" w:rsidRDefault="00517BA7" w:rsidP="00DF491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Разумеется, такой способ накладывает ограничения на функциональность специализированной САПР: можно только менять размеры, но не добавлять или удалять детали и/или их конструктивные элементы (скажем, не удастся сделать модель зубчатого колеса с произвольным числом зубьев). С другой стороны, в большинстве случаев работа конструктора как раз и сводится к модификации ранее созданной </w:t>
      </w:r>
      <w:r w:rsidRPr="0025081A">
        <w:rPr>
          <w:rFonts w:ascii="Times New Roman" w:hAnsi="Times New Roman" w:cs="Times New Roman"/>
          <w:sz w:val="28"/>
          <w:szCs w:val="28"/>
        </w:rPr>
        <w:lastRenderedPageBreak/>
        <w:t xml:space="preserve">геометрии узла в соответствии с новыми расчетными данными, и здесь описываемая специализированная САПР полностью выполняет задачу автоматизации конструкторского труда, выполняя и расчет, и построение модели. Очевидно, главную сложность представляет не столько выполнение расчетов, сколько организация взаимодействия расчетного модуля и САПР. </w:t>
      </w:r>
    </w:p>
    <w:p w14:paraId="593BF82D" w14:textId="41590A23" w:rsidR="000A0C74" w:rsidRPr="000A0C74" w:rsidRDefault="00517BA7" w:rsidP="00DF491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Исторически сложилось, что большинство современных САПР не поддерживают СОМ-технологию, что дополнительно затрудняет управление ими из внешней программы. Как правило, такое управление осуществляется при помощи технологии API (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). API- технология предоставляет программисту набор процедур и функций для управления САПР, но не дает прямого доступа к свойствам и методам объектов внутри САПР, что делает код программы несколько более громоздким и менее понятным. Для Компас-3D существует два вида API — версии 5 и версии 7. API 7 — это усовершенствованный и более новый вариант программных интерфейсов пятой версии. На самом деле обе версии реализуют различные функции системы и взаимно дополняют друг друга. Отсюда, полагаю, очевидно, что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 [5]. </w:t>
      </w:r>
    </w:p>
    <w:p w14:paraId="679D3BA8" w14:textId="186E4439" w:rsidR="00517BA7" w:rsidRPr="0025081A" w:rsidRDefault="00517BA7" w:rsidP="00DF491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 является 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. Получить указатель на этот интерфейс (если быть точным, на интерфейс приложения API 5) можно с помощью экспортной функции </w:t>
      </w:r>
      <w:proofErr w:type="spellStart"/>
      <w:proofErr w:type="gramStart"/>
      <w:r w:rsidRPr="0025081A">
        <w:rPr>
          <w:rFonts w:ascii="Times New Roman" w:hAnsi="Times New Roman" w:cs="Times New Roman"/>
          <w:sz w:val="28"/>
          <w:szCs w:val="28"/>
        </w:rPr>
        <w:t>CreateKompasObject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081A">
        <w:rPr>
          <w:rFonts w:ascii="Times New Roman" w:hAnsi="Times New Roman" w:cs="Times New Roman"/>
          <w:sz w:val="28"/>
          <w:szCs w:val="28"/>
        </w:rPr>
        <w:t xml:space="preserve">). Методы этого интерфейса,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 Ниже на таблице 1.1 представлена часть методов интерфейса 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606921F" w14:textId="77777777" w:rsidR="00517BA7" w:rsidRPr="0025081A" w:rsidRDefault="00517BA7" w:rsidP="00DF491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lastRenderedPageBreak/>
        <w:t xml:space="preserve">Таблица 1.1 — Некоторые методы интерфейса 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517BA7" w:rsidRPr="0025081A" w14:paraId="4692DD66" w14:textId="77777777" w:rsidTr="00DF491D">
        <w:tc>
          <w:tcPr>
            <w:tcW w:w="4673" w:type="dxa"/>
          </w:tcPr>
          <w:p w14:paraId="15206CEE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Document3D</w:t>
            </w:r>
          </w:p>
        </w:tc>
        <w:tc>
          <w:tcPr>
            <w:tcW w:w="4672" w:type="dxa"/>
          </w:tcPr>
          <w:p w14:paraId="17FFACBF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Позволяет получить указатель на интерфейс трёхмерного графического документа(детали сборки)</w:t>
            </w:r>
          </w:p>
        </w:tc>
      </w:tr>
      <w:tr w:rsidR="00517BA7" w:rsidRPr="0025081A" w14:paraId="44A3B541" w14:textId="77777777" w:rsidTr="00DF491D">
        <w:tc>
          <w:tcPr>
            <w:tcW w:w="4673" w:type="dxa"/>
          </w:tcPr>
          <w:p w14:paraId="0B446CDF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ActiveDocument3D</w:t>
            </w:r>
          </w:p>
        </w:tc>
        <w:tc>
          <w:tcPr>
            <w:tcW w:w="4672" w:type="dxa"/>
          </w:tcPr>
          <w:p w14:paraId="5B11602E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Позволяет получить указатель на активный графический трёхмерный документ</w:t>
            </w:r>
          </w:p>
        </w:tc>
      </w:tr>
      <w:tr w:rsidR="00517BA7" w:rsidRPr="0025081A" w14:paraId="32C769CB" w14:textId="77777777" w:rsidTr="00DF491D">
        <w:tc>
          <w:tcPr>
            <w:tcW w:w="4673" w:type="dxa"/>
          </w:tcPr>
          <w:p w14:paraId="576D51B5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Document2D</w:t>
            </w:r>
          </w:p>
        </w:tc>
        <w:tc>
          <w:tcPr>
            <w:tcW w:w="4672" w:type="dxa"/>
          </w:tcPr>
          <w:p w14:paraId="17E47774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Позволяет получить указатель на интерфейс графического документа(чертежа или фрагмента)</w:t>
            </w:r>
          </w:p>
        </w:tc>
      </w:tr>
      <w:tr w:rsidR="00517BA7" w:rsidRPr="0025081A" w14:paraId="397082D1" w14:textId="77777777" w:rsidTr="00DF491D">
        <w:tc>
          <w:tcPr>
            <w:tcW w:w="4673" w:type="dxa"/>
          </w:tcPr>
          <w:p w14:paraId="2732639E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ActiveDocument2D</w:t>
            </w:r>
          </w:p>
        </w:tc>
        <w:tc>
          <w:tcPr>
            <w:tcW w:w="4672" w:type="dxa"/>
          </w:tcPr>
          <w:p w14:paraId="53247A31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Позволяет получить указатель на активный графический документ</w:t>
            </w:r>
          </w:p>
        </w:tc>
      </w:tr>
      <w:tr w:rsidR="00517BA7" w:rsidRPr="0025081A" w14:paraId="681C7B92" w14:textId="77777777" w:rsidTr="00DF491D">
        <w:tc>
          <w:tcPr>
            <w:tcW w:w="4673" w:type="dxa"/>
          </w:tcPr>
          <w:p w14:paraId="2C575DAD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08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DataBaseObject</w:t>
            </w:r>
            <w:proofErr w:type="spellEnd"/>
          </w:p>
        </w:tc>
        <w:tc>
          <w:tcPr>
            <w:tcW w:w="4672" w:type="dxa"/>
          </w:tcPr>
          <w:p w14:paraId="2EB16FD8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Система управления базами данных, в которой информация представлена в виде объектов</w:t>
            </w:r>
          </w:p>
        </w:tc>
      </w:tr>
      <w:tr w:rsidR="00517BA7" w:rsidRPr="0025081A" w14:paraId="7D14E18F" w14:textId="77777777" w:rsidTr="00DF491D">
        <w:tc>
          <w:tcPr>
            <w:tcW w:w="4673" w:type="dxa"/>
          </w:tcPr>
          <w:p w14:paraId="27BD8288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08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GetIterator</w:t>
            </w:r>
            <w:proofErr w:type="spellEnd"/>
          </w:p>
        </w:tc>
        <w:tc>
          <w:tcPr>
            <w:tcW w:w="4672" w:type="dxa"/>
          </w:tcPr>
          <w:p w14:paraId="2C4563DD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Извлекает представление итерационной коллекции по указанному параметру.</w:t>
            </w:r>
          </w:p>
        </w:tc>
      </w:tr>
      <w:tr w:rsidR="00517BA7" w:rsidRPr="0025081A" w14:paraId="64D51265" w14:textId="77777777" w:rsidTr="00DF491D">
        <w:tc>
          <w:tcPr>
            <w:tcW w:w="4673" w:type="dxa"/>
          </w:tcPr>
          <w:p w14:paraId="251E27B5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GetMathematic2D</w:t>
            </w:r>
          </w:p>
        </w:tc>
        <w:tc>
          <w:tcPr>
            <w:tcW w:w="4672" w:type="dxa"/>
          </w:tcPr>
          <w:p w14:paraId="10E60EDE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Возвращает указатель на интерфейс для работы с математическими функциями в графическом документе</w:t>
            </w:r>
          </w:p>
        </w:tc>
      </w:tr>
      <w:tr w:rsidR="00517BA7" w:rsidRPr="0025081A" w14:paraId="21BD5DC9" w14:textId="77777777" w:rsidTr="00DF491D">
        <w:tc>
          <w:tcPr>
            <w:tcW w:w="4673" w:type="dxa"/>
          </w:tcPr>
          <w:p w14:paraId="5D2F8BEC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08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GetParamStruct</w:t>
            </w:r>
            <w:proofErr w:type="spellEnd"/>
          </w:p>
        </w:tc>
        <w:tc>
          <w:tcPr>
            <w:tcW w:w="4672" w:type="dxa"/>
          </w:tcPr>
          <w:p w14:paraId="0417D7C5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Один из самых важных методов. Позволяет получить интерфейс структуры параметров объекта определенного типа(например, параметры прямоугольника, эллипса, штриховки, размеров и т.д.)</w:t>
            </w:r>
          </w:p>
        </w:tc>
      </w:tr>
      <w:tr w:rsidR="00517BA7" w:rsidRPr="0025081A" w14:paraId="5E5A323F" w14:textId="77777777" w:rsidTr="00DF491D">
        <w:tc>
          <w:tcPr>
            <w:tcW w:w="4673" w:type="dxa"/>
          </w:tcPr>
          <w:p w14:paraId="78C3AADA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508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SpcDocument</w:t>
            </w:r>
            <w:proofErr w:type="spellEnd"/>
          </w:p>
        </w:tc>
        <w:tc>
          <w:tcPr>
            <w:tcW w:w="4672" w:type="dxa"/>
          </w:tcPr>
          <w:p w14:paraId="057E6E4D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Дает возможность получить указатель на интерфейс документа-спецификации</w:t>
            </w:r>
          </w:p>
        </w:tc>
      </w:tr>
      <w:tr w:rsidR="00517BA7" w:rsidRPr="0025081A" w14:paraId="3D26119A" w14:textId="77777777" w:rsidTr="00DF491D">
        <w:tc>
          <w:tcPr>
            <w:tcW w:w="4673" w:type="dxa"/>
          </w:tcPr>
          <w:p w14:paraId="45469685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508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SpcActiveDocument</w:t>
            </w:r>
            <w:proofErr w:type="spellEnd"/>
          </w:p>
        </w:tc>
        <w:tc>
          <w:tcPr>
            <w:tcW w:w="4672" w:type="dxa"/>
          </w:tcPr>
          <w:p w14:paraId="40093AEB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Позволяет получить указатель на интерфейс активного в данный момент документа-спецификации</w:t>
            </w:r>
          </w:p>
        </w:tc>
      </w:tr>
      <w:tr w:rsidR="00DF491D" w:rsidRPr="0025081A" w14:paraId="27C29700" w14:textId="77777777" w:rsidTr="00DF491D">
        <w:tc>
          <w:tcPr>
            <w:tcW w:w="4673" w:type="dxa"/>
          </w:tcPr>
          <w:p w14:paraId="0FC3D357" w14:textId="58BCD47F" w:rsidR="00DF491D" w:rsidRPr="00DF491D" w:rsidRDefault="00DF491D" w:rsidP="00E27A5F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F491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bookmarkStart w:id="4" w:name="Xbc2279132"/>
            <w:bookmarkEnd w:id="4"/>
            <w:r w:rsidRPr="00DF491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bookmarkStart w:id="5" w:name="Xbc2279133"/>
            <w:bookmarkEnd w:id="5"/>
            <w:r w:rsidRPr="00DF491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proofErr w:type="spellEnd"/>
          </w:p>
        </w:tc>
        <w:tc>
          <w:tcPr>
            <w:tcW w:w="4672" w:type="dxa"/>
          </w:tcPr>
          <w:p w14:paraId="717B3301" w14:textId="77777777" w:rsidR="00DF491D" w:rsidRDefault="00DF491D" w:rsidP="00DF491D">
            <w:pPr>
              <w:spacing w:before="100" w:beforeAutospacing="1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F491D">
              <w:rPr>
                <w:rFonts w:ascii="Times New Roman" w:hAnsi="Times New Roman" w:cs="Times New Roman"/>
                <w:sz w:val="28"/>
                <w:szCs w:val="28"/>
              </w:rPr>
              <w:t>Метод позволяет создать новый интерфейс операции выдавливания</w:t>
            </w:r>
          </w:p>
          <w:p w14:paraId="7AD97B70" w14:textId="40CC1CD7" w:rsidR="00DF491D" w:rsidRPr="00DF491D" w:rsidRDefault="00DF491D" w:rsidP="00DF491D">
            <w:pPr>
              <w:spacing w:before="100" w:beforeAutospacing="1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</w:t>
            </w:r>
            <w:r w:rsidRPr="00DF491D">
              <w:rPr>
                <w:rFonts w:ascii="Times New Roman" w:hAnsi="Times New Roman" w:cs="Times New Roman"/>
                <w:sz w:val="28"/>
                <w:szCs w:val="28"/>
              </w:rPr>
              <w:t xml:space="preserve">е получения нового интерфейса </w:t>
            </w:r>
            <w:r>
              <w:rPr>
                <w:sz w:val="28"/>
                <w:szCs w:val="28"/>
              </w:rPr>
              <w:t xml:space="preserve">нужно задать параметры операции выдавливания </w:t>
            </w:r>
            <w:r w:rsidRPr="00DF491D">
              <w:rPr>
                <w:rFonts w:ascii="Times New Roman" w:hAnsi="Times New Roman" w:cs="Times New Roman"/>
                <w:sz w:val="28"/>
                <w:szCs w:val="28"/>
              </w:rPr>
              <w:t xml:space="preserve">и вызвать метод </w:t>
            </w:r>
            <w:hyperlink r:id="rId9" w:history="1">
              <w:proofErr w:type="spellStart"/>
              <w:r w:rsidRPr="00DF491D">
                <w:rPr>
                  <w:rStyle w:val="x2ul"/>
                  <w:rFonts w:ascii="Times New Roman" w:hAnsi="Times New Roman" w:cs="Times New Roman"/>
                  <w:sz w:val="28"/>
                  <w:szCs w:val="28"/>
                </w:rPr>
                <w:t>IModelObject</w:t>
              </w:r>
              <w:proofErr w:type="spellEnd"/>
              <w:r w:rsidRPr="00DF491D">
                <w:rPr>
                  <w:rStyle w:val="x2ul"/>
                  <w:rFonts w:ascii="Times New Roman" w:hAnsi="Times New Roman" w:cs="Times New Roman"/>
                  <w:sz w:val="28"/>
                  <w:szCs w:val="28"/>
                </w:rPr>
                <w:t>::</w:t>
              </w:r>
              <w:proofErr w:type="spellStart"/>
              <w:r w:rsidRPr="00DF491D">
                <w:rPr>
                  <w:rStyle w:val="x2ul"/>
                  <w:rFonts w:ascii="Times New Roman" w:hAnsi="Times New Roman" w:cs="Times New Roman"/>
                  <w:sz w:val="28"/>
                  <w:szCs w:val="28"/>
                </w:rPr>
                <w:t>Update</w:t>
              </w:r>
              <w:proofErr w:type="spellEnd"/>
            </w:hyperlink>
            <w:r w:rsidRPr="00DF491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68F6FD8" w14:textId="3CFF65DA" w:rsidR="00DF491D" w:rsidRPr="0025081A" w:rsidRDefault="00DF491D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491D" w:rsidRPr="0025081A" w14:paraId="7B41CA3E" w14:textId="77777777" w:rsidTr="00DF491D">
        <w:tc>
          <w:tcPr>
            <w:tcW w:w="4673" w:type="dxa"/>
          </w:tcPr>
          <w:p w14:paraId="4485AE94" w14:textId="662A7EB0" w:rsidR="00DF491D" w:rsidRPr="00DF491D" w:rsidRDefault="00F71603" w:rsidP="00DF491D">
            <w:pPr>
              <w:pStyle w:val="bodytext"/>
              <w:rPr>
                <w:sz w:val="28"/>
                <w:szCs w:val="28"/>
              </w:rPr>
            </w:pPr>
            <w:hyperlink r:id="rId10" w:history="1">
              <w:proofErr w:type="spellStart"/>
              <w:r w:rsidR="00DF491D" w:rsidRPr="00DF491D">
                <w:rPr>
                  <w:rStyle w:val="x2ul"/>
                  <w:sz w:val="28"/>
                  <w:szCs w:val="28"/>
                </w:rPr>
                <w:t>IModelObject</w:t>
              </w:r>
              <w:proofErr w:type="spellEnd"/>
              <w:r w:rsidR="00DF491D" w:rsidRPr="00DF491D">
                <w:rPr>
                  <w:rStyle w:val="x2ul"/>
                  <w:sz w:val="28"/>
                  <w:szCs w:val="28"/>
                </w:rPr>
                <w:t>::</w:t>
              </w:r>
              <w:proofErr w:type="spellStart"/>
              <w:r w:rsidR="00DF491D" w:rsidRPr="00DF491D">
                <w:rPr>
                  <w:rStyle w:val="x2ul"/>
                  <w:sz w:val="28"/>
                  <w:szCs w:val="28"/>
                </w:rPr>
                <w:t>Update</w:t>
              </w:r>
              <w:proofErr w:type="spellEnd"/>
            </w:hyperlink>
            <w:r w:rsidR="00DF491D" w:rsidRPr="00DF491D">
              <w:rPr>
                <w:sz w:val="28"/>
                <w:szCs w:val="28"/>
              </w:rPr>
              <w:t>.</w:t>
            </w:r>
          </w:p>
        </w:tc>
        <w:tc>
          <w:tcPr>
            <w:tcW w:w="4672" w:type="dxa"/>
          </w:tcPr>
          <w:p w14:paraId="578743D3" w14:textId="3AF72958" w:rsidR="00DF491D" w:rsidRPr="00DF491D" w:rsidRDefault="00DF491D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491D">
              <w:rPr>
                <w:rFonts w:ascii="Times New Roman" w:hAnsi="Times New Roman" w:cs="Times New Roman"/>
                <w:sz w:val="28"/>
                <w:szCs w:val="28"/>
              </w:rPr>
              <w:t xml:space="preserve">Метод </w:t>
            </w:r>
            <w:proofErr w:type="spellStart"/>
            <w:r w:rsidRPr="00DF491D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proofErr w:type="spellEnd"/>
            <w:r w:rsidRPr="00DF491D">
              <w:rPr>
                <w:rFonts w:ascii="Times New Roman" w:hAnsi="Times New Roman" w:cs="Times New Roman"/>
                <w:sz w:val="28"/>
                <w:szCs w:val="28"/>
              </w:rPr>
              <w:t xml:space="preserve"> необходимо вызвать для объекта, свойства которого были изменены (по</w:t>
            </w:r>
            <w:r w:rsidRPr="00DF491D"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сле вызова </w:t>
            </w:r>
            <w:proofErr w:type="spellStart"/>
            <w:r w:rsidRPr="00DF491D">
              <w:rPr>
                <w:rFonts w:ascii="Times New Roman" w:hAnsi="Times New Roman" w:cs="Times New Roman"/>
                <w:sz w:val="28"/>
                <w:szCs w:val="28"/>
              </w:rPr>
              <w:t>Set</w:t>
            </w:r>
            <w:proofErr w:type="spellEnd"/>
            <w:r w:rsidRPr="00DF491D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DF491D">
              <w:rPr>
                <w:rFonts w:ascii="Times New Roman" w:hAnsi="Times New Roman" w:cs="Times New Roman"/>
                <w:sz w:val="28"/>
                <w:szCs w:val="28"/>
              </w:rPr>
              <w:t>cвойств</w:t>
            </w:r>
            <w:proofErr w:type="spellEnd"/>
            <w:r w:rsidRPr="00DF491D">
              <w:rPr>
                <w:rFonts w:ascii="Times New Roman" w:hAnsi="Times New Roman" w:cs="Times New Roman"/>
                <w:sz w:val="28"/>
                <w:szCs w:val="28"/>
              </w:rPr>
              <w:t xml:space="preserve"> или методов интерфейса), чтобы эти изменения вступили в си</w:t>
            </w:r>
            <w:r w:rsidRPr="00DF491D">
              <w:rPr>
                <w:rFonts w:ascii="Times New Roman" w:hAnsi="Times New Roman" w:cs="Times New Roman"/>
                <w:sz w:val="28"/>
                <w:szCs w:val="28"/>
              </w:rPr>
              <w:softHyphen/>
              <w:t>лу.</w:t>
            </w:r>
          </w:p>
        </w:tc>
      </w:tr>
      <w:tr w:rsidR="00DF491D" w:rsidRPr="0025081A" w14:paraId="23641D1D" w14:textId="77777777" w:rsidTr="00DF491D">
        <w:tc>
          <w:tcPr>
            <w:tcW w:w="4673" w:type="dxa"/>
          </w:tcPr>
          <w:p w14:paraId="6EAFFCAF" w14:textId="03DEE69E" w:rsidR="00DF491D" w:rsidRPr="00DF491D" w:rsidRDefault="00DF491D" w:rsidP="00DF491D">
            <w:pPr>
              <w:pStyle w:val="bodytext"/>
              <w:rPr>
                <w:sz w:val="28"/>
                <w:szCs w:val="28"/>
              </w:rPr>
            </w:pPr>
            <w:proofErr w:type="spellStart"/>
            <w:r w:rsidRPr="00DF491D">
              <w:rPr>
                <w:sz w:val="28"/>
                <w:szCs w:val="28"/>
              </w:rPr>
              <w:t>Depth</w:t>
            </w:r>
            <w:proofErr w:type="spellEnd"/>
          </w:p>
        </w:tc>
        <w:tc>
          <w:tcPr>
            <w:tcW w:w="4672" w:type="dxa"/>
          </w:tcPr>
          <w:p w14:paraId="5101220D" w14:textId="77777777" w:rsidR="00DF491D" w:rsidRDefault="00DF491D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 позволяет получить и</w:t>
            </w:r>
          </w:p>
          <w:p w14:paraId="707DC10E" w14:textId="5E0A6CE9" w:rsidR="00DF491D" w:rsidRPr="00DF491D" w:rsidRDefault="00DF491D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491D">
              <w:rPr>
                <w:rFonts w:ascii="Times New Roman" w:hAnsi="Times New Roman" w:cs="Times New Roman"/>
                <w:sz w:val="28"/>
                <w:szCs w:val="28"/>
              </w:rPr>
              <w:t>установить глубину выдавливания.</w:t>
            </w:r>
          </w:p>
        </w:tc>
      </w:tr>
    </w:tbl>
    <w:p w14:paraId="787E1EAD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6BDBF8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E27C27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C1D3CF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E79EC5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C294A0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A6B3A0" w14:textId="62AC373C" w:rsidR="00517BA7" w:rsidRPr="0025081A" w:rsidRDefault="00517BA7" w:rsidP="00E27A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45BE90" w14:textId="77777777" w:rsidR="00517BA7" w:rsidRPr="0025081A" w:rsidRDefault="00517BA7" w:rsidP="00E27A5F">
      <w:pPr>
        <w:pStyle w:val="Heading2"/>
        <w:spacing w:line="360" w:lineRule="auto"/>
        <w:rPr>
          <w:rFonts w:cs="Times New Roman"/>
          <w:b w:val="0"/>
          <w:sz w:val="28"/>
        </w:rPr>
      </w:pPr>
      <w:bookmarkStart w:id="6" w:name="_Toc37939615"/>
      <w:bookmarkStart w:id="7" w:name="_Toc37940547"/>
      <w:r w:rsidRPr="0025081A">
        <w:rPr>
          <w:rFonts w:cs="Times New Roman"/>
          <w:sz w:val="28"/>
        </w:rPr>
        <w:lastRenderedPageBreak/>
        <w:t>Разработка плагина для КОМПАС 3D</w:t>
      </w:r>
      <w:bookmarkEnd w:id="6"/>
      <w:bookmarkEnd w:id="7"/>
    </w:p>
    <w:p w14:paraId="3DAC986B" w14:textId="77777777" w:rsidR="00517BA7" w:rsidRPr="0025081A" w:rsidRDefault="00517BA7" w:rsidP="00B035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Разработка плагина для Компас-3D представляет процесс, который включает в себя использование интерфейсов Компас API и вложенных в них методов. Каждая основная операция представляется методом определенного интерфейса. Очевидно, что точно таким же образом можно автоматизировать выполнение любой последовательности любых трехмерных формообразующих операций, построение вспомогательной геометрии, формирование массивов и пр., что в результате даст вам готовую трехмерную модель изделия. </w:t>
      </w:r>
    </w:p>
    <w:p w14:paraId="21600F53" w14:textId="77777777" w:rsidR="00517BA7" w:rsidRPr="0025081A" w:rsidRDefault="00517BA7" w:rsidP="00E27A5F">
      <w:pPr>
        <w:pStyle w:val="Heading1"/>
        <w:rPr>
          <w:b w:val="0"/>
        </w:rPr>
      </w:pPr>
      <w:bookmarkStart w:id="8" w:name="_Toc37939616"/>
      <w:bookmarkStart w:id="9" w:name="_Toc37940548"/>
      <w:r w:rsidRPr="0025081A">
        <w:t>Обзор аналогов плагина для САПР КОМПАС 3</w:t>
      </w:r>
      <w:r w:rsidRPr="0025081A">
        <w:rPr>
          <w:lang w:val="en-US"/>
        </w:rPr>
        <w:t>D</w:t>
      </w:r>
      <w:bookmarkEnd w:id="8"/>
      <w:bookmarkEnd w:id="9"/>
    </w:p>
    <w:p w14:paraId="1AF0C0AF" w14:textId="08A092CB" w:rsidR="0082039E" w:rsidRDefault="0082039E" w:rsidP="0082039E">
      <w:pPr>
        <w:pStyle w:val="Standard"/>
        <w:spacing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 w:bidi="ar-SA"/>
        </w:rPr>
      </w:pPr>
      <w:r w:rsidRPr="0082039E"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 w:bidi="ar-SA"/>
        </w:rPr>
        <w:t>2.1 Плагин PDF для САПР КОМПАС-3D</w:t>
      </w:r>
    </w:p>
    <w:p w14:paraId="70BCCCA8" w14:textId="77777777" w:rsidR="0082039E" w:rsidRPr="0082039E" w:rsidRDefault="0082039E" w:rsidP="00B035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039E">
        <w:rPr>
          <w:rFonts w:ascii="Times New Roman" w:hAnsi="Times New Roman" w:cs="Times New Roman"/>
          <w:sz w:val="28"/>
          <w:szCs w:val="28"/>
        </w:rPr>
        <w:t>Данный плагин позволяет производить экспорт моделей и сборок из КОМПАС-3</w:t>
      </w:r>
      <w:r w:rsidRPr="0082039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2039E">
        <w:rPr>
          <w:rFonts w:ascii="Times New Roman" w:hAnsi="Times New Roman" w:cs="Times New Roman"/>
          <w:sz w:val="28"/>
          <w:szCs w:val="28"/>
        </w:rPr>
        <w:t xml:space="preserve"> в формат PDF формат [5].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82039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2039E">
        <w:rPr>
          <w:rFonts w:ascii="Times New Roman" w:hAnsi="Times New Roman" w:cs="Times New Roman"/>
          <w:sz w:val="28"/>
          <w:szCs w:val="28"/>
        </w:rPr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</w:t>
      </w:r>
      <w:proofErr w:type="spellStart"/>
      <w:r w:rsidRPr="0082039E">
        <w:rPr>
          <w:rFonts w:ascii="Times New Roman" w:hAnsi="Times New Roman" w:cs="Times New Roman"/>
          <w:sz w:val="28"/>
          <w:szCs w:val="28"/>
        </w:rPr>
        <w:t>PDF.Ключевые</w:t>
      </w:r>
      <w:proofErr w:type="spellEnd"/>
      <w:r w:rsidRPr="0082039E">
        <w:rPr>
          <w:rFonts w:ascii="Times New Roman" w:hAnsi="Times New Roman" w:cs="Times New Roman"/>
          <w:sz w:val="28"/>
          <w:szCs w:val="28"/>
        </w:rPr>
        <w:t xml:space="preserve"> возможности: </w:t>
      </w:r>
      <w:r w:rsidRPr="0082039E">
        <w:rPr>
          <w:rFonts w:ascii="Times New Roman" w:hAnsi="Times New Roman" w:cs="Times New Roman"/>
          <w:sz w:val="28"/>
          <w:szCs w:val="28"/>
        </w:rPr>
        <w:tab/>
      </w:r>
    </w:p>
    <w:p w14:paraId="16044291" w14:textId="77777777" w:rsidR="0082039E" w:rsidRPr="0082039E" w:rsidRDefault="0082039E" w:rsidP="00B0350B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39E">
        <w:rPr>
          <w:rFonts w:ascii="Times New Roman" w:hAnsi="Times New Roman" w:cs="Times New Roman"/>
          <w:sz w:val="28"/>
          <w:szCs w:val="28"/>
        </w:rPr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82039E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8203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39E">
        <w:rPr>
          <w:rFonts w:ascii="Times New Roman" w:hAnsi="Times New Roman" w:cs="Times New Roman"/>
          <w:sz w:val="28"/>
          <w:szCs w:val="28"/>
        </w:rPr>
        <w:t>Reader</w:t>
      </w:r>
      <w:proofErr w:type="spellEnd"/>
      <w:r w:rsidRPr="0082039E">
        <w:rPr>
          <w:rFonts w:ascii="Times New Roman" w:hAnsi="Times New Roman" w:cs="Times New Roman"/>
          <w:sz w:val="28"/>
          <w:szCs w:val="28"/>
        </w:rPr>
        <w:t>;</w:t>
      </w:r>
    </w:p>
    <w:p w14:paraId="3C7A8021" w14:textId="77777777" w:rsidR="0082039E" w:rsidRPr="0082039E" w:rsidRDefault="0082039E" w:rsidP="00B0350B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39E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82039E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82039E">
        <w:rPr>
          <w:rFonts w:ascii="Times New Roman" w:hAnsi="Times New Roman" w:cs="Times New Roman"/>
          <w:sz w:val="28"/>
          <w:szCs w:val="28"/>
        </w:rPr>
        <w:t xml:space="preserve"> имитирующих естественный порядок сборки и разборки создание имитации анимации гибки листовых тел;</w:t>
      </w:r>
    </w:p>
    <w:p w14:paraId="42924875" w14:textId="77777777" w:rsidR="0082039E" w:rsidRPr="0082039E" w:rsidRDefault="0082039E" w:rsidP="00B0350B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39E">
        <w:rPr>
          <w:rFonts w:ascii="Times New Roman" w:hAnsi="Times New Roman" w:cs="Times New Roman"/>
          <w:sz w:val="28"/>
          <w:szCs w:val="28"/>
        </w:rPr>
        <w:lastRenderedPageBreak/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00F27B83" w14:textId="50C37B0F" w:rsidR="0082039E" w:rsidRDefault="0082039E" w:rsidP="00B0350B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39E">
        <w:rPr>
          <w:rFonts w:ascii="Times New Roman" w:hAnsi="Times New Roman" w:cs="Times New Roman"/>
          <w:sz w:val="28"/>
          <w:szCs w:val="28"/>
        </w:rPr>
        <w:t xml:space="preserve">пакетный режим для поочередной конвертации всех файлов. </w:t>
      </w:r>
    </w:p>
    <w:p w14:paraId="7654C4EA" w14:textId="77777777" w:rsidR="000A0C74" w:rsidRDefault="000A0C74" w:rsidP="000A0C74">
      <w:pPr>
        <w:pStyle w:val="ListParagraph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13E5373" w14:textId="18114FE5" w:rsidR="000A0C74" w:rsidRPr="000A0C74" w:rsidRDefault="0082039E" w:rsidP="000A0C74">
      <w:pPr>
        <w:pStyle w:val="Heading2"/>
        <w:numPr>
          <w:ilvl w:val="0"/>
          <w:numId w:val="0"/>
        </w:numPr>
        <w:ind w:left="2419"/>
        <w:jc w:val="both"/>
        <w:rPr>
          <w:rFonts w:cs="Times New Roman"/>
          <w:sz w:val="28"/>
        </w:rPr>
      </w:pPr>
      <w:r w:rsidRPr="000A0C74">
        <w:rPr>
          <w:rFonts w:cs="Times New Roman"/>
          <w:sz w:val="28"/>
        </w:rPr>
        <w:t>2.2 Экспорт из КОМПАС-3D в формат 3D PDF</w:t>
      </w:r>
    </w:p>
    <w:p w14:paraId="1D840886" w14:textId="77777777" w:rsidR="000A0C74" w:rsidRPr="000A0C74" w:rsidRDefault="000A0C74" w:rsidP="00B035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A0C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Пользователям </w:t>
      </w:r>
      <w:r w:rsidRPr="000A0C74">
        <w:rPr>
          <w:rFonts w:ascii="Times New Roman" w:hAnsi="Times New Roman" w:cs="Times New Roman"/>
          <w:sz w:val="28"/>
          <w:szCs w:val="28"/>
        </w:rPr>
        <w:t>КОМПАС-3</w:t>
      </w:r>
      <w:r w:rsidRPr="000A0C7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A0C74">
        <w:rPr>
          <w:rFonts w:ascii="Times New Roman" w:hAnsi="Times New Roman" w:cs="Times New Roman"/>
          <w:sz w:val="28"/>
          <w:szCs w:val="28"/>
        </w:rPr>
        <w:t xml:space="preserve"> </w:t>
      </w:r>
      <w:r w:rsidRPr="000A0C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стала доступна функция экспорта созданных трехмерных моделей и дальнейшего их использования в создании технической документации. Экспорт происходит в формате 3D PDF [6]. </w:t>
      </w:r>
    </w:p>
    <w:p w14:paraId="6D47C1E9" w14:textId="77777777" w:rsidR="000A0C74" w:rsidRPr="000A0C74" w:rsidRDefault="000A0C74" w:rsidP="00B035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A0C74">
        <w:rPr>
          <w:rFonts w:ascii="Times New Roman" w:hAnsi="Times New Roman" w:cs="Times New Roman"/>
          <w:sz w:val="28"/>
          <w:szCs w:val="28"/>
        </w:rPr>
        <w:t xml:space="preserve">Главной особенностью является то, что пользователь по-прежнему имеет возможность интерактивно взаимодействовать с 3D сценой, находясь внутри файла 3D PDF. То есть пользователь может передвигать детали, вращать их, масштабировать, передвигать сборки внутри самого файла. Пользователь также может создать анимацию сборки и разборки изделия. Этот функционал очень удобен. Он используется при создании презентаций, </w:t>
      </w:r>
      <w:proofErr w:type="spellStart"/>
      <w:r w:rsidRPr="000A0C74">
        <w:rPr>
          <w:rFonts w:ascii="Times New Roman" w:hAnsi="Times New Roman" w:cs="Times New Roman"/>
          <w:sz w:val="28"/>
          <w:szCs w:val="28"/>
        </w:rPr>
        <w:t>маркентиговых</w:t>
      </w:r>
      <w:proofErr w:type="spellEnd"/>
      <w:r w:rsidRPr="000A0C74">
        <w:rPr>
          <w:rFonts w:ascii="Times New Roman" w:hAnsi="Times New Roman" w:cs="Times New Roman"/>
          <w:sz w:val="28"/>
          <w:szCs w:val="28"/>
        </w:rPr>
        <w:t xml:space="preserve"> материалов, при подготовке интерактивных сборочных конструкций. Он значительно упрощает взаимодействие между заказчиками и проектировщиками.</w:t>
      </w:r>
    </w:p>
    <w:p w14:paraId="74E7018D" w14:textId="77777777" w:rsidR="000A0C74" w:rsidRPr="000A0C74" w:rsidRDefault="000A0C74" w:rsidP="00B035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A0C74">
        <w:rPr>
          <w:rFonts w:ascii="Times New Roman" w:hAnsi="Times New Roman" w:cs="Times New Roman"/>
          <w:sz w:val="28"/>
          <w:szCs w:val="28"/>
        </w:rPr>
        <w:t xml:space="preserve">Компания </w:t>
      </w:r>
      <w:r w:rsidRPr="000A0C7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A0C74">
        <w:rPr>
          <w:rFonts w:ascii="Times New Roman" w:hAnsi="Times New Roman" w:cs="Times New Roman"/>
          <w:sz w:val="28"/>
          <w:szCs w:val="28"/>
        </w:rPr>
        <w:t xml:space="preserve"> </w:t>
      </w:r>
      <w:r w:rsidRPr="000A0C74">
        <w:rPr>
          <w:rFonts w:ascii="Times New Roman" w:hAnsi="Times New Roman" w:cs="Times New Roman"/>
          <w:sz w:val="28"/>
          <w:szCs w:val="28"/>
          <w:lang w:val="en-US"/>
        </w:rPr>
        <w:t>Technology</w:t>
      </w:r>
      <w:r w:rsidRPr="000A0C74">
        <w:rPr>
          <w:rFonts w:ascii="Times New Roman" w:hAnsi="Times New Roman" w:cs="Times New Roman"/>
          <w:sz w:val="28"/>
          <w:szCs w:val="28"/>
        </w:rPr>
        <w:t xml:space="preserve"> </w:t>
      </w:r>
      <w:r w:rsidRPr="000A0C74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0A0C74">
        <w:rPr>
          <w:rFonts w:ascii="Times New Roman" w:hAnsi="Times New Roman" w:cs="Times New Roman"/>
          <w:sz w:val="28"/>
          <w:szCs w:val="28"/>
        </w:rPr>
        <w:t xml:space="preserve"> </w:t>
      </w:r>
      <w:r w:rsidRPr="000A0C74">
        <w:rPr>
          <w:rFonts w:ascii="Times New Roman" w:hAnsi="Times New Roman" w:cs="Times New Roman"/>
          <w:sz w:val="28"/>
          <w:szCs w:val="28"/>
          <w:lang w:val="en-US"/>
        </w:rPr>
        <w:t>Ltd</w:t>
      </w:r>
      <w:r w:rsidRPr="000A0C74">
        <w:rPr>
          <w:rFonts w:ascii="Times New Roman" w:hAnsi="Times New Roman" w:cs="Times New Roman"/>
          <w:sz w:val="28"/>
          <w:szCs w:val="28"/>
        </w:rPr>
        <w:t>. Из Великобритании разработала плагин PDF3D, предоставляющий доступ к описанным выше возможностям. Основной функционал плагина:</w:t>
      </w:r>
    </w:p>
    <w:p w14:paraId="5D336C71" w14:textId="77777777" w:rsidR="000A0C74" w:rsidRPr="000A0C74" w:rsidRDefault="000A0C74" w:rsidP="00B0350B">
      <w:pPr>
        <w:pStyle w:val="ListParagraph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C74">
        <w:rPr>
          <w:rFonts w:ascii="Times New Roman" w:hAnsi="Times New Roman" w:cs="Times New Roman"/>
          <w:sz w:val="28"/>
          <w:szCs w:val="28"/>
        </w:rPr>
        <w:t xml:space="preserve">сохранение сборок и деталей для интерактивного просмотра в формате 3D PDF с помощью программы </w:t>
      </w:r>
      <w:r w:rsidRPr="000A0C74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0A0C74">
        <w:rPr>
          <w:rFonts w:ascii="Times New Roman" w:hAnsi="Times New Roman" w:cs="Times New Roman"/>
          <w:sz w:val="28"/>
          <w:szCs w:val="28"/>
        </w:rPr>
        <w:t xml:space="preserve"> </w:t>
      </w:r>
      <w:r w:rsidRPr="000A0C74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0A0C74">
        <w:rPr>
          <w:rFonts w:ascii="Times New Roman" w:hAnsi="Times New Roman" w:cs="Times New Roman"/>
          <w:sz w:val="28"/>
          <w:szCs w:val="28"/>
        </w:rPr>
        <w:t>;</w:t>
      </w:r>
    </w:p>
    <w:p w14:paraId="18D40C63" w14:textId="77777777" w:rsidR="000A0C74" w:rsidRPr="000A0C74" w:rsidRDefault="000A0C74" w:rsidP="00B0350B">
      <w:pPr>
        <w:pStyle w:val="ListParagraph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C74">
        <w:rPr>
          <w:rFonts w:ascii="Times New Roman" w:hAnsi="Times New Roman" w:cs="Times New Roman"/>
          <w:sz w:val="28"/>
          <w:szCs w:val="28"/>
        </w:rPr>
        <w:t>создание анимации, имитирующей естественный порядок разборки и сборки;</w:t>
      </w:r>
    </w:p>
    <w:p w14:paraId="19EBE392" w14:textId="77777777" w:rsidR="000A0C74" w:rsidRPr="000A0C74" w:rsidRDefault="000A0C74" w:rsidP="00B0350B">
      <w:pPr>
        <w:pStyle w:val="ListParagraph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C74">
        <w:rPr>
          <w:rFonts w:ascii="Times New Roman" w:hAnsi="Times New Roman" w:cs="Times New Roman"/>
          <w:sz w:val="28"/>
          <w:szCs w:val="28"/>
        </w:rPr>
        <w:t>создание анимации, имитирующей гибки листового тела;</w:t>
      </w:r>
    </w:p>
    <w:p w14:paraId="098614F6" w14:textId="77777777" w:rsidR="000A0C74" w:rsidRPr="000A0C74" w:rsidRDefault="000A0C74" w:rsidP="00B0350B">
      <w:pPr>
        <w:pStyle w:val="ListParagraph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C74">
        <w:rPr>
          <w:rFonts w:ascii="Times New Roman" w:hAnsi="Times New Roman" w:cs="Times New Roman"/>
          <w:sz w:val="28"/>
          <w:szCs w:val="28"/>
        </w:rPr>
        <w:t>возможность вставки в PDF документ, содержащий основной текст, фоновых картинок, таблиц, логотипов, эмблем, спецификаций и т.д.</w:t>
      </w:r>
    </w:p>
    <w:p w14:paraId="20D500D0" w14:textId="77777777" w:rsidR="0082039E" w:rsidRPr="0082039E" w:rsidRDefault="0082039E" w:rsidP="00B0350B">
      <w:pPr>
        <w:spacing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9B826A2" w14:textId="77777777" w:rsidR="00517BA7" w:rsidRPr="0025081A" w:rsidRDefault="00517BA7" w:rsidP="00E27A5F">
      <w:pPr>
        <w:pStyle w:val="Heading1"/>
        <w:rPr>
          <w:b w:val="0"/>
        </w:rPr>
      </w:pPr>
      <w:bookmarkStart w:id="10" w:name="_Toc37939618"/>
      <w:bookmarkStart w:id="11" w:name="_Toc37940550"/>
      <w:r w:rsidRPr="0025081A">
        <w:lastRenderedPageBreak/>
        <w:t>Предмет проектирования</w:t>
      </w:r>
      <w:bookmarkEnd w:id="10"/>
      <w:bookmarkEnd w:id="11"/>
    </w:p>
    <w:p w14:paraId="38AF0399" w14:textId="77777777" w:rsidR="00517BA7" w:rsidRPr="0025081A" w:rsidRDefault="00517BA7" w:rsidP="00B035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Предметом проектирования является конструкция грифа для штанги [8]. Гриф – это конструкция из рукоятки, держателя для блинов, ограничителя для блинов. Ниже на рисунке 3.1 представлен вид на 3D модель Грифа для штанги. </w:t>
      </w:r>
    </w:p>
    <w:p w14:paraId="2D29C9E4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B996F6" wp14:editId="5DE11FDA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0A58" w14:textId="77777777" w:rsidR="00517BA7" w:rsidRPr="0025081A" w:rsidRDefault="00517BA7" w:rsidP="00B0350B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Рисунок 3.1 — Вид на 3D модель грифа для штанги.</w:t>
      </w:r>
    </w:p>
    <w:p w14:paraId="3C2095A1" w14:textId="77777777" w:rsidR="00517BA7" w:rsidRPr="0025081A" w:rsidRDefault="00517BA7" w:rsidP="00B0350B">
      <w:pPr>
        <w:spacing w:after="0" w:line="360" w:lineRule="auto"/>
        <w:ind w:left="360"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sz w:val="28"/>
          <w:szCs w:val="28"/>
          <w:lang w:eastAsia="ru-RU"/>
        </w:rPr>
        <w:t>Плагин должен обладать графическим интерфейсом для ввода следующих параметров:</w:t>
      </w:r>
    </w:p>
    <w:p w14:paraId="49191C27" w14:textId="77777777" w:rsidR="00517BA7" w:rsidRPr="0025081A" w:rsidRDefault="00517BA7" w:rsidP="00E27A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sz w:val="28"/>
          <w:szCs w:val="28"/>
          <w:lang w:eastAsia="ru-RU"/>
        </w:rPr>
        <w:t xml:space="preserve">Радиус </w:t>
      </w:r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рукоятки (зона в которой делается хват) [</w:t>
      </w:r>
      <w:r w:rsidRPr="0025081A">
        <w:rPr>
          <w:rFonts w:ascii="Times New Roman" w:hAnsi="Times New Roman" w:cs="Times New Roman"/>
          <w:bCs/>
          <w:sz w:val="28"/>
          <w:szCs w:val="28"/>
          <w:lang w:val="en-US" w:eastAsia="ru-RU"/>
        </w:rPr>
        <w:t>A</w:t>
      </w:r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];</w:t>
      </w:r>
    </w:p>
    <w:p w14:paraId="6359D5C3" w14:textId="77777777" w:rsidR="00517BA7" w:rsidRPr="0025081A" w:rsidRDefault="00517BA7" w:rsidP="00E27A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Радиус ограничителя для блинов [</w:t>
      </w:r>
      <w:r w:rsidRPr="0025081A">
        <w:rPr>
          <w:rFonts w:ascii="Times New Roman" w:hAnsi="Times New Roman" w:cs="Times New Roman"/>
          <w:bCs/>
          <w:sz w:val="28"/>
          <w:szCs w:val="28"/>
          <w:lang w:val="en-US" w:eastAsia="ru-RU"/>
        </w:rPr>
        <w:t>B</w:t>
      </w:r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];</w:t>
      </w:r>
    </w:p>
    <w:p w14:paraId="086A92A1" w14:textId="77777777" w:rsidR="00517BA7" w:rsidRPr="0025081A" w:rsidRDefault="00517BA7" w:rsidP="00E27A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Длина держателя блинов с ограничителем [</w:t>
      </w:r>
      <w:r w:rsidRPr="0025081A">
        <w:rPr>
          <w:rFonts w:ascii="Times New Roman" w:hAnsi="Times New Roman" w:cs="Times New Roman"/>
          <w:bCs/>
          <w:sz w:val="28"/>
          <w:szCs w:val="28"/>
          <w:lang w:val="en-US" w:eastAsia="ru-RU"/>
        </w:rPr>
        <w:t>C</w:t>
      </w:r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];</w:t>
      </w:r>
    </w:p>
    <w:p w14:paraId="7B87D678" w14:textId="77777777" w:rsidR="00517BA7" w:rsidRPr="0025081A" w:rsidRDefault="00517BA7" w:rsidP="00E27A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Длина рукоятки</w:t>
      </w:r>
      <w:r w:rsidRPr="0025081A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[D];</w:t>
      </w:r>
    </w:p>
    <w:p w14:paraId="253BAB56" w14:textId="77777777" w:rsidR="00517BA7" w:rsidRPr="0025081A" w:rsidRDefault="00517BA7" w:rsidP="00E27A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Длина “гладкого места” на рукоятке (может быть от 0 до 2-х) [</w:t>
      </w:r>
      <w:r w:rsidRPr="0025081A">
        <w:rPr>
          <w:rFonts w:ascii="Times New Roman" w:hAnsi="Times New Roman" w:cs="Times New Roman"/>
          <w:bCs/>
          <w:sz w:val="28"/>
          <w:szCs w:val="28"/>
          <w:lang w:val="en-US" w:eastAsia="ru-RU"/>
        </w:rPr>
        <w:t>E</w:t>
      </w:r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];</w:t>
      </w:r>
    </w:p>
    <w:p w14:paraId="7D28D1E3" w14:textId="77777777" w:rsidR="00517BA7" w:rsidRPr="0025081A" w:rsidRDefault="00517BA7" w:rsidP="00E27A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Радиус держателя блинов</w:t>
      </w:r>
      <w:r w:rsidRPr="0025081A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[F];</w:t>
      </w:r>
    </w:p>
    <w:p w14:paraId="2208F4E4" w14:textId="77777777" w:rsidR="00517BA7" w:rsidRPr="0025081A" w:rsidRDefault="00517BA7" w:rsidP="00E27A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sz w:val="28"/>
          <w:szCs w:val="28"/>
          <w:lang w:eastAsia="ru-RU"/>
        </w:rPr>
        <w:t xml:space="preserve">Длина </w:t>
      </w:r>
      <w:proofErr w:type="spellStart"/>
      <w:r w:rsidRPr="0025081A">
        <w:rPr>
          <w:rFonts w:ascii="Times New Roman" w:hAnsi="Times New Roman" w:cs="Times New Roman"/>
          <w:sz w:val="28"/>
          <w:szCs w:val="28"/>
          <w:lang w:val="en-US" w:eastAsia="ru-RU"/>
        </w:rPr>
        <w:t>ребристого</w:t>
      </w:r>
      <w:proofErr w:type="spellEnd"/>
      <w:r w:rsidRPr="0025081A">
        <w:rPr>
          <w:rFonts w:ascii="Times New Roman" w:hAnsi="Times New Roman" w:cs="Times New Roman"/>
          <w:sz w:val="28"/>
          <w:szCs w:val="28"/>
          <w:lang w:eastAsia="ru-RU"/>
        </w:rPr>
        <w:t xml:space="preserve"> места</w:t>
      </w:r>
      <w:r w:rsidRPr="0025081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[G]</w:t>
      </w:r>
      <w:r w:rsidRPr="0025081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CA79962" w14:textId="77777777" w:rsidR="00517BA7" w:rsidRPr="0025081A" w:rsidRDefault="00517BA7" w:rsidP="00E27A5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C63007" w14:textId="2516A8DE" w:rsidR="00517BA7" w:rsidRDefault="00517BA7" w:rsidP="00E27A5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1590657" w14:textId="77777777" w:rsidR="00B0350B" w:rsidRPr="0025081A" w:rsidRDefault="00B0350B" w:rsidP="00E27A5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22D5E66" w14:textId="77777777" w:rsidR="00517BA7" w:rsidRPr="0025081A" w:rsidRDefault="00517BA7" w:rsidP="00B0350B">
      <w:pPr>
        <w:spacing w:after="0" w:line="360" w:lineRule="auto"/>
        <w:ind w:left="720"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Изображение чертежа грифа для штанги приведено на рисунке 3.2.</w:t>
      </w:r>
    </w:p>
    <w:p w14:paraId="318B5170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8FC8C9" wp14:editId="471691A6">
            <wp:extent cx="4467849" cy="4677428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FC1F" w14:textId="77777777" w:rsidR="00517BA7" w:rsidRPr="0025081A" w:rsidRDefault="00517BA7" w:rsidP="00E27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sz w:val="28"/>
          <w:szCs w:val="28"/>
          <w:lang w:eastAsia="ru-RU"/>
        </w:rPr>
        <w:t>Рисунок 3.2 — Геометрические параметры грифа для штанги</w:t>
      </w:r>
    </w:p>
    <w:p w14:paraId="581D4268" w14:textId="4EA9BF09" w:rsidR="00517BA7" w:rsidRPr="0025081A" w:rsidRDefault="000968C3" w:rsidP="000968C3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1E13D20" w14:textId="77777777" w:rsidR="00517BA7" w:rsidRPr="0025081A" w:rsidRDefault="00517BA7" w:rsidP="00E27A5F">
      <w:pPr>
        <w:pStyle w:val="Heading1"/>
        <w:rPr>
          <w:b w:val="0"/>
        </w:rPr>
      </w:pPr>
      <w:bookmarkStart w:id="12" w:name="_Toc37939619"/>
      <w:bookmarkStart w:id="13" w:name="_Toc37940551"/>
      <w:r w:rsidRPr="0025081A">
        <w:lastRenderedPageBreak/>
        <w:t>Описание технических и функциональных аспектов проекта</w:t>
      </w:r>
      <w:bookmarkEnd w:id="12"/>
      <w:bookmarkEnd w:id="13"/>
    </w:p>
    <w:p w14:paraId="749937E7" w14:textId="77777777" w:rsidR="000968C3" w:rsidRPr="000968C3" w:rsidRDefault="000968C3" w:rsidP="000968C3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bookmarkStart w:id="14" w:name="_Toc37939620"/>
      <w:r w:rsidRPr="000968C3">
        <w:rPr>
          <w:rStyle w:val="define"/>
          <w:b/>
          <w:bCs/>
          <w:iCs/>
          <w:sz w:val="28"/>
          <w:szCs w:val="28"/>
        </w:rPr>
        <w:t>UML</w:t>
      </w:r>
      <w:r w:rsidRPr="000968C3">
        <w:rPr>
          <w:sz w:val="28"/>
          <w:szCs w:val="28"/>
        </w:rPr>
        <w:t> – унифицированный язык моделирования (</w:t>
      </w:r>
      <w:proofErr w:type="spellStart"/>
      <w:r w:rsidRPr="000968C3">
        <w:rPr>
          <w:sz w:val="28"/>
          <w:szCs w:val="28"/>
        </w:rPr>
        <w:t>Unified</w:t>
      </w:r>
      <w:proofErr w:type="spellEnd"/>
      <w:r w:rsidRPr="000968C3">
        <w:rPr>
          <w:sz w:val="28"/>
          <w:szCs w:val="28"/>
        </w:rPr>
        <w:t xml:space="preserve"> </w:t>
      </w:r>
      <w:proofErr w:type="spellStart"/>
      <w:r w:rsidRPr="000968C3">
        <w:rPr>
          <w:sz w:val="28"/>
          <w:szCs w:val="28"/>
        </w:rPr>
        <w:t>Modeling</w:t>
      </w:r>
      <w:proofErr w:type="spellEnd"/>
      <w:r w:rsidRPr="000968C3">
        <w:rPr>
          <w:sz w:val="28"/>
          <w:szCs w:val="28"/>
        </w:rPr>
        <w:t xml:space="preserve"> </w:t>
      </w:r>
      <w:proofErr w:type="spellStart"/>
      <w:r w:rsidRPr="000968C3">
        <w:rPr>
          <w:sz w:val="28"/>
          <w:szCs w:val="28"/>
        </w:rPr>
        <w:t>Language</w:t>
      </w:r>
      <w:proofErr w:type="spellEnd"/>
      <w:r w:rsidRPr="000968C3">
        <w:rPr>
          <w:sz w:val="28"/>
          <w:szCs w:val="28"/>
        </w:rPr>
        <w:t>) – это система обозначений, которую можно применять для объектно-ориентированного анализа и проектирования.</w:t>
      </w:r>
      <w:r w:rsidRPr="000968C3">
        <w:rPr>
          <w:sz w:val="28"/>
          <w:szCs w:val="28"/>
        </w:rPr>
        <w:br/>
        <w:t>Его можно использовать для визуализации, спецификации, конструирования и документирования программных систем.</w:t>
      </w:r>
      <w:r w:rsidRPr="000968C3">
        <w:rPr>
          <w:sz w:val="28"/>
          <w:szCs w:val="28"/>
        </w:rPr>
        <w:br/>
        <w:t>Словарь UML включает три вида строительных блоков:</w:t>
      </w:r>
    </w:p>
    <w:p w14:paraId="35029945" w14:textId="77777777" w:rsidR="000968C3" w:rsidRPr="000968C3" w:rsidRDefault="000968C3" w:rsidP="000968C3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968C3">
        <w:rPr>
          <w:rFonts w:ascii="Times New Roman" w:hAnsi="Times New Roman" w:cs="Times New Roman"/>
          <w:sz w:val="28"/>
          <w:szCs w:val="28"/>
        </w:rPr>
        <w:t>Диаграммы.</w:t>
      </w:r>
    </w:p>
    <w:p w14:paraId="3FBECBC0" w14:textId="77777777" w:rsidR="000968C3" w:rsidRPr="000968C3" w:rsidRDefault="000968C3" w:rsidP="000968C3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968C3">
        <w:rPr>
          <w:rFonts w:ascii="Times New Roman" w:hAnsi="Times New Roman" w:cs="Times New Roman"/>
          <w:sz w:val="28"/>
          <w:szCs w:val="28"/>
        </w:rPr>
        <w:t>Сущности.</w:t>
      </w:r>
    </w:p>
    <w:p w14:paraId="159B5CDE" w14:textId="77777777" w:rsidR="000968C3" w:rsidRPr="000968C3" w:rsidRDefault="000968C3" w:rsidP="000968C3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968C3">
        <w:rPr>
          <w:rFonts w:ascii="Times New Roman" w:hAnsi="Times New Roman" w:cs="Times New Roman"/>
          <w:sz w:val="28"/>
          <w:szCs w:val="28"/>
        </w:rPr>
        <w:t>Связи.</w:t>
      </w:r>
    </w:p>
    <w:p w14:paraId="23EEE32A" w14:textId="77777777" w:rsidR="000968C3" w:rsidRDefault="000968C3" w:rsidP="000968C3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0968C3">
        <w:rPr>
          <w:rStyle w:val="define"/>
          <w:b/>
          <w:bCs/>
          <w:iCs/>
          <w:sz w:val="28"/>
          <w:szCs w:val="28"/>
        </w:rPr>
        <w:t>Сущности</w:t>
      </w:r>
      <w:r w:rsidRPr="000968C3">
        <w:rPr>
          <w:sz w:val="28"/>
          <w:szCs w:val="28"/>
        </w:rPr>
        <w:t> – это абстракции, которые являются основными элементами модели, </w:t>
      </w:r>
      <w:r w:rsidRPr="000968C3">
        <w:rPr>
          <w:rStyle w:val="define"/>
          <w:b/>
          <w:bCs/>
          <w:iCs/>
          <w:sz w:val="28"/>
          <w:szCs w:val="28"/>
        </w:rPr>
        <w:t>связи</w:t>
      </w:r>
      <w:r w:rsidRPr="000968C3">
        <w:rPr>
          <w:sz w:val="28"/>
          <w:szCs w:val="28"/>
        </w:rPr>
        <w:t> соединяют их между собой, а </w:t>
      </w:r>
      <w:r w:rsidRPr="000968C3">
        <w:rPr>
          <w:rStyle w:val="define"/>
          <w:b/>
          <w:bCs/>
          <w:iCs/>
          <w:sz w:val="28"/>
          <w:szCs w:val="28"/>
        </w:rPr>
        <w:t>диаграммы</w:t>
      </w:r>
      <w:r w:rsidRPr="000968C3">
        <w:rPr>
          <w:sz w:val="28"/>
          <w:szCs w:val="28"/>
        </w:rPr>
        <w:t> группируют представляющие интерес наборы сущностей.</w:t>
      </w:r>
    </w:p>
    <w:p w14:paraId="24808F66" w14:textId="7E231BCF" w:rsidR="000968C3" w:rsidRDefault="000968C3" w:rsidP="000968C3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0968C3">
        <w:rPr>
          <w:rStyle w:val="define"/>
          <w:b/>
          <w:bCs/>
          <w:iCs/>
          <w:sz w:val="28"/>
          <w:szCs w:val="28"/>
        </w:rPr>
        <w:t>Диаграмма</w:t>
      </w:r>
      <w:r w:rsidRPr="000968C3">
        <w:rPr>
          <w:sz w:val="28"/>
          <w:szCs w:val="28"/>
        </w:rPr>
        <w:t> – это графическое представление набора элементов, чаще всего изображенного в виде связного графа вершин (сущностей) и путей (связей). Язык UML включает </w:t>
      </w:r>
      <w:r w:rsidRPr="000968C3">
        <w:rPr>
          <w:rStyle w:val="Strong"/>
          <w:sz w:val="28"/>
          <w:szCs w:val="28"/>
        </w:rPr>
        <w:t>13</w:t>
      </w:r>
      <w:r w:rsidRPr="000968C3">
        <w:rPr>
          <w:sz w:val="28"/>
          <w:szCs w:val="28"/>
        </w:rPr>
        <w:t> видов диаграмм, среди которых на первом месте в списке — диаграмма классов, о которой и пойдет речь.</w:t>
      </w:r>
      <w:r w:rsidRPr="000968C3">
        <w:rPr>
          <w:sz w:val="28"/>
          <w:szCs w:val="28"/>
        </w:rPr>
        <w:br/>
        <w:t>Диаграммы классов показывают набор классов, интерфейсов, а также их связи. Диаграммы этого вида чаще всего используются для моделирования объектно-ориентированных систем. Они предназначены для статического представления системы.</w:t>
      </w:r>
      <w:r w:rsidRPr="000968C3">
        <w:rPr>
          <w:sz w:val="28"/>
          <w:szCs w:val="28"/>
        </w:rPr>
        <w:br/>
        <w:t>Большинство элементов UML имеют уникальную и прямую графическую нотацию, которая дает визуальное представление наиболее важных аспектов элемента.</w:t>
      </w:r>
    </w:p>
    <w:p w14:paraId="72594A8E" w14:textId="77777777" w:rsidR="000968C3" w:rsidRDefault="000968C3" w:rsidP="000968C3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0968C3">
        <w:rPr>
          <w:b/>
          <w:sz w:val="28"/>
          <w:szCs w:val="28"/>
        </w:rPr>
        <w:t>Сущности</w:t>
      </w:r>
    </w:p>
    <w:p w14:paraId="62B5D7E2" w14:textId="638B4EC2" w:rsidR="000968C3" w:rsidRPr="000968C3" w:rsidRDefault="000968C3" w:rsidP="00FF5C5E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0968C3">
        <w:rPr>
          <w:sz w:val="28"/>
          <w:szCs w:val="28"/>
        </w:rPr>
        <w:t>Диаграммы классов оперируют тремя видами сущностей UML:</w:t>
      </w:r>
    </w:p>
    <w:p w14:paraId="7527EF7C" w14:textId="77777777" w:rsidR="000968C3" w:rsidRPr="000968C3" w:rsidRDefault="000968C3" w:rsidP="000968C3">
      <w:pPr>
        <w:numPr>
          <w:ilvl w:val="0"/>
          <w:numId w:val="13"/>
        </w:num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968C3">
        <w:rPr>
          <w:rFonts w:ascii="Times New Roman" w:hAnsi="Times New Roman" w:cs="Times New Roman"/>
          <w:sz w:val="28"/>
          <w:szCs w:val="28"/>
        </w:rPr>
        <w:t>Структурные.</w:t>
      </w:r>
    </w:p>
    <w:p w14:paraId="181B67F4" w14:textId="77777777" w:rsidR="000968C3" w:rsidRPr="000968C3" w:rsidRDefault="000968C3" w:rsidP="000968C3">
      <w:pPr>
        <w:numPr>
          <w:ilvl w:val="0"/>
          <w:numId w:val="13"/>
        </w:num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968C3">
        <w:rPr>
          <w:rFonts w:ascii="Times New Roman" w:hAnsi="Times New Roman" w:cs="Times New Roman"/>
          <w:sz w:val="28"/>
          <w:szCs w:val="28"/>
        </w:rPr>
        <w:t>Поведенческие.</w:t>
      </w:r>
    </w:p>
    <w:p w14:paraId="6E6FB183" w14:textId="77777777" w:rsidR="000968C3" w:rsidRPr="000968C3" w:rsidRDefault="000968C3" w:rsidP="000968C3">
      <w:pPr>
        <w:numPr>
          <w:ilvl w:val="0"/>
          <w:numId w:val="13"/>
        </w:num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968C3">
        <w:rPr>
          <w:rFonts w:ascii="Times New Roman" w:hAnsi="Times New Roman" w:cs="Times New Roman"/>
          <w:sz w:val="28"/>
          <w:szCs w:val="28"/>
        </w:rPr>
        <w:t>Аннотирующие.</w:t>
      </w:r>
    </w:p>
    <w:p w14:paraId="2EB853BF" w14:textId="77777777" w:rsidR="000968C3" w:rsidRDefault="000968C3" w:rsidP="000968C3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0968C3">
        <w:rPr>
          <w:rStyle w:val="define"/>
          <w:b/>
          <w:bCs/>
          <w:iCs/>
          <w:sz w:val="28"/>
          <w:szCs w:val="28"/>
        </w:rPr>
        <w:lastRenderedPageBreak/>
        <w:t>Структурные сущности</w:t>
      </w:r>
      <w:r w:rsidRPr="000968C3">
        <w:rPr>
          <w:sz w:val="28"/>
          <w:szCs w:val="28"/>
        </w:rPr>
        <w:t> – это «имена существительные» в модели UML. В основном, статические части модели, представляющие либо концептуальные, либо физические элементы. Основным видом структурной сущности в диаграммах классов является </w:t>
      </w:r>
      <w:r w:rsidRPr="000968C3">
        <w:rPr>
          <w:rStyle w:val="define"/>
          <w:b/>
          <w:bCs/>
          <w:iCs/>
          <w:sz w:val="28"/>
          <w:szCs w:val="28"/>
        </w:rPr>
        <w:t>класс</w:t>
      </w:r>
      <w:r w:rsidRPr="000968C3">
        <w:rPr>
          <w:sz w:val="28"/>
          <w:szCs w:val="28"/>
        </w:rPr>
        <w:t>.</w:t>
      </w:r>
    </w:p>
    <w:p w14:paraId="2C466E8F" w14:textId="1F71A7D5" w:rsidR="00517BA7" w:rsidRDefault="000968C3" w:rsidP="00FF5C5E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0968C3">
        <w:rPr>
          <w:rStyle w:val="define"/>
          <w:b/>
          <w:bCs/>
          <w:iCs/>
          <w:sz w:val="28"/>
          <w:szCs w:val="28"/>
        </w:rPr>
        <w:t>Поведенческие сущности</w:t>
      </w:r>
      <w:r w:rsidRPr="000968C3">
        <w:rPr>
          <w:sz w:val="28"/>
          <w:szCs w:val="28"/>
        </w:rPr>
        <w:t> – динамические части моделей UML. Это «глаголы» моделей, представляющие поведение модели во времени и пространстве. Основной из них является </w:t>
      </w:r>
      <w:r w:rsidRPr="000968C3">
        <w:rPr>
          <w:rStyle w:val="define"/>
          <w:b/>
          <w:bCs/>
          <w:iCs/>
          <w:sz w:val="28"/>
          <w:szCs w:val="28"/>
        </w:rPr>
        <w:t>взаимодействие</w:t>
      </w:r>
      <w:r w:rsidRPr="000968C3">
        <w:rPr>
          <w:sz w:val="28"/>
          <w:szCs w:val="28"/>
        </w:rPr>
        <w:t> – поведение, которое заключается в обмене сообщениями между наборами объектов или ролей в определенном контексте для достижения некоторой цели. Сообщение изображается в виде линии со стрелкой, почти всегда сопровождаемой именем операции.</w:t>
      </w:r>
    </w:p>
    <w:p w14:paraId="39CDF58D" w14:textId="0ACFF86C" w:rsidR="00FF5C5E" w:rsidRPr="00FF5C5E" w:rsidRDefault="00FF5C5E" w:rsidP="00FF5C5E">
      <w:pPr>
        <w:pStyle w:val="NormalWeb"/>
        <w:shd w:val="clear" w:color="auto" w:fill="FFFFFF"/>
        <w:spacing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FF5C5E">
        <w:rPr>
          <w:b/>
          <w:sz w:val="28"/>
          <w:szCs w:val="28"/>
        </w:rPr>
        <w:t>Класс</w:t>
      </w:r>
      <w:r w:rsidRPr="00FF5C5E">
        <w:rPr>
          <w:sz w:val="28"/>
          <w:szCs w:val="28"/>
        </w:rPr>
        <w:t xml:space="preserve"> – это описание набора объектов с одинаковыми атрибутами, оп</w:t>
      </w:r>
      <w:r>
        <w:rPr>
          <w:sz w:val="28"/>
          <w:szCs w:val="28"/>
        </w:rPr>
        <w:t>ерациями, связями и семантикой.</w:t>
      </w:r>
    </w:p>
    <w:p w14:paraId="3E7BF542" w14:textId="140AF226" w:rsidR="00FF5C5E" w:rsidRPr="00FF5C5E" w:rsidRDefault="00FF5C5E" w:rsidP="00FF5C5E">
      <w:pPr>
        <w:pStyle w:val="NormalWeb"/>
        <w:shd w:val="clear" w:color="auto" w:fill="FFFFFF"/>
        <w:spacing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FF5C5E">
        <w:rPr>
          <w:sz w:val="28"/>
          <w:szCs w:val="28"/>
        </w:rPr>
        <w:t>Графически класс изображается в виде прямоугольника, разделенного на 3</w:t>
      </w:r>
      <w:r>
        <w:rPr>
          <w:sz w:val="28"/>
          <w:szCs w:val="28"/>
        </w:rPr>
        <w:t xml:space="preserve"> блока горизонтальными линиями:</w:t>
      </w:r>
    </w:p>
    <w:p w14:paraId="347CC569" w14:textId="77777777" w:rsidR="00FF5C5E" w:rsidRPr="00FF5C5E" w:rsidRDefault="00FF5C5E" w:rsidP="00FF5C5E">
      <w:pPr>
        <w:pStyle w:val="NormalWeb"/>
        <w:numPr>
          <w:ilvl w:val="0"/>
          <w:numId w:val="15"/>
        </w:numPr>
        <w:shd w:val="clear" w:color="auto" w:fill="FFFFFF"/>
        <w:spacing w:after="0" w:afterAutospacing="0" w:line="360" w:lineRule="auto"/>
        <w:contextualSpacing/>
        <w:jc w:val="both"/>
        <w:rPr>
          <w:sz w:val="28"/>
          <w:szCs w:val="28"/>
        </w:rPr>
      </w:pPr>
      <w:r w:rsidRPr="00FF5C5E">
        <w:rPr>
          <w:sz w:val="28"/>
          <w:szCs w:val="28"/>
        </w:rPr>
        <w:t>имя класса</w:t>
      </w:r>
    </w:p>
    <w:p w14:paraId="31AE1E38" w14:textId="77777777" w:rsidR="00FF5C5E" w:rsidRPr="00FF5C5E" w:rsidRDefault="00FF5C5E" w:rsidP="00FF5C5E">
      <w:pPr>
        <w:pStyle w:val="NormalWeb"/>
        <w:numPr>
          <w:ilvl w:val="0"/>
          <w:numId w:val="15"/>
        </w:numPr>
        <w:shd w:val="clear" w:color="auto" w:fill="FFFFFF"/>
        <w:spacing w:after="0" w:afterAutospacing="0" w:line="360" w:lineRule="auto"/>
        <w:contextualSpacing/>
        <w:jc w:val="both"/>
        <w:rPr>
          <w:sz w:val="28"/>
          <w:szCs w:val="28"/>
        </w:rPr>
      </w:pPr>
      <w:r w:rsidRPr="00FF5C5E">
        <w:rPr>
          <w:sz w:val="28"/>
          <w:szCs w:val="28"/>
        </w:rPr>
        <w:t>атрибуты (свойства) класса</w:t>
      </w:r>
    </w:p>
    <w:p w14:paraId="062ECF88" w14:textId="569C2C78" w:rsidR="00FF5C5E" w:rsidRPr="00FF5C5E" w:rsidRDefault="00FF5C5E" w:rsidP="00FF5C5E">
      <w:pPr>
        <w:pStyle w:val="NormalWeb"/>
        <w:numPr>
          <w:ilvl w:val="0"/>
          <w:numId w:val="15"/>
        </w:numPr>
        <w:shd w:val="clear" w:color="auto" w:fill="FFFFFF"/>
        <w:spacing w:after="0" w:afterAutospacing="0" w:line="360" w:lineRule="auto"/>
        <w:contextualSpacing/>
        <w:jc w:val="both"/>
        <w:rPr>
          <w:sz w:val="28"/>
          <w:szCs w:val="28"/>
        </w:rPr>
      </w:pPr>
      <w:r w:rsidRPr="00FF5C5E">
        <w:rPr>
          <w:sz w:val="28"/>
          <w:szCs w:val="28"/>
        </w:rPr>
        <w:t>операции (методы) класса.</w:t>
      </w:r>
    </w:p>
    <w:p w14:paraId="372F1843" w14:textId="50652620" w:rsidR="00FF5C5E" w:rsidRPr="00FF5C5E" w:rsidRDefault="00FF5C5E" w:rsidP="00FF5C5E">
      <w:pPr>
        <w:pStyle w:val="NormalWeb"/>
        <w:shd w:val="clear" w:color="auto" w:fill="FFFFFF"/>
        <w:spacing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FF5C5E">
        <w:rPr>
          <w:sz w:val="28"/>
          <w:szCs w:val="28"/>
        </w:rPr>
        <w:t>Для атрибутов и операций может быть указа</w:t>
      </w:r>
      <w:r>
        <w:rPr>
          <w:sz w:val="28"/>
          <w:szCs w:val="28"/>
        </w:rPr>
        <w:t>н один из трех типов видимости:</w:t>
      </w:r>
    </w:p>
    <w:p w14:paraId="24C28840" w14:textId="535D770A" w:rsidR="00FF5C5E" w:rsidRPr="00FF5C5E" w:rsidRDefault="00FF5C5E" w:rsidP="00FF5C5E">
      <w:pPr>
        <w:pStyle w:val="NormalWeb"/>
        <w:numPr>
          <w:ilvl w:val="0"/>
          <w:numId w:val="18"/>
        </w:numPr>
        <w:shd w:val="clear" w:color="auto" w:fill="FFFFFF"/>
        <w:spacing w:after="0" w:afterAutospacing="0" w:line="360" w:lineRule="auto"/>
        <w:contextualSpacing/>
        <w:jc w:val="both"/>
        <w:rPr>
          <w:sz w:val="28"/>
          <w:szCs w:val="28"/>
          <w:lang w:val="en-US"/>
        </w:rPr>
      </w:pPr>
      <w:r w:rsidRPr="00FF5C5E">
        <w:rPr>
          <w:sz w:val="28"/>
          <w:szCs w:val="28"/>
          <w:lang w:val="en-US"/>
        </w:rPr>
        <w:t>private (</w:t>
      </w:r>
      <w:r w:rsidRPr="00FF5C5E">
        <w:rPr>
          <w:sz w:val="28"/>
          <w:szCs w:val="28"/>
        </w:rPr>
        <w:t>частный</w:t>
      </w:r>
      <w:r w:rsidRPr="00FF5C5E">
        <w:rPr>
          <w:sz w:val="28"/>
          <w:szCs w:val="28"/>
          <w:lang w:val="en-US"/>
        </w:rPr>
        <w:t>)</w:t>
      </w:r>
    </w:p>
    <w:p w14:paraId="55F1C4C8" w14:textId="5B563AF8" w:rsidR="00FF5C5E" w:rsidRPr="00FF5C5E" w:rsidRDefault="00FF5C5E" w:rsidP="00FF5C5E">
      <w:pPr>
        <w:pStyle w:val="NormalWeb"/>
        <w:numPr>
          <w:ilvl w:val="0"/>
          <w:numId w:val="18"/>
        </w:numPr>
        <w:shd w:val="clear" w:color="auto" w:fill="FFFFFF"/>
        <w:spacing w:after="0" w:afterAutospacing="0" w:line="360" w:lineRule="auto"/>
        <w:contextualSpacing/>
        <w:jc w:val="both"/>
        <w:rPr>
          <w:sz w:val="28"/>
          <w:szCs w:val="28"/>
          <w:lang w:val="en-US"/>
        </w:rPr>
      </w:pPr>
      <w:r w:rsidRPr="00FF5C5E">
        <w:rPr>
          <w:sz w:val="28"/>
          <w:szCs w:val="28"/>
          <w:lang w:val="en-US"/>
        </w:rPr>
        <w:t>protected (</w:t>
      </w:r>
      <w:r w:rsidRPr="00FF5C5E">
        <w:rPr>
          <w:sz w:val="28"/>
          <w:szCs w:val="28"/>
        </w:rPr>
        <w:t>защищенный</w:t>
      </w:r>
      <w:r w:rsidRPr="00FF5C5E">
        <w:rPr>
          <w:sz w:val="28"/>
          <w:szCs w:val="28"/>
          <w:lang w:val="en-US"/>
        </w:rPr>
        <w:t>)</w:t>
      </w:r>
    </w:p>
    <w:p w14:paraId="37171C13" w14:textId="00C69B9A" w:rsidR="00FF5C5E" w:rsidRPr="00FF5C5E" w:rsidRDefault="00FF5C5E" w:rsidP="00FF5C5E">
      <w:pPr>
        <w:pStyle w:val="NormalWeb"/>
        <w:numPr>
          <w:ilvl w:val="0"/>
          <w:numId w:val="18"/>
        </w:numPr>
        <w:shd w:val="clear" w:color="auto" w:fill="FFFFFF"/>
        <w:spacing w:after="0" w:afterAutospacing="0" w:line="360" w:lineRule="auto"/>
        <w:contextualSpacing/>
        <w:jc w:val="both"/>
        <w:rPr>
          <w:sz w:val="28"/>
          <w:szCs w:val="28"/>
          <w:lang w:val="en-US"/>
        </w:rPr>
      </w:pPr>
      <w:r w:rsidRPr="00FF5C5E">
        <w:rPr>
          <w:sz w:val="28"/>
          <w:szCs w:val="28"/>
          <w:lang w:val="en-US"/>
        </w:rPr>
        <w:t>public (</w:t>
      </w:r>
      <w:r w:rsidRPr="00FF5C5E">
        <w:rPr>
          <w:sz w:val="28"/>
          <w:szCs w:val="28"/>
        </w:rPr>
        <w:t>общий</w:t>
      </w:r>
      <w:r w:rsidRPr="00FF5C5E">
        <w:rPr>
          <w:sz w:val="28"/>
          <w:szCs w:val="28"/>
          <w:lang w:val="en-US"/>
        </w:rPr>
        <w:t>)</w:t>
      </w:r>
    </w:p>
    <w:p w14:paraId="79AC8A19" w14:textId="2C7BC1B8" w:rsidR="00FF5C5E" w:rsidRPr="00FF5C5E" w:rsidRDefault="00FF5C5E" w:rsidP="00FF5C5E">
      <w:pPr>
        <w:pStyle w:val="NormalWeb"/>
        <w:shd w:val="clear" w:color="auto" w:fill="FFFFFF"/>
        <w:spacing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FF5C5E">
        <w:rPr>
          <w:sz w:val="28"/>
          <w:szCs w:val="28"/>
        </w:rPr>
        <w:t>Видимость для полей и методов указывается в виде левого символа в строке с им</w:t>
      </w:r>
      <w:r>
        <w:rPr>
          <w:sz w:val="28"/>
          <w:szCs w:val="28"/>
        </w:rPr>
        <w:t>енем соответствующего элемента.</w:t>
      </w:r>
    </w:p>
    <w:p w14:paraId="66404C7A" w14:textId="6B3ACE7A" w:rsidR="00FF5C5E" w:rsidRPr="000968C3" w:rsidRDefault="00FF5C5E" w:rsidP="00FF5C5E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FF5C5E">
        <w:rPr>
          <w:sz w:val="28"/>
          <w:szCs w:val="28"/>
        </w:rPr>
        <w:t xml:space="preserve">Каждый класс должен обладать именем, отличающим его от других классов. </w:t>
      </w:r>
      <w:r w:rsidRPr="00FF5C5E">
        <w:rPr>
          <w:b/>
          <w:sz w:val="28"/>
          <w:szCs w:val="28"/>
        </w:rPr>
        <w:t>Имя</w:t>
      </w:r>
      <w:r w:rsidRPr="00FF5C5E">
        <w:rPr>
          <w:sz w:val="28"/>
          <w:szCs w:val="28"/>
        </w:rPr>
        <w:t xml:space="preserve"> – это текстовая строка. Имя класса может состоять из любого числа букв, цифр и знаков препинания (за исключением двоеточия и точки) и может записываться в несколько строк.</w:t>
      </w:r>
    </w:p>
    <w:p w14:paraId="7CE04737" w14:textId="77777777" w:rsidR="00517BA7" w:rsidRPr="0025081A" w:rsidRDefault="00517BA7" w:rsidP="00E27A5F">
      <w:pPr>
        <w:pStyle w:val="Heading2"/>
        <w:spacing w:line="360" w:lineRule="auto"/>
        <w:rPr>
          <w:rFonts w:cs="Times New Roman"/>
          <w:sz w:val="28"/>
        </w:rPr>
      </w:pPr>
      <w:bookmarkStart w:id="15" w:name="_Toc37940552"/>
      <w:r w:rsidRPr="0025081A">
        <w:rPr>
          <w:rFonts w:cs="Times New Roman"/>
          <w:sz w:val="28"/>
        </w:rPr>
        <w:lastRenderedPageBreak/>
        <w:t>Диаграмма вариантов использования (</w:t>
      </w:r>
      <w:r w:rsidRPr="0025081A">
        <w:rPr>
          <w:rFonts w:cs="Times New Roman"/>
          <w:sz w:val="28"/>
          <w:lang w:val="en-US"/>
        </w:rPr>
        <w:t>Use</w:t>
      </w:r>
      <w:r w:rsidRPr="0025081A">
        <w:rPr>
          <w:rFonts w:cs="Times New Roman"/>
          <w:sz w:val="28"/>
        </w:rPr>
        <w:t xml:space="preserve"> </w:t>
      </w:r>
      <w:r w:rsidRPr="0025081A">
        <w:rPr>
          <w:rFonts w:cs="Times New Roman"/>
          <w:sz w:val="28"/>
          <w:lang w:val="en-US"/>
        </w:rPr>
        <w:t>Cases</w:t>
      </w:r>
      <w:r w:rsidRPr="0025081A">
        <w:rPr>
          <w:rFonts w:cs="Times New Roman"/>
          <w:sz w:val="28"/>
        </w:rPr>
        <w:t>)</w:t>
      </w:r>
      <w:bookmarkEnd w:id="14"/>
      <w:bookmarkEnd w:id="15"/>
    </w:p>
    <w:p w14:paraId="43190CEE" w14:textId="6953205D" w:rsidR="00517BA7" w:rsidRPr="0025081A" w:rsidRDefault="000968C3" w:rsidP="000968C3">
      <w:pPr>
        <w:rPr>
          <w:rFonts w:cs="Times New Roman"/>
          <w:sz w:val="28"/>
        </w:rPr>
      </w:pPr>
      <w:r w:rsidRPr="000968C3">
        <w:rPr>
          <w:rFonts w:cs="Times New Roman"/>
          <w:noProof/>
          <w:sz w:val="28"/>
          <w:lang w:eastAsia="ru-RU"/>
        </w:rPr>
        <w:drawing>
          <wp:inline distT="0" distB="0" distL="0" distR="0" wp14:anchorId="54B080EC" wp14:editId="5A081438">
            <wp:extent cx="5940425" cy="36683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DB5B" w14:textId="77777777" w:rsidR="00517BA7" w:rsidRPr="00B65B88" w:rsidRDefault="00517BA7" w:rsidP="00E27A5F">
      <w:pPr>
        <w:pStyle w:val="Heading2"/>
        <w:numPr>
          <w:ilvl w:val="0"/>
          <w:numId w:val="0"/>
        </w:numPr>
        <w:spacing w:line="360" w:lineRule="auto"/>
        <w:jc w:val="center"/>
        <w:rPr>
          <w:rFonts w:cs="Times New Roman"/>
          <w:b w:val="0"/>
          <w:sz w:val="28"/>
        </w:rPr>
      </w:pPr>
      <w:bookmarkStart w:id="16" w:name="_Toc37940553"/>
      <w:r w:rsidRPr="00B65B88">
        <w:rPr>
          <w:rFonts w:cs="Times New Roman"/>
          <w:b w:val="0"/>
          <w:sz w:val="28"/>
        </w:rPr>
        <w:t>Рисунок 4.1 – Диаграмма вариантов использования</w:t>
      </w:r>
      <w:bookmarkEnd w:id="16"/>
    </w:p>
    <w:p w14:paraId="0DC2358D" w14:textId="548C1D23" w:rsidR="00517BA7" w:rsidRDefault="00517BA7" w:rsidP="00E27A5F">
      <w:pPr>
        <w:pStyle w:val="Heading2"/>
        <w:spacing w:line="360" w:lineRule="auto"/>
        <w:rPr>
          <w:rFonts w:cs="Times New Roman"/>
          <w:sz w:val="28"/>
        </w:rPr>
      </w:pPr>
      <w:r>
        <w:rPr>
          <w:rFonts w:cs="Times New Roman"/>
          <w:sz w:val="28"/>
        </w:rPr>
        <w:t>Диаграмма классов</w:t>
      </w:r>
    </w:p>
    <w:p w14:paraId="0F91D307" w14:textId="77777777" w:rsidR="00061A29" w:rsidRDefault="00061A29" w:rsidP="00B0350B">
      <w:pPr>
        <w:spacing w:after="0" w:line="360" w:lineRule="auto"/>
        <w:ind w:firstLine="709"/>
        <w:contextualSpacing/>
        <w:rPr>
          <w:rFonts w:ascii="Times New Roman" w:hAnsi="Times New Roman" w:cs="Times New Roman"/>
          <w:color w:val="222222"/>
          <w:sz w:val="28"/>
          <w:szCs w:val="28"/>
        </w:rPr>
      </w:pPr>
      <w:r w:rsidRPr="005274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Диаграммы вариантов использования</w:t>
      </w:r>
      <w:r w:rsidRPr="006204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[7]</w:t>
      </w:r>
      <w:r w:rsidRPr="005274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описывают взаимоотношения и зависимости между группами вариантов использования и действующих лиц, участвующими в процессе.</w:t>
      </w:r>
    </w:p>
    <w:p w14:paraId="685966A4" w14:textId="77777777" w:rsidR="00061A29" w:rsidRDefault="00061A29" w:rsidP="00B0350B">
      <w:pPr>
        <w:spacing w:after="0" w:line="360" w:lineRule="auto"/>
        <w:ind w:firstLine="709"/>
        <w:contextualSpacing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274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Важно понимать, что диаграммы вариантов использования не предназначены для отображения проекта и не могут описывать внутреннее устройство системы. Диаграммы вариантов использования предназначены для упрощения взаимодействия с будущими пользователями системы, с клиентами, и особенно пригодятся для определения необходимых характеристик системы. Другими словами, диаграммы вариантов использования говорят о том, что система должна делать, не указывая сами применяемые методы.</w:t>
      </w:r>
    </w:p>
    <w:p w14:paraId="48C39D22" w14:textId="77777777" w:rsidR="00061A29" w:rsidRPr="00620417" w:rsidRDefault="00061A29" w:rsidP="00B035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6204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Описания вариантов использования являются текстовыми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Pr="006204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ояснениями. Они обычно принимают форму заметки или документа, который каким-то </w:t>
      </w:r>
      <w:r w:rsidRPr="006204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образом прикрепляется к варианту использования и описывает процесс или активность.</w:t>
      </w:r>
    </w:p>
    <w:p w14:paraId="1E46B410" w14:textId="77777777" w:rsidR="00061A29" w:rsidRPr="00061A29" w:rsidRDefault="00061A29" w:rsidP="00B0350B">
      <w:pPr>
        <w:spacing w:after="0" w:line="360" w:lineRule="auto"/>
        <w:ind w:firstLine="709"/>
        <w:contextualSpacing/>
        <w:rPr>
          <w:lang w:eastAsia="ru-RU"/>
        </w:rPr>
      </w:pPr>
    </w:p>
    <w:p w14:paraId="6E8D17B8" w14:textId="4F1CF5D4" w:rsidR="00517BA7" w:rsidRPr="00B65B88" w:rsidRDefault="0032017F" w:rsidP="00E27A5F">
      <w:pPr>
        <w:spacing w:line="360" w:lineRule="auto"/>
        <w:rPr>
          <w:lang w:eastAsia="ru-RU"/>
        </w:rPr>
      </w:pPr>
      <w:r w:rsidRPr="0032017F">
        <w:rPr>
          <w:noProof/>
          <w:lang w:eastAsia="ru-RU"/>
        </w:rPr>
        <w:drawing>
          <wp:inline distT="0" distB="0" distL="0" distR="0" wp14:anchorId="250FB3A3" wp14:editId="2BBCE115">
            <wp:extent cx="5648325" cy="4220845"/>
            <wp:effectExtent l="0" t="0" r="952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4919" cy="42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E235" w14:textId="5DDF3FB4" w:rsidR="000A0C74" w:rsidRDefault="00517BA7" w:rsidP="00E27A5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Рисунок 4.2 – Диаграмма классов</w:t>
      </w:r>
    </w:p>
    <w:p w14:paraId="589BC9DC" w14:textId="540C64DD" w:rsidR="001D177A" w:rsidRDefault="001D177A" w:rsidP="001D17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 модели это одна из структурных составляющих модели. В данном случае обязательными элементами являются гриф, держатель для блинов.</w:t>
      </w:r>
    </w:p>
    <w:p w14:paraId="0185DD87" w14:textId="77777777" w:rsidR="001D177A" w:rsidRDefault="001D177A" w:rsidP="001D17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Параметром элемента модели является числовая величина, представляющая определенное геометрическое свойство элемента модели. </w:t>
      </w:r>
    </w:p>
    <w:p w14:paraId="5173F2C7" w14:textId="3C49C955" w:rsidR="001D177A" w:rsidRDefault="001D177A" w:rsidP="001D177A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Parameter</w:t>
      </w:r>
      <w:r w:rsidRPr="00C152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данные параметра модели.</w:t>
      </w:r>
    </w:p>
    <w:p w14:paraId="75BD8FE0" w14:textId="41AAA3F3" w:rsidR="001D177A" w:rsidRPr="001D177A" w:rsidRDefault="001D177A" w:rsidP="001D177A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ParametersName</w:t>
      </w:r>
      <w:proofErr w:type="spellEnd"/>
      <w:r w:rsidRPr="001D17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имена входных параметров</w:t>
      </w:r>
    </w:p>
    <w:p w14:paraId="6835A677" w14:textId="67DE9945" w:rsidR="001D177A" w:rsidRDefault="001D177A" w:rsidP="001D177A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ElementParameters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хранит словарь параметров модели.</w:t>
      </w:r>
    </w:p>
    <w:p w14:paraId="6D400BD4" w14:textId="49DC810C" w:rsidR="001D177A" w:rsidRDefault="001D177A" w:rsidP="001D177A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ModelElement</w:t>
      </w:r>
      <w:proofErr w:type="spellEnd"/>
      <w:r w:rsidRPr="00C152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хранить параметры элемента модели и реализует методы для преобразования параметров элемента при изменении формы.</w:t>
      </w:r>
    </w:p>
    <w:p w14:paraId="4D12B3BC" w14:textId="77777777" w:rsidR="001D177A" w:rsidRDefault="001D177A" w:rsidP="001D177A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ModelElements</w:t>
      </w:r>
      <w:proofErr w:type="spellEnd"/>
      <w:r w:rsidRPr="00C152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хранить словарь элементов модели и реализует методы для преобразования параметров элементов в зависимости от изменения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взаимосопряженных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параметров. </w:t>
      </w:r>
    </w:p>
    <w:p w14:paraId="6186068A" w14:textId="0B1DD55A" w:rsidR="001D177A" w:rsidRDefault="001D177A" w:rsidP="001D177A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RodKernelParametersForm</w:t>
      </w:r>
      <w:proofErr w:type="spellEnd"/>
      <w:r w:rsidRPr="009B18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формой пользовательского интерфейса. Реализует методы, используемые для взаимодействия с пользователем.</w:t>
      </w:r>
    </w:p>
    <w:p w14:paraId="6DB5D4C4" w14:textId="77777777" w:rsidR="001D177A" w:rsidRDefault="001D177A" w:rsidP="001D177A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9B18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экземпляр класса построителя модели и реализует методы подключения к САПР </w:t>
      </w:r>
      <w:r w:rsidRPr="007452EC">
        <w:rPr>
          <w:rFonts w:ascii="Times New Roman" w:hAnsi="Times New Roman" w:cs="Times New Roman"/>
          <w:sz w:val="28"/>
          <w:szCs w:val="28"/>
        </w:rPr>
        <w:t>КОМПАС-3D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EBE9E9" w14:textId="458C787A" w:rsidR="00517BA7" w:rsidRPr="0025081A" w:rsidRDefault="001D177A" w:rsidP="001D177A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BuilderModel</w:t>
      </w:r>
      <w:proofErr w:type="spellEnd"/>
      <w:r w:rsidRPr="007E50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ссылку на экземпляр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ModelElements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реализует методы построения модели.</w:t>
      </w:r>
      <w:r w:rsidR="000A0C74">
        <w:rPr>
          <w:rFonts w:ascii="Times New Roman" w:hAnsi="Times New Roman" w:cs="Times New Roman"/>
          <w:sz w:val="28"/>
          <w:szCs w:val="28"/>
        </w:rPr>
        <w:br w:type="page"/>
      </w:r>
    </w:p>
    <w:p w14:paraId="1C99E88B" w14:textId="0AB916A8" w:rsidR="00517BA7" w:rsidRDefault="00517BA7" w:rsidP="00E27A5F">
      <w:pPr>
        <w:pStyle w:val="Heading2"/>
        <w:spacing w:line="360" w:lineRule="auto"/>
        <w:rPr>
          <w:rFonts w:cs="Times New Roman"/>
          <w:sz w:val="28"/>
        </w:rPr>
      </w:pPr>
      <w:bookmarkStart w:id="17" w:name="_Toc37939622"/>
      <w:bookmarkStart w:id="18" w:name="_Toc37940555"/>
      <w:r w:rsidRPr="0025081A">
        <w:rPr>
          <w:rFonts w:cs="Times New Roman"/>
          <w:sz w:val="28"/>
        </w:rPr>
        <w:lastRenderedPageBreak/>
        <w:t>Макет пользовательского интерфейса</w:t>
      </w:r>
      <w:bookmarkEnd w:id="17"/>
      <w:bookmarkEnd w:id="18"/>
    </w:p>
    <w:p w14:paraId="79A6E459" w14:textId="525422AD" w:rsidR="000A0C74" w:rsidRPr="000A0C74" w:rsidRDefault="000A0C74" w:rsidP="00B0350B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0A0C74">
        <w:rPr>
          <w:rFonts w:ascii="Times New Roman" w:hAnsi="Times New Roman" w:cs="Times New Roman"/>
          <w:sz w:val="28"/>
          <w:szCs w:val="28"/>
          <w:lang w:eastAsia="ru-RU"/>
        </w:rPr>
        <w:t xml:space="preserve">Макет пользовательского интерфейса представляет собой форму для ввода пользовательских настроек формы для </w:t>
      </w:r>
      <w:r>
        <w:rPr>
          <w:rFonts w:ascii="Times New Roman" w:hAnsi="Times New Roman" w:cs="Times New Roman"/>
          <w:sz w:val="28"/>
          <w:szCs w:val="28"/>
          <w:lang w:eastAsia="ru-RU"/>
        </w:rPr>
        <w:t>грифа</w:t>
      </w:r>
      <w:r w:rsidRPr="000A0C74">
        <w:rPr>
          <w:rFonts w:ascii="Times New Roman" w:hAnsi="Times New Roman" w:cs="Times New Roman"/>
          <w:sz w:val="28"/>
          <w:szCs w:val="28"/>
          <w:lang w:eastAsia="ru-RU"/>
        </w:rPr>
        <w:t>. Построение формы осуществляется путем нажатия на кнопку «</w:t>
      </w:r>
      <w:r>
        <w:rPr>
          <w:rFonts w:ascii="Times New Roman" w:hAnsi="Times New Roman" w:cs="Times New Roman"/>
          <w:sz w:val="28"/>
          <w:szCs w:val="28"/>
          <w:lang w:eastAsia="ru-RU"/>
        </w:rPr>
        <w:t>Создать</w:t>
      </w:r>
      <w:r w:rsidRPr="000A0C74">
        <w:rPr>
          <w:rFonts w:ascii="Times New Roman" w:hAnsi="Times New Roman" w:cs="Times New Roman"/>
          <w:sz w:val="28"/>
          <w:szCs w:val="28"/>
          <w:lang w:eastAsia="ru-RU"/>
        </w:rPr>
        <w:t xml:space="preserve">». Ниже, на рисунке </w:t>
      </w:r>
      <w:r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Pr="000A0C74">
        <w:rPr>
          <w:rFonts w:ascii="Times New Roman" w:hAnsi="Times New Roman" w:cs="Times New Roman"/>
          <w:sz w:val="28"/>
          <w:szCs w:val="28"/>
          <w:lang w:eastAsia="ru-RU"/>
        </w:rPr>
        <w:t>.3 представлен макет пользовательского интерфейса.</w:t>
      </w:r>
    </w:p>
    <w:p w14:paraId="577AD571" w14:textId="77777777" w:rsidR="00517BA7" w:rsidRPr="00CD72E4" w:rsidRDefault="00517BA7" w:rsidP="00E27A5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081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3E162AC" wp14:editId="0596EBFD">
            <wp:extent cx="3352800" cy="239093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7646" cy="243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81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EBB212B" w14:textId="77777777" w:rsidR="000A0C74" w:rsidRDefault="00517BA7" w:rsidP="000A0C7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Рисунок 4.3 – Макет пользовательского интерфейса при запуске программы </w:t>
      </w:r>
    </w:p>
    <w:p w14:paraId="4FDBED02" w14:textId="0513902A" w:rsidR="005274DF" w:rsidRDefault="000A0C74" w:rsidP="005274DF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0A0C74">
        <w:rPr>
          <w:rFonts w:ascii="Times New Roman" w:hAnsi="Times New Roman" w:cs="Times New Roman"/>
          <w:sz w:val="28"/>
          <w:szCs w:val="28"/>
        </w:rPr>
        <w:t>Для построения модели «</w:t>
      </w:r>
      <w:r>
        <w:rPr>
          <w:rFonts w:ascii="Times New Roman" w:hAnsi="Times New Roman" w:cs="Times New Roman"/>
          <w:sz w:val="28"/>
          <w:szCs w:val="28"/>
        </w:rPr>
        <w:t>гриф для штанги</w:t>
      </w:r>
      <w:r w:rsidRPr="000A0C74">
        <w:rPr>
          <w:rFonts w:ascii="Times New Roman" w:hAnsi="Times New Roman" w:cs="Times New Roman"/>
          <w:sz w:val="28"/>
          <w:szCs w:val="28"/>
        </w:rPr>
        <w:t>» необходимо:</w:t>
      </w:r>
    </w:p>
    <w:p w14:paraId="0FAE0060" w14:textId="0631E3FA" w:rsidR="000A0C74" w:rsidRPr="000A0C74" w:rsidRDefault="000A0C74" w:rsidP="000A0C74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A0C74">
        <w:rPr>
          <w:rFonts w:ascii="Times New Roman" w:hAnsi="Times New Roman" w:cs="Times New Roman"/>
          <w:sz w:val="28"/>
          <w:szCs w:val="28"/>
        </w:rPr>
        <w:t>Ввести</w:t>
      </w:r>
      <w:r w:rsidR="005274DF">
        <w:rPr>
          <w:rFonts w:ascii="Times New Roman" w:hAnsi="Times New Roman" w:cs="Times New Roman"/>
          <w:sz w:val="28"/>
          <w:szCs w:val="28"/>
        </w:rPr>
        <w:t xml:space="preserve"> Параметры рукоятки</w:t>
      </w:r>
      <w:r w:rsidRPr="000A0C74">
        <w:rPr>
          <w:rFonts w:ascii="Times New Roman" w:hAnsi="Times New Roman" w:cs="Times New Roman"/>
          <w:sz w:val="28"/>
          <w:szCs w:val="28"/>
        </w:rPr>
        <w:t>;</w:t>
      </w:r>
    </w:p>
    <w:p w14:paraId="18D73D23" w14:textId="6EDE751F" w:rsidR="005274DF" w:rsidRDefault="005274DF" w:rsidP="005274DF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A0C74">
        <w:rPr>
          <w:rFonts w:ascii="Times New Roman" w:hAnsi="Times New Roman" w:cs="Times New Roman"/>
          <w:sz w:val="28"/>
          <w:szCs w:val="28"/>
        </w:rPr>
        <w:t>Ввести</w:t>
      </w:r>
      <w:r>
        <w:rPr>
          <w:rFonts w:ascii="Times New Roman" w:hAnsi="Times New Roman" w:cs="Times New Roman"/>
          <w:sz w:val="28"/>
          <w:szCs w:val="28"/>
        </w:rPr>
        <w:t xml:space="preserve"> Параметры ограничителя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D2EF07" w14:textId="2DB0BAFE" w:rsidR="005274DF" w:rsidRPr="000A0C74" w:rsidRDefault="005274DF" w:rsidP="005274DF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A0C74">
        <w:rPr>
          <w:rFonts w:ascii="Times New Roman" w:hAnsi="Times New Roman" w:cs="Times New Roman"/>
          <w:sz w:val="28"/>
          <w:szCs w:val="28"/>
        </w:rPr>
        <w:t>Ввести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74DF">
        <w:rPr>
          <w:rFonts w:ascii="Times New Roman" w:hAnsi="Times New Roman" w:cs="Times New Roman"/>
          <w:sz w:val="28"/>
          <w:szCs w:val="28"/>
        </w:rPr>
        <w:t xml:space="preserve">Параметры </w:t>
      </w:r>
      <w:r>
        <w:rPr>
          <w:rFonts w:ascii="Times New Roman" w:hAnsi="Times New Roman" w:cs="Times New Roman"/>
          <w:sz w:val="28"/>
          <w:szCs w:val="28"/>
        </w:rPr>
        <w:t>держателя блинов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AEE7B6" w14:textId="6A786E3B" w:rsidR="005274DF" w:rsidRDefault="000A0C74" w:rsidP="005274DF">
      <w:pPr>
        <w:pStyle w:val="ListParagraph"/>
        <w:numPr>
          <w:ilvl w:val="0"/>
          <w:numId w:val="10"/>
        </w:numPr>
        <w:spacing w:after="0"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 w:rsidRPr="000A0C74">
        <w:rPr>
          <w:rFonts w:ascii="Times New Roman" w:hAnsi="Times New Roman" w:cs="Times New Roman"/>
          <w:sz w:val="28"/>
          <w:szCs w:val="28"/>
        </w:rPr>
        <w:t>Запустить построение модели (нажать «</w:t>
      </w:r>
      <w:r w:rsidR="005274DF">
        <w:rPr>
          <w:rFonts w:ascii="Times New Roman" w:hAnsi="Times New Roman" w:cs="Times New Roman"/>
          <w:sz w:val="28"/>
          <w:szCs w:val="28"/>
        </w:rPr>
        <w:t>Создать</w:t>
      </w:r>
      <w:r w:rsidRPr="000A0C74">
        <w:rPr>
          <w:rFonts w:ascii="Times New Roman" w:hAnsi="Times New Roman" w:cs="Times New Roman"/>
          <w:sz w:val="28"/>
          <w:szCs w:val="28"/>
        </w:rPr>
        <w:t>»);</w:t>
      </w:r>
    </w:p>
    <w:p w14:paraId="47DB01F4" w14:textId="77777777" w:rsidR="005274DF" w:rsidRDefault="005274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A7DE66" w14:textId="77777777" w:rsidR="00517BA7" w:rsidRPr="0025081A" w:rsidRDefault="00517BA7" w:rsidP="00E27A5F">
      <w:pPr>
        <w:pStyle w:val="Heading1"/>
        <w:rPr>
          <w:b w:val="0"/>
        </w:rPr>
      </w:pPr>
      <w:bookmarkStart w:id="19" w:name="_Toc37939623"/>
      <w:bookmarkStart w:id="20" w:name="_Toc37940556"/>
      <w:r w:rsidRPr="0025081A">
        <w:lastRenderedPageBreak/>
        <w:t>Список литературы</w:t>
      </w:r>
      <w:bookmarkEnd w:id="19"/>
      <w:bookmarkEnd w:id="20"/>
    </w:p>
    <w:p w14:paraId="050BB245" w14:textId="77777777" w:rsidR="00517BA7" w:rsidRPr="0025081A" w:rsidRDefault="00517BA7" w:rsidP="00E27A5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САПР Компас 3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5081A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5081A">
        <w:rPr>
          <w:rFonts w:ascii="Times New Roman" w:hAnsi="Times New Roman" w:cs="Times New Roman"/>
          <w:sz w:val="28"/>
          <w:szCs w:val="28"/>
        </w:rPr>
        <w:t xml:space="preserve">: </w:t>
      </w:r>
      <w:hyperlink r:id="rId16" w:history="1">
        <w:r w:rsidRPr="0025081A">
          <w:rPr>
            <w:rStyle w:val="Hyperlink"/>
            <w:rFonts w:ascii="Times New Roman" w:hAnsi="Times New Roman" w:cs="Times New Roman"/>
            <w:sz w:val="28"/>
            <w:szCs w:val="28"/>
          </w:rPr>
          <w:t>http://www.vokb-la.spb.ru/soft/kompas.html</w:t>
        </w:r>
      </w:hyperlink>
      <w:r w:rsidRPr="0025081A">
        <w:rPr>
          <w:rFonts w:ascii="Times New Roman" w:hAnsi="Times New Roman" w:cs="Times New Roman"/>
          <w:sz w:val="28"/>
          <w:szCs w:val="28"/>
        </w:rPr>
        <w:t xml:space="preserve"> (дата обращения 10.03.2020).</w:t>
      </w:r>
    </w:p>
    <w:p w14:paraId="2CC2B1EC" w14:textId="77777777" w:rsidR="00517BA7" w:rsidRPr="0025081A" w:rsidRDefault="00517BA7" w:rsidP="00E27A5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Базовые интерфейсы 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5081A">
        <w:rPr>
          <w:rFonts w:ascii="Times New Roman" w:hAnsi="Times New Roman" w:cs="Times New Roman"/>
          <w:sz w:val="28"/>
          <w:szCs w:val="28"/>
        </w:rPr>
        <w:t xml:space="preserve"> системы </w:t>
      </w:r>
      <w:proofErr w:type="gramStart"/>
      <w:r w:rsidRPr="0025081A">
        <w:rPr>
          <w:rFonts w:ascii="Times New Roman" w:hAnsi="Times New Roman" w:cs="Times New Roman"/>
          <w:sz w:val="28"/>
          <w:szCs w:val="28"/>
        </w:rPr>
        <w:t>КОМПАС[</w:t>
      </w:r>
      <w:proofErr w:type="gramEnd"/>
      <w:r w:rsidRPr="0025081A">
        <w:rPr>
          <w:rFonts w:ascii="Times New Roman" w:hAnsi="Times New Roman" w:cs="Times New Roman"/>
          <w:sz w:val="28"/>
          <w:szCs w:val="28"/>
        </w:rPr>
        <w:t xml:space="preserve">Электронный ресурс]. – 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5081A">
        <w:rPr>
          <w:rFonts w:ascii="Times New Roman" w:hAnsi="Times New Roman" w:cs="Times New Roman"/>
          <w:sz w:val="28"/>
          <w:szCs w:val="28"/>
        </w:rPr>
        <w:t>: https://it.wikireading.ru/23741 (дата обращения: 15.03.2020)</w:t>
      </w:r>
    </w:p>
    <w:p w14:paraId="44306EB2" w14:textId="77777777" w:rsidR="00517BA7" w:rsidRPr="0025081A" w:rsidRDefault="00517BA7" w:rsidP="00E27A5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25081A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5081A">
        <w:rPr>
          <w:rFonts w:ascii="Times New Roman" w:hAnsi="Times New Roman" w:cs="Times New Roman"/>
          <w:sz w:val="28"/>
          <w:szCs w:val="28"/>
        </w:rPr>
        <w:t xml:space="preserve">: 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5081A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25081A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>.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5081A">
        <w:rPr>
          <w:rFonts w:ascii="Times New Roman" w:hAnsi="Times New Roman" w:cs="Times New Roman"/>
          <w:sz w:val="28"/>
          <w:szCs w:val="28"/>
        </w:rPr>
        <w:t xml:space="preserve"> (дата обращения: 10.04.2020)</w:t>
      </w:r>
    </w:p>
    <w:p w14:paraId="111372D7" w14:textId="6EA30FE1" w:rsidR="00517BA7" w:rsidRDefault="00517BA7" w:rsidP="00E27A5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  <w:lang w:val="en-US"/>
        </w:rPr>
        <w:t>Enterprise</w:t>
      </w:r>
      <w:r w:rsidRPr="0025081A">
        <w:rPr>
          <w:rFonts w:ascii="Times New Roman" w:hAnsi="Times New Roman" w:cs="Times New Roman"/>
          <w:sz w:val="28"/>
          <w:szCs w:val="28"/>
        </w:rPr>
        <w:t xml:space="preserve"> 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Architect</w:t>
      </w:r>
      <w:r w:rsidRPr="0025081A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5081A">
        <w:rPr>
          <w:rFonts w:ascii="Times New Roman" w:hAnsi="Times New Roman" w:cs="Times New Roman"/>
          <w:sz w:val="28"/>
          <w:szCs w:val="28"/>
        </w:rPr>
        <w:t xml:space="preserve">: </w:t>
      </w:r>
      <w:hyperlink r:id="rId17" w:history="1">
        <w:r w:rsidRPr="0025081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5081A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25081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sparxsystems</w:t>
        </w:r>
        <w:proofErr w:type="spellEnd"/>
        <w:r w:rsidRPr="0025081A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25081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25081A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25081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products</w:t>
        </w:r>
        <w:r w:rsidRPr="0025081A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25081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ea</w:t>
        </w:r>
        <w:proofErr w:type="spellEnd"/>
        <w:r w:rsidRPr="0025081A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25081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downloads</w:t>
        </w:r>
        <w:r w:rsidRPr="0025081A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25081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Pr="0025081A">
        <w:rPr>
          <w:rFonts w:ascii="Times New Roman" w:hAnsi="Times New Roman" w:cs="Times New Roman"/>
          <w:sz w:val="28"/>
          <w:szCs w:val="28"/>
        </w:rPr>
        <w:t xml:space="preserve"> (дата обращения 5.02.2020)</w:t>
      </w:r>
    </w:p>
    <w:p w14:paraId="00A50D20" w14:textId="364A7435" w:rsidR="00E27A5F" w:rsidRDefault="00E27A5F" w:rsidP="000968C3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25081A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5081A">
        <w:rPr>
          <w:rFonts w:ascii="Times New Roman" w:hAnsi="Times New Roman" w:cs="Times New Roman"/>
          <w:sz w:val="28"/>
          <w:szCs w:val="28"/>
        </w:rPr>
        <w:t xml:space="preserve">: </w:t>
      </w:r>
      <w:hyperlink r:id="rId18" w:history="1">
        <w:r w:rsidR="000968C3" w:rsidRPr="000968C3">
          <w:rPr>
            <w:rStyle w:val="Hyperlink"/>
            <w:rFonts w:ascii="Times New Roman" w:hAnsi="Times New Roman" w:cs="Times New Roman"/>
            <w:sz w:val="28"/>
            <w:szCs w:val="28"/>
          </w:rPr>
          <w:t>https://prog-cpp.ru/uml-classes/</w:t>
        </w:r>
      </w:hyperlink>
      <w:proofErr w:type="gramStart"/>
      <w:r w:rsidR="000968C3">
        <w:t xml:space="preserve"> </w:t>
      </w:r>
      <w:r w:rsidRPr="00E27A5F">
        <w:rPr>
          <w:rFonts w:ascii="Times New Roman" w:hAnsi="Times New Roman" w:cs="Times New Roman"/>
          <w:sz w:val="28"/>
          <w:szCs w:val="28"/>
        </w:rPr>
        <w:t xml:space="preserve"> </w:t>
      </w:r>
      <w:r w:rsidR="000968C3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="000968C3">
        <w:rPr>
          <w:rFonts w:ascii="Times New Roman" w:hAnsi="Times New Roman" w:cs="Times New Roman"/>
          <w:sz w:val="28"/>
          <w:szCs w:val="28"/>
        </w:rPr>
        <w:t>дата обращения: 14.05</w:t>
      </w:r>
      <w:r w:rsidRPr="0025081A">
        <w:rPr>
          <w:rFonts w:ascii="Times New Roman" w:hAnsi="Times New Roman" w:cs="Times New Roman"/>
          <w:sz w:val="28"/>
          <w:szCs w:val="28"/>
        </w:rPr>
        <w:t>.2020)</w:t>
      </w:r>
    </w:p>
    <w:p w14:paraId="3B8DBE07" w14:textId="0FB98ED4" w:rsidR="00E27A5F" w:rsidRDefault="00E27A5F" w:rsidP="00E27A5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ASCON</w:t>
      </w:r>
      <w:r w:rsidRPr="0025081A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5081A">
        <w:rPr>
          <w:rFonts w:ascii="Times New Roman" w:hAnsi="Times New Roman" w:cs="Times New Roman"/>
          <w:sz w:val="28"/>
          <w:szCs w:val="28"/>
        </w:rPr>
        <w:t xml:space="preserve">: </w:t>
      </w:r>
      <w:hyperlink r:id="rId19" w:history="1">
        <w:r w:rsidRPr="00F55F9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27A5F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F55F9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ascon</w:t>
        </w:r>
        <w:proofErr w:type="spellEnd"/>
        <w:r w:rsidRPr="00E27A5F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F55F9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E27A5F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</w:hyperlink>
      <w:r w:rsidRPr="00E27A5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обращения: 25</w:t>
      </w:r>
      <w:r w:rsidRPr="0025081A">
        <w:rPr>
          <w:rFonts w:ascii="Times New Roman" w:hAnsi="Times New Roman" w:cs="Times New Roman"/>
          <w:sz w:val="28"/>
          <w:szCs w:val="28"/>
        </w:rPr>
        <w:t>.04.2020)</w:t>
      </w:r>
    </w:p>
    <w:p w14:paraId="7A57C989" w14:textId="58C95920" w:rsidR="00620417" w:rsidRPr="00E27A5F" w:rsidRDefault="00620417" w:rsidP="0062041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1" w:name="_GoBack"/>
      <w:r>
        <w:rPr>
          <w:rFonts w:ascii="Times New Roman" w:hAnsi="Times New Roman" w:cs="Times New Roman"/>
          <w:sz w:val="28"/>
          <w:szCs w:val="28"/>
        </w:rPr>
        <w:t xml:space="preserve">ВИ </w:t>
      </w:r>
      <w:r w:rsidRPr="0025081A">
        <w:rPr>
          <w:rFonts w:ascii="Times New Roman" w:hAnsi="Times New Roman" w:cs="Times New Roman"/>
          <w:sz w:val="28"/>
          <w:szCs w:val="28"/>
        </w:rPr>
        <w:t xml:space="preserve">[Электронный ресурс]. – 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5081A">
        <w:rPr>
          <w:rFonts w:ascii="Times New Roman" w:hAnsi="Times New Roman" w:cs="Times New Roman"/>
          <w:sz w:val="28"/>
          <w:szCs w:val="28"/>
        </w:rPr>
        <w:t xml:space="preserve">: </w:t>
      </w:r>
      <w:hyperlink r:id="rId20" w:history="1">
        <w:r w:rsidRPr="00F55F9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20417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F55F9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habr</w:t>
        </w:r>
        <w:proofErr w:type="spellEnd"/>
        <w:r w:rsidRPr="00620417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F55F9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620417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F55F9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620417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F55F9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post</w:t>
        </w:r>
        <w:r w:rsidRPr="00620417">
          <w:rPr>
            <w:rStyle w:val="Hyperlink"/>
            <w:rFonts w:ascii="Times New Roman" w:hAnsi="Times New Roman" w:cs="Times New Roman"/>
            <w:sz w:val="28"/>
            <w:szCs w:val="28"/>
          </w:rPr>
          <w:t>/47940/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27A5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>
        <w:rPr>
          <w:rFonts w:ascii="Times New Roman" w:hAnsi="Times New Roman" w:cs="Times New Roman"/>
          <w:sz w:val="28"/>
          <w:szCs w:val="28"/>
        </w:rPr>
        <w:t>дата обращения: 25</w:t>
      </w:r>
      <w:r w:rsidRPr="0025081A">
        <w:rPr>
          <w:rFonts w:ascii="Times New Roman" w:hAnsi="Times New Roman" w:cs="Times New Roman"/>
          <w:sz w:val="28"/>
          <w:szCs w:val="28"/>
        </w:rPr>
        <w:t>.04.2020)</w:t>
      </w:r>
      <w:bookmarkEnd w:id="21"/>
    </w:p>
    <w:p w14:paraId="5CA92771" w14:textId="77777777" w:rsidR="00620417" w:rsidRPr="00E27A5F" w:rsidRDefault="00620417" w:rsidP="0062041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92CFD3" w14:textId="77777777" w:rsidR="00E27A5F" w:rsidRPr="00E27A5F" w:rsidRDefault="00E27A5F" w:rsidP="00E27A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296338" w14:textId="77777777" w:rsidR="00517BA7" w:rsidRPr="0025081A" w:rsidRDefault="00517BA7" w:rsidP="00E27A5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5CA533" w14:textId="11A57543" w:rsidR="001D1E57" w:rsidRPr="00517BA7" w:rsidRDefault="001D1E57" w:rsidP="00E27A5F">
      <w:pPr>
        <w:spacing w:line="360" w:lineRule="auto"/>
      </w:pPr>
    </w:p>
    <w:sectPr w:rsidR="001D1E57" w:rsidRPr="00517BA7">
      <w:head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29219D" w14:textId="77777777" w:rsidR="00F71603" w:rsidRDefault="00F71603" w:rsidP="00E84489">
      <w:pPr>
        <w:spacing w:after="0" w:line="240" w:lineRule="auto"/>
      </w:pPr>
      <w:r>
        <w:separator/>
      </w:r>
    </w:p>
  </w:endnote>
  <w:endnote w:type="continuationSeparator" w:id="0">
    <w:p w14:paraId="0163A87D" w14:textId="77777777" w:rsidR="00F71603" w:rsidRDefault="00F71603" w:rsidP="00E84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321F7" w14:textId="77777777" w:rsidR="00F71603" w:rsidRDefault="00F71603" w:rsidP="00E84489">
      <w:pPr>
        <w:spacing w:after="0" w:line="240" w:lineRule="auto"/>
      </w:pPr>
      <w:r>
        <w:separator/>
      </w:r>
    </w:p>
  </w:footnote>
  <w:footnote w:type="continuationSeparator" w:id="0">
    <w:p w14:paraId="762E4410" w14:textId="77777777" w:rsidR="00F71603" w:rsidRDefault="00F71603" w:rsidP="00E84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16507172"/>
      <w:docPartObj>
        <w:docPartGallery w:val="Page Numbers (Top of Page)"/>
        <w:docPartUnique/>
      </w:docPartObj>
    </w:sdtPr>
    <w:sdtEndPr/>
    <w:sdtContent>
      <w:p w14:paraId="6EAC1371" w14:textId="4862116F" w:rsidR="00E84489" w:rsidRDefault="00E84489" w:rsidP="00E84489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3D24">
          <w:rPr>
            <w:noProof/>
          </w:rPr>
          <w:t>20</w:t>
        </w:r>
        <w:r>
          <w:fldChar w:fldCharType="end"/>
        </w:r>
      </w:p>
    </w:sdtContent>
  </w:sdt>
  <w:p w14:paraId="5A72BDAD" w14:textId="77777777" w:rsidR="00E84489" w:rsidRDefault="00E844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26BBB"/>
    <w:multiLevelType w:val="multilevel"/>
    <w:tmpl w:val="5C60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07B6E"/>
    <w:multiLevelType w:val="multilevel"/>
    <w:tmpl w:val="C568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D2D45"/>
    <w:multiLevelType w:val="multilevel"/>
    <w:tmpl w:val="0D3E438C"/>
    <w:numStyleLink w:val="2"/>
  </w:abstractNum>
  <w:abstractNum w:abstractNumId="3" w15:restartNumberingAfterBreak="0">
    <w:nsid w:val="07CB1EB3"/>
    <w:multiLevelType w:val="hybridMultilevel"/>
    <w:tmpl w:val="8618E9F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4" w15:restartNumberingAfterBreak="0">
    <w:nsid w:val="0F8D44F1"/>
    <w:multiLevelType w:val="multilevel"/>
    <w:tmpl w:val="F038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0E4A90"/>
    <w:multiLevelType w:val="multilevel"/>
    <w:tmpl w:val="F038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7" w15:restartNumberingAfterBreak="0">
    <w:nsid w:val="41F0604A"/>
    <w:multiLevelType w:val="multilevel"/>
    <w:tmpl w:val="E400846E"/>
    <w:lvl w:ilvl="0">
      <w:start w:val="1"/>
      <w:numFmt w:val="decimal"/>
      <w:pStyle w:val="Heading1"/>
      <w:lvlText w:val="%1"/>
      <w:lvlJc w:val="left"/>
      <w:pPr>
        <w:tabs>
          <w:tab w:val="num" w:pos="1424"/>
        </w:tabs>
        <w:ind w:left="1424" w:hanging="432"/>
      </w:pPr>
      <w:rPr>
        <w:rFonts w:cs="Times New Roman" w:hint="default"/>
        <w:b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419"/>
        </w:tabs>
        <w:ind w:left="2419" w:hanging="576"/>
      </w:pPr>
      <w:rPr>
        <w:rFonts w:cs="Times New Roman" w:hint="default"/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8" w15:restartNumberingAfterBreak="0">
    <w:nsid w:val="43CE6883"/>
    <w:multiLevelType w:val="hybridMultilevel"/>
    <w:tmpl w:val="4BF2EC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7D0CC4"/>
    <w:multiLevelType w:val="hybridMultilevel"/>
    <w:tmpl w:val="D23E3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2264B"/>
    <w:multiLevelType w:val="multilevel"/>
    <w:tmpl w:val="8D44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BA70AF"/>
    <w:multiLevelType w:val="multilevel"/>
    <w:tmpl w:val="F038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F47F95"/>
    <w:multiLevelType w:val="multilevel"/>
    <w:tmpl w:val="F038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CD00DE"/>
    <w:multiLevelType w:val="multilevel"/>
    <w:tmpl w:val="F038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F047FD"/>
    <w:multiLevelType w:val="hybridMultilevel"/>
    <w:tmpl w:val="8B6E8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63740C"/>
    <w:multiLevelType w:val="multilevel"/>
    <w:tmpl w:val="765E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—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"/>
  </w:num>
  <w:num w:numId="5">
    <w:abstractNumId w:val="17"/>
  </w:num>
  <w:num w:numId="6">
    <w:abstractNumId w:val="2"/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4"/>
  </w:num>
  <w:num w:numId="8">
    <w:abstractNumId w:val="3"/>
  </w:num>
  <w:num w:numId="9">
    <w:abstractNumId w:val="6"/>
  </w:num>
  <w:num w:numId="10">
    <w:abstractNumId w:val="15"/>
  </w:num>
  <w:num w:numId="11">
    <w:abstractNumId w:val="10"/>
  </w:num>
  <w:num w:numId="12">
    <w:abstractNumId w:val="0"/>
  </w:num>
  <w:num w:numId="13">
    <w:abstractNumId w:val="13"/>
  </w:num>
  <w:num w:numId="14">
    <w:abstractNumId w:val="11"/>
  </w:num>
  <w:num w:numId="15">
    <w:abstractNumId w:val="16"/>
  </w:num>
  <w:num w:numId="16">
    <w:abstractNumId w:val="5"/>
  </w:num>
  <w:num w:numId="17">
    <w:abstractNumId w:val="1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6F9"/>
    <w:rsid w:val="00061A29"/>
    <w:rsid w:val="00077F35"/>
    <w:rsid w:val="000968C3"/>
    <w:rsid w:val="000A0C74"/>
    <w:rsid w:val="00116D74"/>
    <w:rsid w:val="001338E9"/>
    <w:rsid w:val="0015289A"/>
    <w:rsid w:val="00177F9C"/>
    <w:rsid w:val="001D177A"/>
    <w:rsid w:val="001D1E57"/>
    <w:rsid w:val="0025081A"/>
    <w:rsid w:val="00250FAE"/>
    <w:rsid w:val="00285614"/>
    <w:rsid w:val="0032017F"/>
    <w:rsid w:val="004673AD"/>
    <w:rsid w:val="005106F9"/>
    <w:rsid w:val="00512C42"/>
    <w:rsid w:val="00517BA7"/>
    <w:rsid w:val="005274DF"/>
    <w:rsid w:val="0053474D"/>
    <w:rsid w:val="00620417"/>
    <w:rsid w:val="00647299"/>
    <w:rsid w:val="0065183C"/>
    <w:rsid w:val="00652C73"/>
    <w:rsid w:val="00664082"/>
    <w:rsid w:val="00666FA6"/>
    <w:rsid w:val="006B418B"/>
    <w:rsid w:val="006E120B"/>
    <w:rsid w:val="007922E3"/>
    <w:rsid w:val="007B2E11"/>
    <w:rsid w:val="007E54CB"/>
    <w:rsid w:val="008104D3"/>
    <w:rsid w:val="0082039E"/>
    <w:rsid w:val="008350E3"/>
    <w:rsid w:val="00851CEF"/>
    <w:rsid w:val="00875EF8"/>
    <w:rsid w:val="00880B47"/>
    <w:rsid w:val="008B0FC6"/>
    <w:rsid w:val="008B4697"/>
    <w:rsid w:val="008D3D24"/>
    <w:rsid w:val="00925A17"/>
    <w:rsid w:val="00986ED8"/>
    <w:rsid w:val="009A7A52"/>
    <w:rsid w:val="00A31FCB"/>
    <w:rsid w:val="00A42EC1"/>
    <w:rsid w:val="00A70FD5"/>
    <w:rsid w:val="00A767C0"/>
    <w:rsid w:val="00A916D1"/>
    <w:rsid w:val="00AD634C"/>
    <w:rsid w:val="00AE4479"/>
    <w:rsid w:val="00B0350B"/>
    <w:rsid w:val="00B65B88"/>
    <w:rsid w:val="00BA2B92"/>
    <w:rsid w:val="00BF31B0"/>
    <w:rsid w:val="00C20E91"/>
    <w:rsid w:val="00C222A0"/>
    <w:rsid w:val="00C27D4D"/>
    <w:rsid w:val="00C54E39"/>
    <w:rsid w:val="00CA3884"/>
    <w:rsid w:val="00CD72E4"/>
    <w:rsid w:val="00D20A71"/>
    <w:rsid w:val="00D24331"/>
    <w:rsid w:val="00D44A8A"/>
    <w:rsid w:val="00D54615"/>
    <w:rsid w:val="00DF491D"/>
    <w:rsid w:val="00E05888"/>
    <w:rsid w:val="00E11090"/>
    <w:rsid w:val="00E27A5F"/>
    <w:rsid w:val="00E5031C"/>
    <w:rsid w:val="00E50DA8"/>
    <w:rsid w:val="00E71601"/>
    <w:rsid w:val="00E81585"/>
    <w:rsid w:val="00E81871"/>
    <w:rsid w:val="00E84489"/>
    <w:rsid w:val="00F042BF"/>
    <w:rsid w:val="00F71603"/>
    <w:rsid w:val="00F95E74"/>
    <w:rsid w:val="00FC5A86"/>
    <w:rsid w:val="00FC6DB5"/>
    <w:rsid w:val="00FF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77FC1"/>
  <w15:chartTrackingRefBased/>
  <w15:docId w15:val="{BBBF9552-ECD8-4635-8737-9A754BD0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BA7"/>
  </w:style>
  <w:style w:type="paragraph" w:styleId="Heading1">
    <w:name w:val="heading 1"/>
    <w:aliases w:val="1Заголовок 1"/>
    <w:basedOn w:val="Normal"/>
    <w:next w:val="Normal"/>
    <w:link w:val="Heading1Char"/>
    <w:uiPriority w:val="99"/>
    <w:qFormat/>
    <w:rsid w:val="00FC5A86"/>
    <w:pPr>
      <w:keepNext/>
      <w:keepLines/>
      <w:numPr>
        <w:numId w:val="2"/>
      </w:numPr>
      <w:spacing w:before="480"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C5A86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eastAsia="Times New Roman" w:hAnsi="Times New Roman" w:cs="Arial"/>
      <w:b/>
      <w:bCs/>
      <w:iCs/>
      <w:sz w:val="26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C5A86"/>
    <w:pPr>
      <w:keepNext/>
      <w:numPr>
        <w:ilvl w:val="2"/>
        <w:numId w:val="2"/>
      </w:numPr>
      <w:tabs>
        <w:tab w:val="num" w:pos="720"/>
      </w:tabs>
      <w:overflowPunct w:val="0"/>
      <w:autoSpaceDE w:val="0"/>
      <w:autoSpaceDN w:val="0"/>
      <w:adjustRightInd w:val="0"/>
      <w:spacing w:after="0" w:line="240" w:lineRule="auto"/>
      <w:ind w:left="720"/>
      <w:textAlignment w:val="baseline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C5A86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C5A86"/>
    <w:pPr>
      <w:numPr>
        <w:ilvl w:val="4"/>
        <w:numId w:val="2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C5A86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C5A86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C5A86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C5A86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4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489"/>
  </w:style>
  <w:style w:type="paragraph" w:styleId="Footer">
    <w:name w:val="footer"/>
    <w:basedOn w:val="Normal"/>
    <w:link w:val="FooterChar"/>
    <w:uiPriority w:val="99"/>
    <w:unhideWhenUsed/>
    <w:rsid w:val="00E844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489"/>
  </w:style>
  <w:style w:type="character" w:styleId="Hyperlink">
    <w:name w:val="Hyperlink"/>
    <w:basedOn w:val="DefaultParagraphFont"/>
    <w:uiPriority w:val="99"/>
    <w:unhideWhenUsed/>
    <w:rsid w:val="00875EF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716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16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16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6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6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6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60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52C73"/>
    <w:pPr>
      <w:ind w:left="720"/>
      <w:contextualSpacing/>
    </w:pPr>
  </w:style>
  <w:style w:type="character" w:customStyle="1" w:styleId="Heading1Char">
    <w:name w:val="Heading 1 Char"/>
    <w:aliases w:val="1Заголовок 1 Char"/>
    <w:basedOn w:val="DefaultParagraphFont"/>
    <w:link w:val="Heading1"/>
    <w:uiPriority w:val="99"/>
    <w:rsid w:val="00FC5A8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rsid w:val="00FC5A86"/>
    <w:rPr>
      <w:rFonts w:ascii="Times New Roman" w:eastAsia="Times New Roman" w:hAnsi="Times New Roman" w:cs="Arial"/>
      <w:b/>
      <w:bCs/>
      <w:iCs/>
      <w:sz w:val="26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FC5A8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rsid w:val="00FC5A8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rsid w:val="00FC5A86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uiPriority w:val="99"/>
    <w:rsid w:val="00FC5A86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Heading7Char">
    <w:name w:val="Heading 7 Char"/>
    <w:basedOn w:val="DefaultParagraphFont"/>
    <w:link w:val="Heading7"/>
    <w:uiPriority w:val="99"/>
    <w:rsid w:val="00FC5A8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uiPriority w:val="99"/>
    <w:rsid w:val="00FC5A86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eading9Char">
    <w:name w:val="Heading 9 Char"/>
    <w:basedOn w:val="DefaultParagraphFont"/>
    <w:link w:val="Heading9"/>
    <w:uiPriority w:val="99"/>
    <w:rsid w:val="00FC5A86"/>
    <w:rPr>
      <w:rFonts w:ascii="Arial" w:eastAsia="Times New Roman" w:hAnsi="Arial" w:cs="Arial"/>
      <w:lang w:eastAsia="ru-RU"/>
    </w:rPr>
  </w:style>
  <w:style w:type="character" w:styleId="Strong">
    <w:name w:val="Strong"/>
    <w:basedOn w:val="DefaultParagraphFont"/>
    <w:uiPriority w:val="22"/>
    <w:qFormat/>
    <w:rsid w:val="00FC5A86"/>
    <w:rPr>
      <w:b/>
      <w:bCs/>
    </w:rPr>
  </w:style>
  <w:style w:type="paragraph" w:styleId="NormalWeb">
    <w:name w:val="Normal (Web)"/>
    <w:basedOn w:val="Normal"/>
    <w:uiPriority w:val="99"/>
    <w:unhideWhenUsed/>
    <w:rsid w:val="00FC5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FC5A86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FC5A86"/>
  </w:style>
  <w:style w:type="paragraph" w:customStyle="1" w:styleId="1">
    <w:name w:val="Обычный1"/>
    <w:rsid w:val="00925A17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">
    <w:name w:val="Сетка таблицы11"/>
    <w:basedOn w:val="TableNormal"/>
    <w:uiPriority w:val="59"/>
    <w:rsid w:val="00925A17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80B4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E11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">
    <w:name w:val="Стиль2"/>
    <w:uiPriority w:val="99"/>
    <w:rsid w:val="001D1E57"/>
    <w:pPr>
      <w:numPr>
        <w:numId w:val="5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1D1E57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77F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7F9C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6E120B"/>
    <w:rPr>
      <w:color w:val="954F72" w:themeColor="followedHyperlink"/>
      <w:u w:val="single"/>
    </w:rPr>
  </w:style>
  <w:style w:type="character" w:customStyle="1" w:styleId="define">
    <w:name w:val="define"/>
    <w:basedOn w:val="DefaultParagraphFont"/>
    <w:rsid w:val="000968C3"/>
  </w:style>
  <w:style w:type="paragraph" w:customStyle="1" w:styleId="bodytext">
    <w:name w:val="bodytext"/>
    <w:basedOn w:val="Normal"/>
    <w:rsid w:val="00DF4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umbered">
    <w:name w:val="numbered"/>
    <w:basedOn w:val="Normal"/>
    <w:rsid w:val="00DF4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x2ul">
    <w:name w:val="x2ul"/>
    <w:basedOn w:val="DefaultParagraphFont"/>
    <w:rsid w:val="00DF4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prog-cpp.ru/uml-classes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sparxsystems.com/products/ea/download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vokb-la.spb.ru/soft/kompas.html" TargetMode="External"/><Relationship Id="rId20" Type="http://schemas.openxmlformats.org/officeDocument/2006/relationships/hyperlink" Target="https://habr.com/ru/post/4794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mk:@MSITStore:C:\Program%20Files\ASCON\KOMPAS-3D%20V16\SDK\SDK.chm::/IModelObject_Update.htm" TargetMode="External"/><Relationship Id="rId19" Type="http://schemas.openxmlformats.org/officeDocument/2006/relationships/hyperlink" Target="https://ascon.ru/" TargetMode="External"/><Relationship Id="rId4" Type="http://schemas.openxmlformats.org/officeDocument/2006/relationships/settings" Target="settings.xml"/><Relationship Id="rId9" Type="http://schemas.openxmlformats.org/officeDocument/2006/relationships/hyperlink" Target="mk:@MSITStore:C:\Program%20Files\ASCON\KOMPAS-3D%20V16\SDK\SDK.chm::/IModelObject_Update.htm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F81B0-5BFE-4CC3-BAE0-153CF49D8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20</Pages>
  <Words>3146</Words>
  <Characters>17935</Characters>
  <Application>Microsoft Office Word</Application>
  <DocSecurity>0</DocSecurity>
  <Lines>149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Ершов</dc:creator>
  <cp:keywords/>
  <dc:description/>
  <cp:lastModifiedBy>Алексей А. Калентьев</cp:lastModifiedBy>
  <cp:revision>6</cp:revision>
  <cp:lastPrinted>2020-03-10T13:43:00Z</cp:lastPrinted>
  <dcterms:created xsi:type="dcterms:W3CDTF">2020-05-14T12:38:00Z</dcterms:created>
  <dcterms:modified xsi:type="dcterms:W3CDTF">2020-06-15T09:58:00Z</dcterms:modified>
</cp:coreProperties>
</file>