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053B5A" w14:textId="77777777" w:rsidR="00431FC6" w:rsidRDefault="00431FC6" w:rsidP="00431FC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07371D" w14:textId="77777777" w:rsidR="00431FC6" w:rsidRDefault="00431FC6" w:rsidP="00431FC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18D9F3" w14:textId="574B998F" w:rsidR="006D4D9D" w:rsidRDefault="00431FC6" w:rsidP="00431FC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31FC6">
        <w:rPr>
          <w:rFonts w:ascii="Times New Roman" w:hAnsi="Times New Roman" w:cs="Times New Roman"/>
          <w:b/>
          <w:bCs/>
          <w:sz w:val="40"/>
          <w:szCs w:val="40"/>
        </w:rPr>
        <w:t xml:space="preserve">Технический отчет по результатам настройки и диагностики </w:t>
      </w:r>
      <w:r w:rsidRPr="00431FC6">
        <w:rPr>
          <w:rFonts w:ascii="Times New Roman" w:hAnsi="Times New Roman" w:cs="Times New Roman"/>
          <w:b/>
          <w:bCs/>
          <w:sz w:val="40"/>
          <w:szCs w:val="40"/>
          <w:lang w:val="en-US"/>
        </w:rPr>
        <w:t>Ethernet</w:t>
      </w:r>
      <w:r w:rsidRPr="00431FC6">
        <w:rPr>
          <w:rFonts w:ascii="Times New Roman" w:hAnsi="Times New Roman" w:cs="Times New Roman"/>
          <w:b/>
          <w:bCs/>
          <w:sz w:val="40"/>
          <w:szCs w:val="40"/>
        </w:rPr>
        <w:t xml:space="preserve">-модуля </w:t>
      </w:r>
      <w:r w:rsidRPr="00431FC6">
        <w:rPr>
          <w:rFonts w:ascii="Times New Roman" w:hAnsi="Times New Roman" w:cs="Times New Roman"/>
          <w:b/>
          <w:bCs/>
          <w:sz w:val="40"/>
          <w:szCs w:val="40"/>
          <w:lang w:val="en-US"/>
        </w:rPr>
        <w:t>WT</w:t>
      </w:r>
      <w:r w:rsidRPr="00431FC6">
        <w:rPr>
          <w:rFonts w:ascii="Times New Roman" w:hAnsi="Times New Roman" w:cs="Times New Roman"/>
          <w:b/>
          <w:bCs/>
          <w:sz w:val="40"/>
          <w:szCs w:val="40"/>
        </w:rPr>
        <w:t>32-</w:t>
      </w:r>
      <w:r w:rsidRPr="00431FC6">
        <w:rPr>
          <w:rFonts w:ascii="Times New Roman" w:hAnsi="Times New Roman" w:cs="Times New Roman"/>
          <w:b/>
          <w:bCs/>
          <w:sz w:val="40"/>
          <w:szCs w:val="40"/>
          <w:lang w:val="en-US"/>
        </w:rPr>
        <w:t>ETH</w:t>
      </w:r>
      <w:r w:rsidRPr="00431FC6">
        <w:rPr>
          <w:rFonts w:ascii="Times New Roman" w:hAnsi="Times New Roman" w:cs="Times New Roman"/>
          <w:b/>
          <w:bCs/>
          <w:sz w:val="40"/>
          <w:szCs w:val="40"/>
        </w:rPr>
        <w:t>02</w:t>
      </w:r>
    </w:p>
    <w:p w14:paraId="0A4EE602" w14:textId="77777777" w:rsidR="006D4D9D" w:rsidRDefault="006D4D9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sdt>
      <w:sdtPr>
        <w:id w:val="-9044478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6B59A75" w14:textId="2D0179BD" w:rsidR="00643050" w:rsidRDefault="00643050">
          <w:pPr>
            <w:pStyle w:val="a5"/>
          </w:pPr>
          <w:r>
            <w:t>Оглавление</w:t>
          </w:r>
        </w:p>
        <w:p w14:paraId="15D549E8" w14:textId="0332299E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36956" w:history="1">
            <w:r w:rsidRPr="00190CC0">
              <w:rPr>
                <w:rStyle w:val="a6"/>
                <w:noProof/>
              </w:rPr>
              <w:t>1.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157C" w14:textId="3B77DBF8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57" w:history="1">
            <w:r w:rsidRPr="00190CC0">
              <w:rPr>
                <w:rStyle w:val="a6"/>
                <w:noProof/>
              </w:rPr>
              <w:t>2.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Описание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0579" w14:textId="1457F45A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58" w:history="1">
            <w:r w:rsidRPr="00190CC0">
              <w:rPr>
                <w:rStyle w:val="a6"/>
                <w:noProof/>
              </w:rPr>
              <w:t>3.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Описание программной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BB1D" w14:textId="42D5C178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59" w:history="1">
            <w:r w:rsidRPr="00190CC0">
              <w:rPr>
                <w:rStyle w:val="a6"/>
                <w:noProof/>
              </w:rPr>
              <w:t>4.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Проведенные действия и этапы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1E4D" w14:textId="0EEE6984" w:rsidR="00643050" w:rsidRDefault="00643050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20436960" w:history="1">
            <w:r w:rsidRPr="00190CC0">
              <w:rPr>
                <w:rStyle w:val="a6"/>
                <w:noProof/>
                <w:lang w:val="en-US"/>
              </w:rPr>
              <w:t>4.1.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 xml:space="preserve">Настройка </w:t>
            </w:r>
            <w:r w:rsidRPr="00190CC0">
              <w:rPr>
                <w:rStyle w:val="a6"/>
                <w:noProof/>
                <w:lang w:val="en-US"/>
              </w:rPr>
              <w:t>sdkconfig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56D9" w14:textId="6EAD674B" w:rsidR="00643050" w:rsidRDefault="00643050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20436961" w:history="1">
            <w:r w:rsidRPr="00190CC0">
              <w:rPr>
                <w:rStyle w:val="a6"/>
                <w:noProof/>
                <w:lang w:val="en-US"/>
              </w:rPr>
              <w:t>4.2.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 xml:space="preserve">Адаптация кода инициализации </w:t>
            </w:r>
            <w:r w:rsidRPr="00190CC0">
              <w:rPr>
                <w:rStyle w:val="a6"/>
                <w:noProof/>
                <w:lang w:val="en-US"/>
              </w:rPr>
              <w:t>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ABBB" w14:textId="5F04843B" w:rsidR="00643050" w:rsidRDefault="00643050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20436962" w:history="1">
            <w:r w:rsidRPr="00190CC0">
              <w:rPr>
                <w:rStyle w:val="a6"/>
                <w:noProof/>
              </w:rPr>
              <w:t>4.3.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Аппарат</w:t>
            </w:r>
            <w:r w:rsidRPr="00190CC0">
              <w:rPr>
                <w:rStyle w:val="a6"/>
                <w:noProof/>
              </w:rPr>
              <w:t>н</w:t>
            </w:r>
            <w:r w:rsidRPr="00190CC0">
              <w:rPr>
                <w:rStyle w:val="a6"/>
                <w:noProof/>
              </w:rPr>
              <w:t>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0A29" w14:textId="41FDA526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63" w:history="1">
            <w:r w:rsidRPr="00190CC0">
              <w:rPr>
                <w:rStyle w:val="a6"/>
                <w:noProof/>
              </w:rPr>
              <w:t>5.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Полученные результаты и сообщения об ошибках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9AFF3" w14:textId="66D627DF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64" w:history="1">
            <w:r w:rsidRPr="00190CC0">
              <w:rPr>
                <w:rStyle w:val="a6"/>
                <w:noProof/>
              </w:rPr>
              <w:t>6.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Анализ причин неисправности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A3DD" w14:textId="4CE36262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65" w:history="1">
            <w:r w:rsidRPr="00190CC0">
              <w:rPr>
                <w:rStyle w:val="a6"/>
                <w:noProof/>
              </w:rPr>
              <w:t>7.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4408" w14:textId="29A5D0E1" w:rsidR="00643050" w:rsidRDefault="0064305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0436966" w:history="1">
            <w:r w:rsidRPr="00190CC0">
              <w:rPr>
                <w:rStyle w:val="a6"/>
                <w:noProof/>
              </w:rPr>
              <w:t>8.</w:t>
            </w:r>
            <w:r>
              <w:rPr>
                <w:noProof/>
              </w:rPr>
              <w:tab/>
            </w:r>
            <w:r w:rsidRPr="00190CC0">
              <w:rPr>
                <w:rStyle w:val="a6"/>
                <w:noProof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6A26" w14:textId="594AFE0F" w:rsidR="00643050" w:rsidRDefault="00643050">
          <w:r>
            <w:rPr>
              <w:b/>
              <w:bCs/>
            </w:rPr>
            <w:fldChar w:fldCharType="end"/>
          </w:r>
        </w:p>
      </w:sdtContent>
    </w:sdt>
    <w:p w14:paraId="68CA67EB" w14:textId="346FC5CC" w:rsidR="00CD2DD8" w:rsidRPr="006D4D9D" w:rsidRDefault="006D4D9D" w:rsidP="006D4D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DB6CAE" w14:textId="2894F48A" w:rsidR="006D4D9D" w:rsidRPr="006D4D9D" w:rsidRDefault="006D4D9D" w:rsidP="006D4D9D">
      <w:pPr>
        <w:pStyle w:val="1"/>
        <w:numPr>
          <w:ilvl w:val="0"/>
          <w:numId w:val="4"/>
        </w:numPr>
        <w:spacing w:line="360" w:lineRule="auto"/>
      </w:pPr>
      <w:bookmarkStart w:id="0" w:name="_Toc220436956"/>
      <w:r>
        <w:lastRenderedPageBreak/>
        <w:t>Введение</w:t>
      </w:r>
      <w:bookmarkEnd w:id="0"/>
    </w:p>
    <w:p w14:paraId="294226F8" w14:textId="3F03E7AB" w:rsidR="006D4D9D" w:rsidRPr="006D4D9D" w:rsidRDefault="006D4D9D" w:rsidP="006D4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D9D">
        <w:rPr>
          <w:rFonts w:ascii="Times New Roman" w:hAnsi="Times New Roman" w:cs="Times New Roman"/>
          <w:sz w:val="28"/>
          <w:szCs w:val="28"/>
        </w:rPr>
        <w:t xml:space="preserve">Целью данной работы являлась настройка и запуск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 xml:space="preserve">-интерфейса на аппаратной платформе WT32-ETH02 (ESP32-SOLO-1 + LAN8720A) с использованием среды разработки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 xml:space="preserve"> IDE и фреймворка ESP-IDF v5.5.1.</w:t>
      </w:r>
    </w:p>
    <w:p w14:paraId="69DDBFF3" w14:textId="77777777" w:rsidR="006D4D9D" w:rsidRPr="006D4D9D" w:rsidRDefault="006D4D9D" w:rsidP="006D4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D9D">
        <w:rPr>
          <w:rFonts w:ascii="Times New Roman" w:hAnsi="Times New Roman" w:cs="Times New Roman"/>
          <w:sz w:val="28"/>
          <w:szCs w:val="28"/>
        </w:rPr>
        <w:t>В рамках работы требовалось:</w:t>
      </w:r>
      <w:r w:rsidRPr="006D4D9D">
        <w:rPr>
          <w:rFonts w:ascii="Times New Roman" w:hAnsi="Times New Roman" w:cs="Times New Roman"/>
          <w:sz w:val="28"/>
          <w:szCs w:val="28"/>
        </w:rPr>
        <w:br/>
        <w:t>– настроить программную среду разработки;</w:t>
      </w:r>
      <w:r w:rsidRPr="006D4D9D">
        <w:rPr>
          <w:rFonts w:ascii="Times New Roman" w:hAnsi="Times New Roman" w:cs="Times New Roman"/>
          <w:sz w:val="28"/>
          <w:szCs w:val="28"/>
        </w:rPr>
        <w:br/>
        <w:t xml:space="preserve">– скомпилировать и загрузить тестовое приложение для работы с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>;</w:t>
      </w:r>
      <w:r w:rsidRPr="006D4D9D">
        <w:rPr>
          <w:rFonts w:ascii="Times New Roman" w:hAnsi="Times New Roman" w:cs="Times New Roman"/>
          <w:sz w:val="28"/>
          <w:szCs w:val="28"/>
        </w:rPr>
        <w:br/>
        <w:t>– произвести конфигурацию PHY (LAN8720A) и интерфейса RMII;</w:t>
      </w:r>
      <w:r w:rsidRPr="006D4D9D">
        <w:rPr>
          <w:rFonts w:ascii="Times New Roman" w:hAnsi="Times New Roman" w:cs="Times New Roman"/>
          <w:sz w:val="28"/>
          <w:szCs w:val="28"/>
        </w:rPr>
        <w:br/>
        <w:t>– обеспечить получение сетевого соединения и IP-адреса.</w:t>
      </w:r>
    </w:p>
    <w:p w14:paraId="7B19AE88" w14:textId="70F5D913" w:rsidR="006D4D9D" w:rsidRDefault="006D4D9D" w:rsidP="006D4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D9D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выявлены проблемы, препятствующие успешному запуску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>, что потребовало проведения дополнительной диагностики как программной, так и аппаратной части устройства.</w:t>
      </w:r>
    </w:p>
    <w:p w14:paraId="22959634" w14:textId="4EC0C581" w:rsidR="006D4D9D" w:rsidRPr="006D4D9D" w:rsidRDefault="006D4D9D" w:rsidP="006D4D9D">
      <w:pPr>
        <w:pStyle w:val="1"/>
        <w:numPr>
          <w:ilvl w:val="0"/>
          <w:numId w:val="4"/>
        </w:numPr>
        <w:spacing w:line="360" w:lineRule="auto"/>
      </w:pPr>
      <w:bookmarkStart w:id="1" w:name="_Toc220436957"/>
      <w:r>
        <w:t>Описание оборудования</w:t>
      </w:r>
      <w:bookmarkEnd w:id="1"/>
    </w:p>
    <w:p w14:paraId="1D1A30B0" w14:textId="77777777" w:rsidR="006D4D9D" w:rsidRPr="006D4D9D" w:rsidRDefault="006D4D9D" w:rsidP="006D4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D9D">
        <w:rPr>
          <w:rFonts w:ascii="Times New Roman" w:hAnsi="Times New Roman" w:cs="Times New Roman"/>
          <w:sz w:val="28"/>
          <w:szCs w:val="28"/>
        </w:rPr>
        <w:t>В качестве аппаратной платформы использовался модуль WT32-ETH02, содержащий:</w:t>
      </w:r>
      <w:r w:rsidRPr="006D4D9D">
        <w:rPr>
          <w:rFonts w:ascii="Times New Roman" w:hAnsi="Times New Roman" w:cs="Times New Roman"/>
          <w:sz w:val="28"/>
          <w:szCs w:val="28"/>
        </w:rPr>
        <w:br/>
        <w:t>– микроконтроллер ESP32-SOLO-1;</w:t>
      </w:r>
      <w:r w:rsidRPr="006D4D9D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 xml:space="preserve"> PHY: LAN8720A;</w:t>
      </w:r>
      <w:r w:rsidRPr="006D4D9D">
        <w:rPr>
          <w:rFonts w:ascii="Times New Roman" w:hAnsi="Times New Roman" w:cs="Times New Roman"/>
          <w:sz w:val="28"/>
          <w:szCs w:val="28"/>
        </w:rPr>
        <w:br/>
        <w:t>– внешний генератор тактовой частоты 50 МГц для RMII;</w:t>
      </w:r>
      <w:r w:rsidRPr="006D4D9D">
        <w:rPr>
          <w:rFonts w:ascii="Times New Roman" w:hAnsi="Times New Roman" w:cs="Times New Roman"/>
          <w:sz w:val="28"/>
          <w:szCs w:val="28"/>
        </w:rPr>
        <w:br/>
        <w:t xml:space="preserve">– интерфейс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 xml:space="preserve"> 10/100 Мбит/с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 xml:space="preserve"> разъёмом RJ45;</w:t>
      </w:r>
      <w:r w:rsidRPr="006D4D9D">
        <w:rPr>
          <w:rFonts w:ascii="Times New Roman" w:hAnsi="Times New Roman" w:cs="Times New Roman"/>
          <w:sz w:val="28"/>
          <w:szCs w:val="28"/>
        </w:rPr>
        <w:br/>
        <w:t>– питание 3.3 В.</w:t>
      </w:r>
    </w:p>
    <w:p w14:paraId="10CA9A58" w14:textId="77777777" w:rsidR="006D4D9D" w:rsidRPr="006D4D9D" w:rsidRDefault="006D4D9D" w:rsidP="006D4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D9D">
        <w:rPr>
          <w:rFonts w:ascii="Times New Roman" w:hAnsi="Times New Roman" w:cs="Times New Roman"/>
          <w:sz w:val="28"/>
          <w:szCs w:val="28"/>
        </w:rPr>
        <w:t xml:space="preserve">Согласно документации на модуль (WT32-ETH02 </w:t>
      </w:r>
      <w:proofErr w:type="spellStart"/>
      <w:r w:rsidRPr="006D4D9D">
        <w:rPr>
          <w:rFonts w:ascii="Times New Roman" w:hAnsi="Times New Roman" w:cs="Times New Roman"/>
          <w:sz w:val="28"/>
          <w:szCs w:val="28"/>
        </w:rPr>
        <w:t>Datasheet</w:t>
      </w:r>
      <w:proofErr w:type="spellEnd"/>
      <w:r w:rsidRPr="006D4D9D">
        <w:rPr>
          <w:rFonts w:ascii="Times New Roman" w:hAnsi="Times New Roman" w:cs="Times New Roman"/>
          <w:sz w:val="28"/>
          <w:szCs w:val="28"/>
        </w:rPr>
        <w:t>, раздел 3.1), тактовый сигнал 50 МГц подается на PHY и микроконтроллер от внешнего генератора.</w:t>
      </w:r>
    </w:p>
    <w:p w14:paraId="64A8FF2D" w14:textId="6124F1DB" w:rsidR="006D4D9D" w:rsidRDefault="00642C82" w:rsidP="00642C82">
      <w:pPr>
        <w:pStyle w:val="1"/>
        <w:numPr>
          <w:ilvl w:val="0"/>
          <w:numId w:val="4"/>
        </w:numPr>
        <w:spacing w:line="360" w:lineRule="auto"/>
      </w:pPr>
      <w:bookmarkStart w:id="2" w:name="_Toc220436958"/>
      <w:r>
        <w:t>Описание программной среды</w:t>
      </w:r>
      <w:bookmarkEnd w:id="2"/>
    </w:p>
    <w:p w14:paraId="4451E72B" w14:textId="77777777" w:rsidR="00642C82" w:rsidRP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Для разработки и загрузки прошивки использовались: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IDE;</w:t>
      </w:r>
      <w:r w:rsidRPr="00642C82">
        <w:rPr>
          <w:rFonts w:ascii="Times New Roman" w:hAnsi="Times New Roman" w:cs="Times New Roman"/>
          <w:sz w:val="28"/>
          <w:szCs w:val="28"/>
        </w:rPr>
        <w:br/>
      </w:r>
      <w:r w:rsidRPr="00642C82">
        <w:rPr>
          <w:rFonts w:ascii="Times New Roman" w:hAnsi="Times New Roman" w:cs="Times New Roman"/>
          <w:sz w:val="28"/>
          <w:szCs w:val="28"/>
        </w:rPr>
        <w:lastRenderedPageBreak/>
        <w:t>– ESP-IDF версии 5.5.1;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окружение, установленное через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;</w:t>
      </w:r>
      <w:r w:rsidRPr="00642C82">
        <w:rPr>
          <w:rFonts w:ascii="Times New Roman" w:hAnsi="Times New Roman" w:cs="Times New Roman"/>
          <w:sz w:val="28"/>
          <w:szCs w:val="28"/>
        </w:rPr>
        <w:br/>
        <w:t>– Подключение по USB-UART (COM10);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Целевая платформа: ESP32 (ESP32-SOLO-1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ESP-PROG).</w:t>
      </w:r>
    </w:p>
    <w:p w14:paraId="151E3B7C" w14:textId="464D8025" w:rsid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 xml:space="preserve">В качестве тестового приложения использовался пример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ethernet_basic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, адаптированный под используемую аппаратную конфигурацию.</w:t>
      </w:r>
    </w:p>
    <w:p w14:paraId="2639EEA6" w14:textId="7667370D" w:rsidR="00642C82" w:rsidRPr="00642C82" w:rsidRDefault="00642C82" w:rsidP="00642C82">
      <w:pPr>
        <w:pStyle w:val="1"/>
        <w:numPr>
          <w:ilvl w:val="0"/>
          <w:numId w:val="4"/>
        </w:numPr>
        <w:spacing w:line="360" w:lineRule="auto"/>
      </w:pPr>
      <w:bookmarkStart w:id="3" w:name="_Toc220436959"/>
      <w:r>
        <w:t>Проведенные действия и этапы диагностики</w:t>
      </w:r>
      <w:bookmarkEnd w:id="3"/>
    </w:p>
    <w:p w14:paraId="615F5731" w14:textId="693F4ACE" w:rsidR="00642C82" w:rsidRDefault="00642C82" w:rsidP="00642C82">
      <w:pPr>
        <w:pStyle w:val="2"/>
        <w:numPr>
          <w:ilvl w:val="1"/>
          <w:numId w:val="4"/>
        </w:numPr>
        <w:spacing w:line="360" w:lineRule="auto"/>
        <w:rPr>
          <w:lang w:val="en-US"/>
        </w:rPr>
      </w:pPr>
      <w:bookmarkStart w:id="4" w:name="_Toc220436960"/>
      <w:r>
        <w:t xml:space="preserve">Настройка </w:t>
      </w:r>
      <w:proofErr w:type="spellStart"/>
      <w:r>
        <w:rPr>
          <w:lang w:val="en-US"/>
        </w:rPr>
        <w:t>sdkconfig</w:t>
      </w:r>
      <w:bookmarkEnd w:id="4"/>
      <w:proofErr w:type="spellEnd"/>
    </w:p>
    <w:p w14:paraId="3C25A0AB" w14:textId="2610286C" w:rsid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Были выполнены следующие настройки конфигурации проекта: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Использование внутреннего контроллера EMAC (ESP32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EMAC);</w:t>
      </w:r>
      <w:r w:rsidRPr="00642C82">
        <w:rPr>
          <w:rFonts w:ascii="Times New Roman" w:hAnsi="Times New Roman" w:cs="Times New Roman"/>
          <w:sz w:val="28"/>
          <w:szCs w:val="28"/>
        </w:rPr>
        <w:br/>
        <w:t>– Интерфейс PHY: RMII;</w:t>
      </w:r>
      <w:r w:rsidRPr="00642C82">
        <w:rPr>
          <w:rFonts w:ascii="Times New Roman" w:hAnsi="Times New Roman" w:cs="Times New Roman"/>
          <w:sz w:val="28"/>
          <w:szCs w:val="28"/>
        </w:rPr>
        <w:br/>
        <w:t>– Тип PHY: LAN87xx;</w:t>
      </w:r>
      <w:r w:rsidRPr="00642C82">
        <w:rPr>
          <w:rFonts w:ascii="Times New Roman" w:hAnsi="Times New Roman" w:cs="Times New Roman"/>
          <w:sz w:val="28"/>
          <w:szCs w:val="28"/>
        </w:rPr>
        <w:br/>
        <w:t>– Адрес PHY: 0 и 1 (проверены оба варианта);</w:t>
      </w:r>
      <w:r w:rsidRPr="00642C82">
        <w:rPr>
          <w:rFonts w:ascii="Times New Roman" w:hAnsi="Times New Roman" w:cs="Times New Roman"/>
          <w:sz w:val="28"/>
          <w:szCs w:val="28"/>
        </w:rPr>
        <w:br/>
        <w:t>– GPIO сброса PHY: отключён (значение -1);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Размер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: 8 MB;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Таблица разделов: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OTA.</w:t>
      </w:r>
    </w:p>
    <w:p w14:paraId="54EB908C" w14:textId="49ABF68D" w:rsidR="00642C82" w:rsidRDefault="00642C82" w:rsidP="00642C82">
      <w:pPr>
        <w:pStyle w:val="2"/>
        <w:numPr>
          <w:ilvl w:val="1"/>
          <w:numId w:val="4"/>
        </w:numPr>
        <w:spacing w:line="360" w:lineRule="auto"/>
        <w:rPr>
          <w:lang w:val="en-US"/>
        </w:rPr>
      </w:pPr>
      <w:bookmarkStart w:id="5" w:name="_Toc220436961"/>
      <w:r>
        <w:t xml:space="preserve">Адаптация кода инициализации </w:t>
      </w:r>
      <w:r>
        <w:rPr>
          <w:lang w:val="en-US"/>
        </w:rPr>
        <w:t>Ethernet</w:t>
      </w:r>
      <w:bookmarkEnd w:id="5"/>
    </w:p>
    <w:p w14:paraId="4690D12B" w14:textId="77777777" w:rsidR="00642C82" w:rsidRP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В рамках отладки была выполнена адаптация инициализации EMAC под особенности платы WT32-ETH02.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В частности, была добавлена явная настройка RMII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:</w:t>
      </w:r>
      <w:r w:rsidRPr="00642C82">
        <w:rPr>
          <w:rFonts w:ascii="Times New Roman" w:hAnsi="Times New Roman" w:cs="Times New Roman"/>
          <w:sz w:val="28"/>
          <w:szCs w:val="28"/>
        </w:rPr>
        <w:br/>
        <w:t>– режим: внешний источник (EMAC_CLK_EXT_IN);</w:t>
      </w:r>
      <w:r w:rsidRPr="00642C82">
        <w:rPr>
          <w:rFonts w:ascii="Times New Roman" w:hAnsi="Times New Roman" w:cs="Times New Roman"/>
          <w:sz w:val="28"/>
          <w:szCs w:val="28"/>
        </w:rPr>
        <w:br/>
        <w:t>– GPIO входа тактового сигнала: GPIO0.</w:t>
      </w:r>
    </w:p>
    <w:p w14:paraId="3CB5371D" w14:textId="7D678399" w:rsid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Также проверялись различные варианты задержек перед инициализацией PHY (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vTaskDelay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200–500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) для исключения влияния старта питания.</w:t>
      </w:r>
    </w:p>
    <w:p w14:paraId="0730858A" w14:textId="3F5DD199" w:rsidR="00642C82" w:rsidRDefault="00642C82" w:rsidP="00642C82">
      <w:pPr>
        <w:pStyle w:val="2"/>
        <w:numPr>
          <w:ilvl w:val="1"/>
          <w:numId w:val="4"/>
        </w:numPr>
        <w:spacing w:line="360" w:lineRule="auto"/>
      </w:pPr>
      <w:bookmarkStart w:id="6" w:name="_Toc220436962"/>
      <w:bookmarkStart w:id="7" w:name="_GoBack"/>
      <w:bookmarkEnd w:id="7"/>
      <w:r>
        <w:t>Аппаратная проверка</w:t>
      </w:r>
      <w:bookmarkEnd w:id="6"/>
    </w:p>
    <w:p w14:paraId="651E6AF8" w14:textId="6024C490" w:rsid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В ходе аппаратной диагностики было установлено:</w:t>
      </w:r>
      <w:r w:rsidRPr="00642C82">
        <w:rPr>
          <w:rFonts w:ascii="Times New Roman" w:hAnsi="Times New Roman" w:cs="Times New Roman"/>
          <w:sz w:val="28"/>
          <w:szCs w:val="28"/>
        </w:rPr>
        <w:br/>
        <w:t>– Напряжение питания между GND и 3.3V: 3.26 В (в пределах нормы);</w:t>
      </w:r>
      <w:r w:rsidRPr="00642C82">
        <w:rPr>
          <w:rFonts w:ascii="Times New Roman" w:hAnsi="Times New Roman" w:cs="Times New Roman"/>
          <w:sz w:val="28"/>
          <w:szCs w:val="28"/>
        </w:rPr>
        <w:br/>
        <w:t>– Линии MDC и MDIO проверены на целостность соединений;</w:t>
      </w:r>
      <w:r w:rsidRPr="00642C82">
        <w:rPr>
          <w:rFonts w:ascii="Times New Roman" w:hAnsi="Times New Roman" w:cs="Times New Roman"/>
          <w:sz w:val="28"/>
          <w:szCs w:val="28"/>
        </w:rPr>
        <w:br/>
      </w:r>
      <w:r w:rsidRPr="00642C82">
        <w:rPr>
          <w:rFonts w:ascii="Times New Roman" w:hAnsi="Times New Roman" w:cs="Times New Roman"/>
          <w:sz w:val="28"/>
          <w:szCs w:val="28"/>
        </w:rPr>
        <w:lastRenderedPageBreak/>
        <w:t xml:space="preserve">– GPIO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PHY проверялся как активный, так и отключённый;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При подключении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>-кабеля светодиоды на разъёме RJ45 не загораются;</w:t>
      </w:r>
      <w:r w:rsidRPr="00642C82">
        <w:rPr>
          <w:rFonts w:ascii="Times New Roman" w:hAnsi="Times New Roman" w:cs="Times New Roman"/>
          <w:sz w:val="28"/>
          <w:szCs w:val="28"/>
        </w:rPr>
        <w:br/>
        <w:t xml:space="preserve">– Аналогично, индикаторы на стороне сетевого адаптера не показывают наличие </w:t>
      </w:r>
      <w:r>
        <w:rPr>
          <w:rFonts w:ascii="Times New Roman" w:hAnsi="Times New Roman" w:cs="Times New Roman"/>
          <w:sz w:val="28"/>
          <w:szCs w:val="28"/>
        </w:rPr>
        <w:t>соединения</w:t>
      </w:r>
      <w:r w:rsidRPr="00642C82">
        <w:rPr>
          <w:rFonts w:ascii="Times New Roman" w:hAnsi="Times New Roman" w:cs="Times New Roman"/>
          <w:sz w:val="28"/>
          <w:szCs w:val="28"/>
        </w:rPr>
        <w:t>.</w:t>
      </w:r>
    </w:p>
    <w:p w14:paraId="7D95A6A5" w14:textId="52A81DEB" w:rsidR="00642C82" w:rsidRDefault="00642C82" w:rsidP="00642C82">
      <w:pPr>
        <w:pStyle w:val="1"/>
        <w:numPr>
          <w:ilvl w:val="0"/>
          <w:numId w:val="4"/>
        </w:numPr>
        <w:spacing w:line="360" w:lineRule="auto"/>
      </w:pPr>
      <w:bookmarkStart w:id="8" w:name="_Toc220436963"/>
      <w:r>
        <w:t>Полученные результаты и сообщения об ошибках</w:t>
      </w:r>
      <w:bookmarkEnd w:id="8"/>
    </w:p>
    <w:p w14:paraId="71BE6ABE" w14:textId="0E069B46" w:rsidR="00642C82" w:rsidRP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В процессе запуска стабильно воспроизводил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42C82">
        <w:rPr>
          <w:rFonts w:ascii="Times New Roman" w:hAnsi="Times New Roman" w:cs="Times New Roman"/>
          <w:sz w:val="28"/>
          <w:szCs w:val="28"/>
        </w:rPr>
        <w:t>сь ошибк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42C82">
        <w:rPr>
          <w:rFonts w:ascii="Times New Roman" w:hAnsi="Times New Roman" w:cs="Times New Roman"/>
          <w:sz w:val="28"/>
          <w:szCs w:val="28"/>
        </w:rPr>
        <w:t>:</w:t>
      </w:r>
    </w:p>
    <w:p w14:paraId="3111DD7B" w14:textId="77777777" w:rsidR="00642C82" w:rsidRP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 xml:space="preserve">eth_phy_802_3_pwrctl: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br/>
        <w:t xml:space="preserve">lan87xx_init: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PHY</w:t>
      </w:r>
      <w:r w:rsidRPr="00642C8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esp_eth_driver_install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phy</w:t>
      </w:r>
      <w:proofErr w:type="spellEnd"/>
      <w:r w:rsidRPr="00642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C82">
        <w:rPr>
          <w:rFonts w:ascii="Times New Roman" w:hAnsi="Times New Roman" w:cs="Times New Roman"/>
          <w:sz w:val="28"/>
          <w:szCs w:val="28"/>
        </w:rPr>
        <w:t>failed</w:t>
      </w:r>
      <w:proofErr w:type="spellEnd"/>
    </w:p>
    <w:p w14:paraId="1690A048" w14:textId="6B2A06A9" w:rsidR="00642C82" w:rsidRDefault="00642C82" w:rsidP="00642C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C82">
        <w:rPr>
          <w:rFonts w:ascii="Times New Roman" w:hAnsi="Times New Roman" w:cs="Times New Roman"/>
          <w:sz w:val="28"/>
          <w:szCs w:val="28"/>
        </w:rPr>
        <w:t>Данные сообщения свидетельствуют об отсутствии ответа от PHY по интерфейсу MDIO и невозможности завершить процедуру инициализации.</w:t>
      </w:r>
    </w:p>
    <w:p w14:paraId="464E699F" w14:textId="17E37700" w:rsidR="00642C82" w:rsidRDefault="00642C82" w:rsidP="00E76F7B">
      <w:pPr>
        <w:pStyle w:val="1"/>
        <w:numPr>
          <w:ilvl w:val="0"/>
          <w:numId w:val="4"/>
        </w:numPr>
        <w:spacing w:line="360" w:lineRule="auto"/>
      </w:pPr>
      <w:bookmarkStart w:id="9" w:name="_Toc220436964"/>
      <w:r>
        <w:t>Анализ причин неисправности</w:t>
      </w:r>
      <w:bookmarkEnd w:id="9"/>
    </w:p>
    <w:p w14:paraId="141DB788" w14:textId="77777777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 xml:space="preserve">Анализ совокупности признаков позволяет сделать вывод о неисправности аппаратной части </w:t>
      </w:r>
      <w:proofErr w:type="spellStart"/>
      <w:r w:rsidRPr="00E76F7B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E76F7B">
        <w:rPr>
          <w:rFonts w:ascii="Times New Roman" w:hAnsi="Times New Roman" w:cs="Times New Roman"/>
          <w:sz w:val="28"/>
          <w:szCs w:val="28"/>
        </w:rPr>
        <w:t xml:space="preserve"> PHY:</w:t>
      </w:r>
    </w:p>
    <w:p w14:paraId="53168863" w14:textId="77777777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>– Отсутствие индикации линка на разъёме RJ45 даже при поданном питании;</w:t>
      </w:r>
      <w:r w:rsidRPr="00E76F7B">
        <w:rPr>
          <w:rFonts w:ascii="Times New Roman" w:hAnsi="Times New Roman" w:cs="Times New Roman"/>
          <w:sz w:val="28"/>
          <w:szCs w:val="28"/>
        </w:rPr>
        <w:br/>
        <w:t>– Постоянный таймаут при попытке управления питанием PHY по MDIO;</w:t>
      </w:r>
      <w:r w:rsidRPr="00E76F7B">
        <w:rPr>
          <w:rFonts w:ascii="Times New Roman" w:hAnsi="Times New Roman" w:cs="Times New Roman"/>
          <w:sz w:val="28"/>
          <w:szCs w:val="28"/>
        </w:rPr>
        <w:br/>
        <w:t>– Отсутствие реакции на изменение адреса PHY и других параметров;</w:t>
      </w:r>
      <w:r w:rsidRPr="00E76F7B">
        <w:rPr>
          <w:rFonts w:ascii="Times New Roman" w:hAnsi="Times New Roman" w:cs="Times New Roman"/>
          <w:sz w:val="28"/>
          <w:szCs w:val="28"/>
        </w:rPr>
        <w:br/>
        <w:t>– Корректные уровни питания и исправные линии подключения.</w:t>
      </w:r>
    </w:p>
    <w:p w14:paraId="227B2FB5" w14:textId="77777777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 xml:space="preserve">В нормальном режиме работы LAN8720A при подаче питания и подключении кабеля происходит </w:t>
      </w:r>
      <w:proofErr w:type="spellStart"/>
      <w:r w:rsidRPr="00E76F7B">
        <w:rPr>
          <w:rFonts w:ascii="Times New Roman" w:hAnsi="Times New Roman" w:cs="Times New Roman"/>
          <w:sz w:val="28"/>
          <w:szCs w:val="28"/>
        </w:rPr>
        <w:t>автосогласование</w:t>
      </w:r>
      <w:proofErr w:type="spellEnd"/>
      <w:r w:rsidRPr="00E76F7B">
        <w:rPr>
          <w:rFonts w:ascii="Times New Roman" w:hAnsi="Times New Roman" w:cs="Times New Roman"/>
          <w:sz w:val="28"/>
          <w:szCs w:val="28"/>
        </w:rPr>
        <w:t xml:space="preserve"> линка и загорание светодиодов, независимо от прошивки микроконтроллера.</w:t>
      </w:r>
    </w:p>
    <w:p w14:paraId="6AE20240" w14:textId="72E8FD55" w:rsid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>Отсутствие этого эффекта указывает на физическую неработоспособность PHY, генератора 50 МГц или цепей его питания.</w:t>
      </w:r>
    </w:p>
    <w:p w14:paraId="0C59099A" w14:textId="12E4E66C" w:rsidR="00E76F7B" w:rsidRDefault="00E76F7B" w:rsidP="00E76F7B">
      <w:pPr>
        <w:pStyle w:val="1"/>
        <w:numPr>
          <w:ilvl w:val="0"/>
          <w:numId w:val="4"/>
        </w:numPr>
        <w:spacing w:line="360" w:lineRule="auto"/>
      </w:pPr>
      <w:bookmarkStart w:id="10" w:name="_Toc220436965"/>
      <w:r>
        <w:lastRenderedPageBreak/>
        <w:t>Заключение</w:t>
      </w:r>
      <w:bookmarkEnd w:id="10"/>
    </w:p>
    <w:p w14:paraId="2A7388F4" w14:textId="77777777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>В ходе работы была полностью настроена программная среда, корректно сконфигурирован проект ESP-IDF и проведена поэтапная проверка всех программных и аппаратных аспектов системы.</w:t>
      </w:r>
    </w:p>
    <w:p w14:paraId="2D59CA8A" w14:textId="77777777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 xml:space="preserve">По результатам диагностики установлено, что невозможность запуска </w:t>
      </w:r>
      <w:proofErr w:type="spellStart"/>
      <w:r w:rsidRPr="00E76F7B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E76F7B">
        <w:rPr>
          <w:rFonts w:ascii="Times New Roman" w:hAnsi="Times New Roman" w:cs="Times New Roman"/>
          <w:sz w:val="28"/>
          <w:szCs w:val="28"/>
        </w:rPr>
        <w:t xml:space="preserve"> на плате WT32-ETH02 обусловлена аппаратной неисправностью PHY LAN8720A либо связанных с ним цепей (питание, тактирование, обвязка).</w:t>
      </w:r>
    </w:p>
    <w:p w14:paraId="726883F7" w14:textId="197F3816" w:rsid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>Программная часть проекта функционирует корректно и готова к использованию на исправной аппаратной платформе.</w:t>
      </w:r>
    </w:p>
    <w:p w14:paraId="4097596B" w14:textId="1C575667" w:rsidR="00E76F7B" w:rsidRDefault="00E76F7B" w:rsidP="00E76F7B">
      <w:pPr>
        <w:pStyle w:val="1"/>
        <w:numPr>
          <w:ilvl w:val="0"/>
          <w:numId w:val="4"/>
        </w:numPr>
        <w:spacing w:line="360" w:lineRule="auto"/>
      </w:pPr>
      <w:bookmarkStart w:id="11" w:name="_Toc220436966"/>
      <w:r>
        <w:t>Рекомендации</w:t>
      </w:r>
      <w:bookmarkEnd w:id="11"/>
    </w:p>
    <w:p w14:paraId="406D6C41" w14:textId="40DED8FF" w:rsidR="00E76F7B" w:rsidRPr="00E76F7B" w:rsidRDefault="00E76F7B" w:rsidP="00E76F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F7B">
        <w:rPr>
          <w:rFonts w:ascii="Times New Roman" w:hAnsi="Times New Roman" w:cs="Times New Roman"/>
          <w:sz w:val="28"/>
          <w:szCs w:val="28"/>
        </w:rPr>
        <w:t>Для дальнейшей работы рекомендуется:</w:t>
      </w:r>
      <w:r w:rsidRPr="00E76F7B">
        <w:rPr>
          <w:rFonts w:ascii="Times New Roman" w:hAnsi="Times New Roman" w:cs="Times New Roman"/>
          <w:sz w:val="28"/>
          <w:szCs w:val="28"/>
        </w:rPr>
        <w:br/>
        <w:t>– заменить плату WT32-ETH02 на исправную;</w:t>
      </w:r>
      <w:r w:rsidRPr="00E76F7B">
        <w:rPr>
          <w:rFonts w:ascii="Times New Roman" w:hAnsi="Times New Roman" w:cs="Times New Roman"/>
          <w:sz w:val="28"/>
          <w:szCs w:val="28"/>
        </w:rPr>
        <w:br/>
        <w:t xml:space="preserve">– либо использовать отладочную плату ESP32-Ethernet-Kit от </w:t>
      </w:r>
      <w:proofErr w:type="spellStart"/>
      <w:r w:rsidRPr="00E76F7B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E76F7B">
        <w:rPr>
          <w:rFonts w:ascii="Times New Roman" w:hAnsi="Times New Roman" w:cs="Times New Roman"/>
          <w:sz w:val="28"/>
          <w:szCs w:val="28"/>
        </w:rPr>
        <w:t>;</w:t>
      </w:r>
      <w:r w:rsidRPr="00E76F7B">
        <w:rPr>
          <w:rFonts w:ascii="Times New Roman" w:hAnsi="Times New Roman" w:cs="Times New Roman"/>
          <w:sz w:val="28"/>
          <w:szCs w:val="28"/>
        </w:rPr>
        <w:br/>
        <w:t>– при необходимости провести аппаратную диагностику LAN8720A с использованием осциллографа (проверка 50 МГц, питания, MDC/MDIO).</w:t>
      </w:r>
    </w:p>
    <w:sectPr w:rsidR="00E76F7B" w:rsidRPr="00E76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33C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F55F6E"/>
    <w:multiLevelType w:val="hybridMultilevel"/>
    <w:tmpl w:val="D3FA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A6D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574E12"/>
    <w:multiLevelType w:val="multilevel"/>
    <w:tmpl w:val="9FB67F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B8B616E"/>
    <w:multiLevelType w:val="hybridMultilevel"/>
    <w:tmpl w:val="80ACC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97F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3F2EE7"/>
    <w:multiLevelType w:val="hybridMultilevel"/>
    <w:tmpl w:val="450A0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A661E"/>
    <w:multiLevelType w:val="multilevel"/>
    <w:tmpl w:val="CA3299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754C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94B089A"/>
    <w:multiLevelType w:val="hybridMultilevel"/>
    <w:tmpl w:val="43488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9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B7"/>
    <w:rsid w:val="00431FC6"/>
    <w:rsid w:val="00642C82"/>
    <w:rsid w:val="00643050"/>
    <w:rsid w:val="006D25B7"/>
    <w:rsid w:val="006D4D9D"/>
    <w:rsid w:val="00CD2DD8"/>
    <w:rsid w:val="00E7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E80B"/>
  <w15:chartTrackingRefBased/>
  <w15:docId w15:val="{BC352CD5-21B6-415A-9D9E-875BCC6A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6D4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D4D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42C8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42C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64305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30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3050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430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3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4379-6A14-453F-8D90-66279AD50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Борисов</dc:creator>
  <cp:keywords/>
  <dc:description/>
  <cp:lastModifiedBy>Максим Борисов</cp:lastModifiedBy>
  <cp:revision>4</cp:revision>
  <dcterms:created xsi:type="dcterms:W3CDTF">2026-01-27T16:34:00Z</dcterms:created>
  <dcterms:modified xsi:type="dcterms:W3CDTF">2026-01-27T17:09:00Z</dcterms:modified>
</cp:coreProperties>
</file>