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7F26" w:rsidRPr="00BE7F26" w:rsidRDefault="00BE7F26" w:rsidP="00BE7F26">
      <w:pPr>
        <w:rPr>
          <w:rFonts w:ascii="Times New Roman" w:hAnsi="Times New Roman" w:cs="Times New Roman"/>
          <w:b/>
          <w:bCs/>
          <w:sz w:val="32"/>
          <w:szCs w:val="32"/>
          <w:lang w:val="en-US"/>
        </w:rPr>
      </w:pPr>
      <w:r w:rsidRPr="00BE7F26">
        <w:rPr>
          <w:rFonts w:ascii="Times New Roman" w:hAnsi="Times New Roman" w:cs="Times New Roman"/>
          <w:b/>
          <w:bCs/>
          <w:sz w:val="32"/>
          <w:szCs w:val="32"/>
          <w:lang w:val="en-US"/>
        </w:rPr>
        <w:t>Near project report</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NEAR (</w:t>
      </w:r>
      <w:hyperlink r:id="rId4" w:history="1">
        <w:r w:rsidRPr="00580BBE">
          <w:rPr>
            <w:rStyle w:val="a4"/>
            <w:rFonts w:ascii="Times New Roman" w:hAnsi="Times New Roman" w:cs="Times New Roman"/>
            <w:sz w:val="28"/>
            <w:szCs w:val="28"/>
            <w:lang w:val="en-US"/>
          </w:rPr>
          <w:t>https://near.org/</w:t>
        </w:r>
      </w:hyperlink>
      <w:r w:rsidRPr="00BE7F2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BE7F26">
        <w:rPr>
          <w:rFonts w:ascii="Times New Roman" w:hAnsi="Times New Roman" w:cs="Times New Roman"/>
          <w:sz w:val="28"/>
          <w:szCs w:val="28"/>
          <w:lang w:val="en-US"/>
        </w:rPr>
        <w:t>is a decentralized application platform which runs atop the NEAR Protocol blockchain. This blockchain, which runs across hundreds of machines around the world, is organized to be permissionless, performant and secure enough to create a strong and decentralized data layer for the new web.</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NEAR’s main mission is to present a platform that’s ideal for running applications that have access to a shared — and secure — pool of money, identity and data which is owned by their users. It combines the features of partition-resistant networking, serverless compute and distributed storage into a new kind of platform.</w:t>
      </w:r>
    </w:p>
    <w:p w:rsid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b/>
          <w:bCs/>
          <w:sz w:val="28"/>
          <w:szCs w:val="28"/>
          <w:lang w:val="en-US"/>
        </w:rPr>
      </w:pPr>
      <w:r w:rsidRPr="00BE7F26">
        <w:rPr>
          <w:rFonts w:ascii="Times New Roman" w:hAnsi="Times New Roman" w:cs="Times New Roman"/>
          <w:b/>
          <w:bCs/>
          <w:sz w:val="28"/>
          <w:szCs w:val="28"/>
          <w:lang w:val="en-US"/>
        </w:rPr>
        <w:t>1. GitHub Metrics</w:t>
      </w:r>
      <w:r w:rsidRPr="00BE7F26">
        <w:rPr>
          <w:rFonts w:ascii="Times New Roman" w:hAnsi="Times New Roman" w:cs="Times New Roman"/>
          <w:b/>
          <w:bCs/>
          <w:sz w:val="28"/>
          <w:szCs w:val="28"/>
          <w:lang w:val="en-US"/>
        </w:rPr>
        <w:t xml:space="preserve"> </w:t>
      </w:r>
      <w:r w:rsidRPr="00BE7F26">
        <w:rPr>
          <w:rFonts w:ascii="Times New Roman" w:hAnsi="Times New Roman" w:cs="Times New Roman"/>
          <w:b/>
          <w:bCs/>
          <w:sz w:val="28"/>
          <w:szCs w:val="28"/>
          <w:lang w:val="en-US"/>
        </w:rPr>
        <w:t>(https://github.com/near):</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b/>
          <w:bCs/>
          <w:sz w:val="28"/>
          <w:szCs w:val="28"/>
          <w:lang w:val="en-US"/>
        </w:rPr>
        <w:t>Top languages</w:t>
      </w:r>
      <w:r w:rsidRPr="00BE7F26">
        <w:rPr>
          <w:rFonts w:ascii="Times New Roman" w:hAnsi="Times New Roman" w:cs="Times New Roman"/>
          <w:sz w:val="28"/>
          <w:szCs w:val="28"/>
          <w:lang w:val="en-US"/>
        </w:rPr>
        <w:t xml:space="preserve">: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Rust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JavaScript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TypeScript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Python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C</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b/>
          <w:bCs/>
          <w:sz w:val="28"/>
          <w:szCs w:val="28"/>
          <w:lang w:val="en-US"/>
        </w:rPr>
        <w:t>Repositories</w:t>
      </w:r>
      <w:r w:rsidRPr="00BE7F26">
        <w:rPr>
          <w:rFonts w:ascii="Times New Roman" w:hAnsi="Times New Roman" w:cs="Times New Roman"/>
          <w:sz w:val="28"/>
          <w:szCs w:val="28"/>
          <w:lang w:val="en-US"/>
        </w:rPr>
        <w:t xml:space="preserve"> - 193</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b/>
          <w:bCs/>
          <w:sz w:val="28"/>
          <w:szCs w:val="28"/>
          <w:lang w:val="en-US"/>
        </w:rPr>
        <w:t>Members</w:t>
      </w:r>
      <w:r w:rsidRPr="00BE7F26">
        <w:rPr>
          <w:rFonts w:ascii="Times New Roman" w:hAnsi="Times New Roman" w:cs="Times New Roman"/>
          <w:sz w:val="28"/>
          <w:szCs w:val="28"/>
          <w:lang w:val="en-US"/>
        </w:rPr>
        <w:t xml:space="preserve"> - 23</w:t>
      </w:r>
    </w:p>
    <w:p w:rsidR="00BE7F26" w:rsidRPr="00BE7F26" w:rsidRDefault="00BE7F26" w:rsidP="00BE7F26">
      <w:pPr>
        <w:rPr>
          <w:rFonts w:ascii="Times New Roman" w:hAnsi="Times New Roman" w:cs="Times New Roman"/>
          <w:sz w:val="28"/>
          <w:szCs w:val="28"/>
          <w:lang w:val="en-US"/>
        </w:rPr>
      </w:pPr>
    </w:p>
    <w:p w:rsidR="00BE7F26" w:rsidRDefault="00BE7F26" w:rsidP="00BE7F26">
      <w:pPr>
        <w:rPr>
          <w:rFonts w:ascii="Times New Roman" w:hAnsi="Times New Roman" w:cs="Times New Roman"/>
          <w:b/>
          <w:bCs/>
          <w:sz w:val="28"/>
          <w:szCs w:val="28"/>
          <w:lang w:val="en-US"/>
        </w:rPr>
      </w:pPr>
      <w:r w:rsidRPr="00BE7F26">
        <w:rPr>
          <w:rFonts w:ascii="Times New Roman" w:hAnsi="Times New Roman" w:cs="Times New Roman"/>
          <w:b/>
          <w:bCs/>
          <w:sz w:val="28"/>
          <w:szCs w:val="28"/>
          <w:lang w:val="en-US"/>
        </w:rPr>
        <w:t xml:space="preserve">These 3 are most popular repositories with Near </w:t>
      </w:r>
      <w:proofErr w:type="spellStart"/>
      <w:proofErr w:type="gramStart"/>
      <w:r w:rsidRPr="00BE7F26">
        <w:rPr>
          <w:rFonts w:ascii="Times New Roman" w:hAnsi="Times New Roman" w:cs="Times New Roman"/>
          <w:b/>
          <w:bCs/>
          <w:sz w:val="28"/>
          <w:szCs w:val="28"/>
          <w:lang w:val="en-US"/>
        </w:rPr>
        <w:t>code:`</w:t>
      </w:r>
      <w:proofErr w:type="gramEnd"/>
      <w:r w:rsidRPr="00BE7F26">
        <w:rPr>
          <w:rFonts w:ascii="Times New Roman" w:hAnsi="Times New Roman" w:cs="Times New Roman"/>
          <w:b/>
          <w:bCs/>
          <w:sz w:val="28"/>
          <w:szCs w:val="28"/>
          <w:lang w:val="en-US"/>
        </w:rPr>
        <w:t>Near</w:t>
      </w:r>
      <w:proofErr w:type="spellEnd"/>
      <w:r w:rsidRPr="00BE7F26">
        <w:rPr>
          <w:rFonts w:ascii="Times New Roman" w:hAnsi="Times New Roman" w:cs="Times New Roman"/>
          <w:b/>
          <w:bCs/>
          <w:sz w:val="28"/>
          <w:szCs w:val="28"/>
          <w:lang w:val="en-US"/>
        </w:rPr>
        <w:t xml:space="preserve"> Core`</w:t>
      </w:r>
      <w:r>
        <w:rPr>
          <w:rFonts w:ascii="Times New Roman" w:hAnsi="Times New Roman" w:cs="Times New Roman"/>
          <w:b/>
          <w:bCs/>
          <w:sz w:val="28"/>
          <w:szCs w:val="28"/>
          <w:lang w:val="en-US"/>
        </w:rPr>
        <w:t xml:space="preserve"> </w:t>
      </w:r>
      <w:r w:rsidRPr="00BE7F26">
        <w:rPr>
          <w:rFonts w:ascii="Times New Roman" w:hAnsi="Times New Roman" w:cs="Times New Roman"/>
          <w:b/>
          <w:bCs/>
          <w:sz w:val="28"/>
          <w:szCs w:val="28"/>
          <w:lang w:val="en-US"/>
        </w:rPr>
        <w:t>(</w:t>
      </w:r>
      <w:hyperlink r:id="rId5" w:history="1">
        <w:r w:rsidRPr="00580BBE">
          <w:rPr>
            <w:rStyle w:val="a4"/>
            <w:rFonts w:ascii="Times New Roman" w:hAnsi="Times New Roman" w:cs="Times New Roman"/>
            <w:b/>
            <w:bCs/>
            <w:sz w:val="28"/>
            <w:szCs w:val="28"/>
            <w:lang w:val="en-US"/>
          </w:rPr>
          <w:t>https://github.com/near/nearcore</w:t>
        </w:r>
      </w:hyperlink>
      <w:r w:rsidRPr="00BE7F26">
        <w:rPr>
          <w:rFonts w:ascii="Times New Roman" w:hAnsi="Times New Roman" w:cs="Times New Roman"/>
          <w:b/>
          <w:bCs/>
          <w:sz w:val="28"/>
          <w:szCs w:val="28"/>
          <w:lang w:val="en-US"/>
        </w:rPr>
        <w:t>):</w:t>
      </w:r>
    </w:p>
    <w:p w:rsidR="00BE7F26" w:rsidRPr="00BE7F26" w:rsidRDefault="00BE7F26" w:rsidP="00BE7F26">
      <w:pPr>
        <w:rPr>
          <w:rFonts w:ascii="Times New Roman" w:hAnsi="Times New Roman" w:cs="Times New Roman"/>
          <w:b/>
          <w:bCs/>
          <w:sz w:val="28"/>
          <w:szCs w:val="28"/>
          <w:lang w:val="en-US"/>
        </w:rPr>
      </w:pP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Total number of commits: 5710</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Number of contributors: 127</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Percentage of commits from top-5 contributors: 40,4%</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Number of pull requests open/closed: 62/6112</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Ratio of open/closed issues: 646/2282</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Releases Num: 147</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Code </w:t>
      </w:r>
      <w:proofErr w:type="spellStart"/>
      <w:r w:rsidRPr="00BE7F26">
        <w:rPr>
          <w:rFonts w:ascii="Times New Roman" w:hAnsi="Times New Roman" w:cs="Times New Roman"/>
          <w:sz w:val="28"/>
          <w:szCs w:val="28"/>
          <w:lang w:val="en-US"/>
        </w:rPr>
        <w:t>frequancy</w:t>
      </w:r>
      <w:proofErr w:type="spellEnd"/>
      <w:r w:rsidRPr="00BE7F26">
        <w:rPr>
          <w:rFonts w:ascii="Times New Roman" w:hAnsi="Times New Roman" w:cs="Times New Roman"/>
          <w:sz w:val="28"/>
          <w:szCs w:val="28"/>
          <w:lang w:val="en-US"/>
        </w:rPr>
        <w:t xml:space="preserve"> peaks: October 2019, March 2020, April 2023</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b/>
          <w:bCs/>
          <w:sz w:val="28"/>
          <w:szCs w:val="28"/>
          <w:lang w:val="en-US"/>
        </w:rPr>
      </w:pPr>
      <w:r w:rsidRPr="00BE7F26">
        <w:rPr>
          <w:rFonts w:ascii="Times New Roman" w:hAnsi="Times New Roman" w:cs="Times New Roman"/>
          <w:b/>
          <w:bCs/>
          <w:sz w:val="28"/>
          <w:szCs w:val="28"/>
          <w:lang w:val="en-US"/>
        </w:rPr>
        <w:t>`Near-</w:t>
      </w:r>
      <w:proofErr w:type="spellStart"/>
      <w:r w:rsidRPr="00BE7F26">
        <w:rPr>
          <w:rFonts w:ascii="Times New Roman" w:hAnsi="Times New Roman" w:cs="Times New Roman"/>
          <w:b/>
          <w:bCs/>
          <w:sz w:val="28"/>
          <w:szCs w:val="28"/>
          <w:lang w:val="en-US"/>
        </w:rPr>
        <w:t>sdk</w:t>
      </w:r>
      <w:proofErr w:type="spellEnd"/>
      <w:r w:rsidRPr="00BE7F26">
        <w:rPr>
          <w:rFonts w:ascii="Times New Roman" w:hAnsi="Times New Roman" w:cs="Times New Roman"/>
          <w:b/>
          <w:bCs/>
          <w:sz w:val="28"/>
          <w:szCs w:val="28"/>
          <w:lang w:val="en-US"/>
        </w:rPr>
        <w:t>-</w:t>
      </w:r>
      <w:proofErr w:type="spellStart"/>
      <w:r w:rsidRPr="00BE7F26">
        <w:rPr>
          <w:rFonts w:ascii="Times New Roman" w:hAnsi="Times New Roman" w:cs="Times New Roman"/>
          <w:b/>
          <w:bCs/>
          <w:sz w:val="28"/>
          <w:szCs w:val="28"/>
          <w:lang w:val="en-US"/>
        </w:rPr>
        <w:t>rs</w:t>
      </w:r>
      <w:proofErr w:type="spellEnd"/>
      <w:r w:rsidRPr="00BE7F26">
        <w:rPr>
          <w:rFonts w:ascii="Times New Roman" w:hAnsi="Times New Roman" w:cs="Times New Roman"/>
          <w:b/>
          <w:bCs/>
          <w:sz w:val="28"/>
          <w:szCs w:val="28"/>
          <w:lang w:val="en-US"/>
        </w:rPr>
        <w:t xml:space="preserve"> (Rust library for writing NEAR smart </w:t>
      </w:r>
      <w:proofErr w:type="gramStart"/>
      <w:r w:rsidRPr="00BE7F26">
        <w:rPr>
          <w:rFonts w:ascii="Times New Roman" w:hAnsi="Times New Roman" w:cs="Times New Roman"/>
          <w:b/>
          <w:bCs/>
          <w:sz w:val="28"/>
          <w:szCs w:val="28"/>
          <w:lang w:val="en-US"/>
        </w:rPr>
        <w:t>contracts)`</w:t>
      </w:r>
      <w:proofErr w:type="gramEnd"/>
      <w:r w:rsidRPr="00BE7F26">
        <w:rPr>
          <w:rFonts w:ascii="Times New Roman" w:hAnsi="Times New Roman" w:cs="Times New Roman"/>
          <w:b/>
          <w:bCs/>
          <w:sz w:val="28"/>
          <w:szCs w:val="28"/>
          <w:lang w:val="en-US"/>
        </w:rPr>
        <w:t xml:space="preserve"> (</w:t>
      </w:r>
      <w:hyperlink r:id="rId6" w:history="1">
        <w:r w:rsidRPr="00580BBE">
          <w:rPr>
            <w:rStyle w:val="a4"/>
            <w:rFonts w:ascii="Times New Roman" w:hAnsi="Times New Roman" w:cs="Times New Roman"/>
            <w:b/>
            <w:bCs/>
            <w:sz w:val="28"/>
            <w:szCs w:val="28"/>
            <w:lang w:val="en-US"/>
          </w:rPr>
          <w:t>https://github.com/near/near-sdk-rs</w:t>
        </w:r>
      </w:hyperlink>
      <w:r w:rsidRPr="00BE7F26">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Total number of commits: 1096</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Number of contributors: 63</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Percentage of commits from top-5 contributors: 60,7%</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Number of pull requests open/</w:t>
      </w:r>
      <w:proofErr w:type="gramStart"/>
      <w:r w:rsidRPr="00BE7F26">
        <w:rPr>
          <w:rFonts w:ascii="Times New Roman" w:hAnsi="Times New Roman" w:cs="Times New Roman"/>
          <w:sz w:val="28"/>
          <w:szCs w:val="28"/>
          <w:lang w:val="en-US"/>
        </w:rPr>
        <w:t>closed :</w:t>
      </w:r>
      <w:proofErr w:type="gramEnd"/>
      <w:r w:rsidRPr="00BE7F26">
        <w:rPr>
          <w:rFonts w:ascii="Times New Roman" w:hAnsi="Times New Roman" w:cs="Times New Roman"/>
          <w:sz w:val="28"/>
          <w:szCs w:val="28"/>
          <w:lang w:val="en-US"/>
        </w:rPr>
        <w:t xml:space="preserve"> 7/584</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Ratio of open/closed issues: 130/311</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Releases Num: 21</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lastRenderedPageBreak/>
        <w:t xml:space="preserve">     - Code </w:t>
      </w:r>
      <w:proofErr w:type="spellStart"/>
      <w:r w:rsidRPr="00BE7F26">
        <w:rPr>
          <w:rFonts w:ascii="Times New Roman" w:hAnsi="Times New Roman" w:cs="Times New Roman"/>
          <w:sz w:val="28"/>
          <w:szCs w:val="28"/>
          <w:lang w:val="en-US"/>
        </w:rPr>
        <w:t>frequancy</w:t>
      </w:r>
      <w:proofErr w:type="spellEnd"/>
      <w:r w:rsidRPr="00BE7F26">
        <w:rPr>
          <w:rFonts w:ascii="Times New Roman" w:hAnsi="Times New Roman" w:cs="Times New Roman"/>
          <w:sz w:val="28"/>
          <w:szCs w:val="28"/>
          <w:lang w:val="en-US"/>
        </w:rPr>
        <w:t xml:space="preserve"> peaks: March 2020, April 2023</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b/>
          <w:bCs/>
          <w:sz w:val="28"/>
          <w:szCs w:val="28"/>
          <w:lang w:val="en-US"/>
        </w:rPr>
      </w:pPr>
      <w:r w:rsidRPr="00BE7F26">
        <w:rPr>
          <w:rFonts w:ascii="Times New Roman" w:hAnsi="Times New Roman" w:cs="Times New Roman"/>
          <w:b/>
          <w:bCs/>
          <w:sz w:val="28"/>
          <w:szCs w:val="28"/>
          <w:lang w:val="en-US"/>
        </w:rPr>
        <w:t>`NEAR Wallet Selector ` (</w:t>
      </w:r>
      <w:hyperlink r:id="rId7" w:history="1">
        <w:r w:rsidRPr="00580BBE">
          <w:rPr>
            <w:rStyle w:val="a4"/>
            <w:rFonts w:ascii="Times New Roman" w:hAnsi="Times New Roman" w:cs="Times New Roman"/>
            <w:b/>
            <w:bCs/>
            <w:sz w:val="28"/>
            <w:szCs w:val="28"/>
            <w:lang w:val="en-US"/>
          </w:rPr>
          <w:t>https://github.com/near/wallet-selector</w:t>
        </w:r>
      </w:hyperlink>
      <w:r w:rsidRPr="00BE7F26">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Total number of commits: 3025</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Number of contributors: 45</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Percentage of commits from top-5 contributors: 61,3%</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Number of pull requests open/closed: 9/612</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Ratio of open/closed issues: 5/222</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Releases Num: 52</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Code </w:t>
      </w:r>
      <w:proofErr w:type="spellStart"/>
      <w:r w:rsidRPr="00BE7F26">
        <w:rPr>
          <w:rFonts w:ascii="Times New Roman" w:hAnsi="Times New Roman" w:cs="Times New Roman"/>
          <w:sz w:val="28"/>
          <w:szCs w:val="28"/>
          <w:lang w:val="en-US"/>
        </w:rPr>
        <w:t>frequancy</w:t>
      </w:r>
      <w:proofErr w:type="spellEnd"/>
      <w:r w:rsidRPr="00BE7F26">
        <w:rPr>
          <w:rFonts w:ascii="Times New Roman" w:hAnsi="Times New Roman" w:cs="Times New Roman"/>
          <w:sz w:val="28"/>
          <w:szCs w:val="28"/>
          <w:lang w:val="en-US"/>
        </w:rPr>
        <w:t xml:space="preserve"> peaks: March 2020</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b/>
          <w:bCs/>
          <w:sz w:val="28"/>
          <w:szCs w:val="28"/>
          <w:lang w:val="en-US"/>
        </w:rPr>
      </w:pPr>
      <w:r w:rsidRPr="00BE7F26">
        <w:rPr>
          <w:rFonts w:ascii="Times New Roman" w:hAnsi="Times New Roman" w:cs="Times New Roman"/>
          <w:b/>
          <w:bCs/>
          <w:sz w:val="28"/>
          <w:szCs w:val="28"/>
          <w:lang w:val="en-US"/>
        </w:rPr>
        <w:t>2. Token Distribution:</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b/>
          <w:bCs/>
          <w:sz w:val="28"/>
          <w:szCs w:val="28"/>
          <w:lang w:val="en-US"/>
        </w:rPr>
      </w:pPr>
      <w:r w:rsidRPr="00BE7F26">
        <w:rPr>
          <w:rFonts w:ascii="Times New Roman" w:hAnsi="Times New Roman" w:cs="Times New Roman"/>
          <w:b/>
          <w:bCs/>
          <w:sz w:val="28"/>
          <w:szCs w:val="28"/>
          <w:lang w:val="en-US"/>
        </w:rPr>
        <w:t>Starting distribution of tokens (</w:t>
      </w:r>
      <w:hyperlink r:id="rId8" w:history="1">
        <w:r w:rsidR="0006081B" w:rsidRPr="00580BBE">
          <w:rPr>
            <w:rStyle w:val="a4"/>
            <w:rFonts w:ascii="Times New Roman" w:hAnsi="Times New Roman" w:cs="Times New Roman"/>
            <w:b/>
            <w:bCs/>
            <w:sz w:val="28"/>
            <w:szCs w:val="28"/>
            <w:lang w:val="en-US"/>
          </w:rPr>
          <w:t>https://coinlist.co/near</w:t>
        </w:r>
      </w:hyperlink>
      <w:r w:rsidRPr="00BE7F26">
        <w:rPr>
          <w:rFonts w:ascii="Times New Roman" w:hAnsi="Times New Roman" w:cs="Times New Roman"/>
          <w:b/>
          <w:bCs/>
          <w:sz w:val="28"/>
          <w:szCs w:val="28"/>
          <w:lang w:val="en-US"/>
        </w:rPr>
        <w:t>):</w:t>
      </w:r>
      <w:r w:rsidR="0006081B">
        <w:rPr>
          <w:rFonts w:ascii="Times New Roman" w:hAnsi="Times New Roman" w:cs="Times New Roman"/>
          <w:b/>
          <w:bCs/>
          <w:sz w:val="28"/>
          <w:szCs w:val="28"/>
          <w:lang w:val="en-US"/>
        </w:rPr>
        <w:t xml:space="preserve"> </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During the NEAR ICO, which took place in August 2020 on the </w:t>
      </w:r>
      <w:proofErr w:type="spellStart"/>
      <w:r w:rsidRPr="00BE7F26">
        <w:rPr>
          <w:rFonts w:ascii="Times New Roman" w:hAnsi="Times New Roman" w:cs="Times New Roman"/>
          <w:sz w:val="28"/>
          <w:szCs w:val="28"/>
          <w:lang w:val="en-US"/>
        </w:rPr>
        <w:t>CoinList</w:t>
      </w:r>
      <w:proofErr w:type="spellEnd"/>
      <w:r w:rsidRPr="00BE7F26">
        <w:rPr>
          <w:rFonts w:ascii="Times New Roman" w:hAnsi="Times New Roman" w:cs="Times New Roman"/>
          <w:sz w:val="28"/>
          <w:szCs w:val="28"/>
          <w:lang w:val="en-US"/>
        </w:rPr>
        <w:t xml:space="preserve"> platform, 120 million NEAR coins (12% of the initial issue of 1 billion tokens) were sold at a price of $0.3.</w:t>
      </w:r>
    </w:p>
    <w:p w:rsidR="00BE7F26" w:rsidRPr="00BE7F26" w:rsidRDefault="00BE7F26" w:rsidP="00BE7F26">
      <w:pPr>
        <w:rPr>
          <w:rFonts w:ascii="Times New Roman" w:hAnsi="Times New Roman" w:cs="Times New Roman"/>
          <w:sz w:val="28"/>
          <w:szCs w:val="28"/>
          <w:lang w:val="en-US"/>
        </w:rPr>
      </w:pPr>
    </w:p>
    <w:p w:rsidR="00BE7F26" w:rsidRDefault="00BE7F26" w:rsidP="00BE7F26">
      <w:pPr>
        <w:rPr>
          <w:rFonts w:ascii="Times New Roman" w:hAnsi="Times New Roman" w:cs="Times New Roman"/>
          <w:b/>
          <w:bCs/>
          <w:sz w:val="28"/>
          <w:szCs w:val="28"/>
          <w:lang w:val="en-US"/>
        </w:rPr>
      </w:pPr>
      <w:r w:rsidRPr="00BE7F26">
        <w:rPr>
          <w:rFonts w:ascii="Times New Roman" w:hAnsi="Times New Roman" w:cs="Times New Roman"/>
          <w:b/>
          <w:bCs/>
          <w:sz w:val="28"/>
          <w:szCs w:val="28"/>
          <w:lang w:val="en-US"/>
        </w:rPr>
        <w:t>NEAR Economy Design Principles (</w:t>
      </w:r>
      <w:hyperlink r:id="rId9" w:history="1">
        <w:r w:rsidR="0006081B" w:rsidRPr="00580BBE">
          <w:rPr>
            <w:rStyle w:val="a4"/>
            <w:rFonts w:ascii="Times New Roman" w:hAnsi="Times New Roman" w:cs="Times New Roman"/>
            <w:b/>
            <w:bCs/>
            <w:sz w:val="28"/>
            <w:szCs w:val="28"/>
            <w:lang w:val="en-US"/>
          </w:rPr>
          <w:t>https://pages.near.org/papers/the-official-near-white-paper/?_gl=1*drqyfu*_up*MQ..*_ga*MTY1NzAzMTQwMy4xNjkwMjAzMTQ1*_ga_9GWCXQJ62J*MTY5MDIwMzE0My4xLjEuMTY5MDIwMzE2MS4wLjAuMA..#economics</w:t>
        </w:r>
      </w:hyperlink>
      <w:r w:rsidRPr="00BE7F26">
        <w:rPr>
          <w:rFonts w:ascii="Times New Roman" w:hAnsi="Times New Roman" w:cs="Times New Roman"/>
          <w:b/>
          <w:bCs/>
          <w:sz w:val="28"/>
          <w:szCs w:val="28"/>
          <w:lang w:val="en-US"/>
        </w:rPr>
        <w:t>)</w:t>
      </w:r>
    </w:p>
    <w:p w:rsidR="0006081B" w:rsidRPr="00BE7F26" w:rsidRDefault="0006081B" w:rsidP="00BE7F26">
      <w:pPr>
        <w:rPr>
          <w:rFonts w:ascii="Times New Roman" w:hAnsi="Times New Roman" w:cs="Times New Roman"/>
          <w:b/>
          <w:bCs/>
          <w:sz w:val="28"/>
          <w:szCs w:val="28"/>
          <w:lang w:val="en-US"/>
        </w:rPr>
      </w:pP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w:t>
      </w:r>
      <w:r w:rsidRPr="0006081B">
        <w:rPr>
          <w:rFonts w:ascii="Times New Roman" w:hAnsi="Times New Roman" w:cs="Times New Roman"/>
          <w:b/>
          <w:bCs/>
          <w:sz w:val="28"/>
          <w:szCs w:val="28"/>
          <w:u w:val="single"/>
          <w:lang w:val="en-US"/>
        </w:rPr>
        <w:t>Usability</w:t>
      </w:r>
      <w:r w:rsidRPr="00BE7F26">
        <w:rPr>
          <w:rFonts w:ascii="Times New Roman" w:hAnsi="Times New Roman" w:cs="Times New Roman"/>
          <w:sz w:val="28"/>
          <w:szCs w:val="28"/>
          <w:lang w:val="en-US"/>
        </w:rPr>
        <w:t xml:space="preserve">: End users and developers should have predictable and consistent pricing for their usage of the network. Users should never lose data forever.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w:t>
      </w:r>
      <w:r w:rsidRPr="0006081B">
        <w:rPr>
          <w:rFonts w:ascii="Times New Roman" w:hAnsi="Times New Roman" w:cs="Times New Roman"/>
          <w:b/>
          <w:bCs/>
          <w:sz w:val="28"/>
          <w:szCs w:val="28"/>
          <w:u w:val="single"/>
          <w:lang w:val="en-US"/>
        </w:rPr>
        <w:t>Scalability:</w:t>
      </w:r>
      <w:r w:rsidRPr="00BE7F26">
        <w:rPr>
          <w:rFonts w:ascii="Times New Roman" w:hAnsi="Times New Roman" w:cs="Times New Roman"/>
          <w:sz w:val="28"/>
          <w:szCs w:val="28"/>
          <w:lang w:val="en-US"/>
        </w:rPr>
        <w:t xml:space="preserve"> The platform should scale at economically justified thresholds.</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w:t>
      </w:r>
      <w:r w:rsidRPr="0006081B">
        <w:rPr>
          <w:rFonts w:ascii="Times New Roman" w:hAnsi="Times New Roman" w:cs="Times New Roman"/>
          <w:b/>
          <w:bCs/>
          <w:sz w:val="28"/>
          <w:szCs w:val="28"/>
          <w:u w:val="single"/>
          <w:lang w:val="en-US"/>
        </w:rPr>
        <w:t xml:space="preserve">Simplicity: </w:t>
      </w:r>
      <w:r w:rsidRPr="00BE7F26">
        <w:rPr>
          <w:rFonts w:ascii="Times New Roman" w:hAnsi="Times New Roman" w:cs="Times New Roman"/>
          <w:sz w:val="28"/>
          <w:szCs w:val="28"/>
          <w:lang w:val="en-US"/>
        </w:rPr>
        <w:t xml:space="preserve">The design of each of the system’s components should be as simple as possible in order to achieve their primary purpose.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w:t>
      </w:r>
      <w:r w:rsidRPr="0006081B">
        <w:rPr>
          <w:rFonts w:ascii="Times New Roman" w:hAnsi="Times New Roman" w:cs="Times New Roman"/>
          <w:b/>
          <w:bCs/>
          <w:sz w:val="28"/>
          <w:szCs w:val="28"/>
          <w:u w:val="single"/>
          <w:lang w:val="en-US"/>
        </w:rPr>
        <w:t>Sustainable Decentralization:</w:t>
      </w:r>
      <w:r w:rsidRPr="00BE7F26">
        <w:rPr>
          <w:rFonts w:ascii="Times New Roman" w:hAnsi="Times New Roman" w:cs="Times New Roman"/>
          <w:sz w:val="28"/>
          <w:szCs w:val="28"/>
          <w:lang w:val="en-US"/>
        </w:rPr>
        <w:t xml:space="preserve"> The barrier for participation in the platform as a validating node should be set as low as possible in order to bring a wide range of participants. </w:t>
      </w:r>
    </w:p>
    <w:p w:rsidR="00BE7F26" w:rsidRPr="00BE7F26" w:rsidRDefault="00BE7F26" w:rsidP="00BE7F26">
      <w:pPr>
        <w:rPr>
          <w:rFonts w:ascii="Times New Roman" w:hAnsi="Times New Roman" w:cs="Times New Roman"/>
          <w:sz w:val="28"/>
          <w:szCs w:val="28"/>
          <w:lang w:val="en-US"/>
        </w:rPr>
      </w:pPr>
    </w:p>
    <w:p w:rsidR="00BE7F26" w:rsidRPr="0006081B" w:rsidRDefault="00BE7F26" w:rsidP="00BE7F26">
      <w:pPr>
        <w:rPr>
          <w:rFonts w:ascii="Times New Roman" w:hAnsi="Times New Roman" w:cs="Times New Roman"/>
          <w:b/>
          <w:bCs/>
          <w:sz w:val="28"/>
          <w:szCs w:val="28"/>
          <w:u w:val="single"/>
          <w:lang w:val="en-US"/>
        </w:rPr>
      </w:pPr>
      <w:r w:rsidRPr="00BE7F26">
        <w:rPr>
          <w:rFonts w:ascii="Times New Roman" w:hAnsi="Times New Roman" w:cs="Times New Roman"/>
          <w:b/>
          <w:bCs/>
          <w:sz w:val="28"/>
          <w:szCs w:val="28"/>
          <w:lang w:val="en-US"/>
        </w:rPr>
        <w:t xml:space="preserve"> </w:t>
      </w:r>
      <w:r w:rsidRPr="0006081B">
        <w:rPr>
          <w:rFonts w:ascii="Times New Roman" w:hAnsi="Times New Roman" w:cs="Times New Roman"/>
          <w:b/>
          <w:bCs/>
          <w:sz w:val="28"/>
          <w:szCs w:val="28"/>
          <w:u w:val="single"/>
          <w:lang w:val="en-US"/>
        </w:rPr>
        <w:t>Key ideas:</w:t>
      </w:r>
    </w:p>
    <w:p w:rsidR="0006081B" w:rsidRPr="00BE7F26" w:rsidRDefault="0006081B" w:rsidP="00BE7F26">
      <w:pPr>
        <w:rPr>
          <w:rFonts w:ascii="Times New Roman" w:hAnsi="Times New Roman" w:cs="Times New Roman"/>
          <w:b/>
          <w:bCs/>
          <w:sz w:val="28"/>
          <w:szCs w:val="28"/>
          <w:lang w:val="en-US"/>
        </w:rPr>
      </w:pP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w:t>
      </w:r>
      <w:proofErr w:type="spellStart"/>
      <w:r w:rsidRPr="0006081B">
        <w:rPr>
          <w:rFonts w:ascii="Times New Roman" w:hAnsi="Times New Roman" w:cs="Times New Roman"/>
          <w:b/>
          <w:bCs/>
          <w:sz w:val="28"/>
          <w:szCs w:val="28"/>
          <w:u w:val="single"/>
          <w:lang w:val="en-US"/>
        </w:rPr>
        <w:t>Thresholded</w:t>
      </w:r>
      <w:proofErr w:type="spellEnd"/>
      <w:r w:rsidRPr="0006081B">
        <w:rPr>
          <w:rFonts w:ascii="Times New Roman" w:hAnsi="Times New Roman" w:cs="Times New Roman"/>
          <w:b/>
          <w:bCs/>
          <w:sz w:val="28"/>
          <w:szCs w:val="28"/>
          <w:u w:val="single"/>
          <w:lang w:val="en-US"/>
        </w:rPr>
        <w:t xml:space="preserve"> Proof of Stake:</w:t>
      </w:r>
      <w:r w:rsidRPr="00BE7F26">
        <w:rPr>
          <w:rFonts w:ascii="Times New Roman" w:hAnsi="Times New Roman" w:cs="Times New Roman"/>
          <w:sz w:val="28"/>
          <w:szCs w:val="28"/>
          <w:lang w:val="en-US"/>
        </w:rPr>
        <w:t xml:space="preserve"> Validating node operators provide scarce and valuable compute resources to the network.  In order to ensure that the computations they run are correct, they are required to “stake” NEAR tokens which guarantee their results.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w:t>
      </w:r>
      <w:r w:rsidRPr="0006081B">
        <w:rPr>
          <w:rFonts w:ascii="Times New Roman" w:hAnsi="Times New Roman" w:cs="Times New Roman"/>
          <w:b/>
          <w:bCs/>
          <w:sz w:val="28"/>
          <w:szCs w:val="28"/>
          <w:u w:val="single"/>
          <w:lang w:val="en-US"/>
        </w:rPr>
        <w:t>Epoch Rewards:</w:t>
      </w:r>
      <w:r w:rsidRPr="00BE7F26">
        <w:rPr>
          <w:rFonts w:ascii="Times New Roman" w:hAnsi="Times New Roman" w:cs="Times New Roman"/>
          <w:sz w:val="28"/>
          <w:szCs w:val="28"/>
          <w:lang w:val="en-US"/>
        </w:rPr>
        <w:t xml:space="preserve"> Node operators are paid for their service a fixed percentage of total supply as a “security” fee of roughly 4.5% annualized. This rate targets sufficient participation levels among </w:t>
      </w:r>
      <w:proofErr w:type="spellStart"/>
      <w:r w:rsidRPr="00BE7F26">
        <w:rPr>
          <w:rFonts w:ascii="Times New Roman" w:hAnsi="Times New Roman" w:cs="Times New Roman"/>
          <w:sz w:val="28"/>
          <w:szCs w:val="28"/>
          <w:lang w:val="en-US"/>
        </w:rPr>
        <w:t>stakers</w:t>
      </w:r>
      <w:proofErr w:type="spellEnd"/>
      <w:r w:rsidRPr="00BE7F26">
        <w:rPr>
          <w:rFonts w:ascii="Times New Roman" w:hAnsi="Times New Roman" w:cs="Times New Roman"/>
          <w:sz w:val="28"/>
          <w:szCs w:val="28"/>
          <w:lang w:val="en-US"/>
        </w:rPr>
        <w:t xml:space="preserve"> in order to secure the network while balancing with other usage of NEAR token in the ecosystem.</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lastRenderedPageBreak/>
        <w:t xml:space="preserve">  - </w:t>
      </w:r>
      <w:r w:rsidRPr="0006081B">
        <w:rPr>
          <w:rFonts w:ascii="Times New Roman" w:hAnsi="Times New Roman" w:cs="Times New Roman"/>
          <w:b/>
          <w:bCs/>
          <w:sz w:val="28"/>
          <w:szCs w:val="28"/>
          <w:u w:val="single"/>
          <w:lang w:val="en-US"/>
        </w:rPr>
        <w:t>Protocol treasury:</w:t>
      </w:r>
      <w:r w:rsidRPr="00BE7F26">
        <w:rPr>
          <w:rFonts w:ascii="Times New Roman" w:hAnsi="Times New Roman" w:cs="Times New Roman"/>
          <w:sz w:val="28"/>
          <w:szCs w:val="28"/>
          <w:lang w:val="en-US"/>
        </w:rPr>
        <w:t xml:space="preserve"> In addition to validators, the protocol treasury receives 0.5% of total supply annually to continuously re-invest into ecosystem development.</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w:t>
      </w:r>
      <w:r w:rsidRPr="0006081B">
        <w:rPr>
          <w:rFonts w:ascii="Times New Roman" w:hAnsi="Times New Roman" w:cs="Times New Roman"/>
          <w:b/>
          <w:bCs/>
          <w:sz w:val="28"/>
          <w:szCs w:val="28"/>
          <w:u w:val="single"/>
          <w:lang w:val="en-US"/>
        </w:rPr>
        <w:t>Transaction Costs:</w:t>
      </w:r>
      <w:r w:rsidRPr="00BE7F26">
        <w:rPr>
          <w:rFonts w:ascii="Times New Roman" w:hAnsi="Times New Roman" w:cs="Times New Roman"/>
          <w:sz w:val="28"/>
          <w:szCs w:val="28"/>
          <w:lang w:val="en-US"/>
        </w:rPr>
        <w:t xml:space="preserve"> Usage of the network consumes two separate kinds of resources — instantaneous and long term.  Instantaneous costs are generated by every transaction because each transaction requires the usage of both the network itself and some of its computation resources.  These are priced together as a mostly-predictable cost per transaction, which is paid in NEAR tokens.</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w:t>
      </w:r>
      <w:r w:rsidRPr="0006081B">
        <w:rPr>
          <w:rFonts w:ascii="Times New Roman" w:hAnsi="Times New Roman" w:cs="Times New Roman"/>
          <w:b/>
          <w:bCs/>
          <w:sz w:val="28"/>
          <w:szCs w:val="28"/>
          <w:u w:val="single"/>
          <w:lang w:val="en-US"/>
        </w:rPr>
        <w:t>Storage Costs:</w:t>
      </w:r>
      <w:r w:rsidRPr="00BE7F26">
        <w:rPr>
          <w:rFonts w:ascii="Times New Roman" w:hAnsi="Times New Roman" w:cs="Times New Roman"/>
          <w:sz w:val="28"/>
          <w:szCs w:val="28"/>
          <w:lang w:val="en-US"/>
        </w:rPr>
        <w:t xml:space="preserve"> Storage is a </w:t>
      </w:r>
      <w:proofErr w:type="gramStart"/>
      <w:r w:rsidRPr="00BE7F26">
        <w:rPr>
          <w:rFonts w:ascii="Times New Roman" w:hAnsi="Times New Roman" w:cs="Times New Roman"/>
          <w:sz w:val="28"/>
          <w:szCs w:val="28"/>
          <w:lang w:val="en-US"/>
        </w:rPr>
        <w:t>long term</w:t>
      </w:r>
      <w:proofErr w:type="gramEnd"/>
      <w:r w:rsidRPr="00BE7F26">
        <w:rPr>
          <w:rFonts w:ascii="Times New Roman" w:hAnsi="Times New Roman" w:cs="Times New Roman"/>
          <w:sz w:val="28"/>
          <w:szCs w:val="28"/>
          <w:lang w:val="en-US"/>
        </w:rPr>
        <w:t xml:space="preserve"> cost because storing data represents an ongoing burden to the nodes of the network.  Storage costs are covered by maintaining minimum balance of NEAR tokens on the account or contract. This provides an indirect mechanism of payment via inflation to validators for maintaining contract and account state on their nodes.</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w:t>
      </w:r>
      <w:r w:rsidRPr="0006081B">
        <w:rPr>
          <w:rFonts w:ascii="Times New Roman" w:hAnsi="Times New Roman" w:cs="Times New Roman"/>
          <w:b/>
          <w:bCs/>
          <w:sz w:val="28"/>
          <w:szCs w:val="28"/>
          <w:u w:val="single"/>
          <w:lang w:val="en-US"/>
        </w:rPr>
        <w:t xml:space="preserve">Inflation: </w:t>
      </w:r>
      <w:r w:rsidRPr="00BE7F26">
        <w:rPr>
          <w:rFonts w:ascii="Times New Roman" w:hAnsi="Times New Roman" w:cs="Times New Roman"/>
          <w:sz w:val="28"/>
          <w:szCs w:val="28"/>
          <w:lang w:val="en-US"/>
        </w:rPr>
        <w:t>Inflation is the combination of payouts to validators and the protocol treasury minus the collected transaction fees.</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w:t>
      </w:r>
      <w:r w:rsidRPr="0006081B">
        <w:rPr>
          <w:rFonts w:ascii="Times New Roman" w:hAnsi="Times New Roman" w:cs="Times New Roman"/>
          <w:b/>
          <w:bCs/>
          <w:sz w:val="28"/>
          <w:szCs w:val="28"/>
          <w:u w:val="single"/>
          <w:lang w:val="en-US"/>
        </w:rPr>
        <w:t>Scaling Thresholds:</w:t>
      </w:r>
      <w:r w:rsidRPr="00BE7F26">
        <w:rPr>
          <w:rFonts w:ascii="Times New Roman" w:hAnsi="Times New Roman" w:cs="Times New Roman"/>
          <w:sz w:val="28"/>
          <w:szCs w:val="28"/>
          <w:lang w:val="en-US"/>
        </w:rPr>
        <w:t xml:space="preserve"> In a network which scales its capacity relative to the amount of usage it receives, the thresholds which drive the network to bring on additional capacity are economic in nature.</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w:t>
      </w:r>
      <w:r w:rsidRPr="0006081B">
        <w:rPr>
          <w:rFonts w:ascii="Times New Roman" w:hAnsi="Times New Roman" w:cs="Times New Roman"/>
          <w:b/>
          <w:bCs/>
          <w:sz w:val="28"/>
          <w:szCs w:val="28"/>
          <w:u w:val="single"/>
          <w:lang w:val="en-US"/>
        </w:rPr>
        <w:t>Security Thresholds:</w:t>
      </w:r>
      <w:r w:rsidRPr="00BE7F26">
        <w:rPr>
          <w:rFonts w:ascii="Times New Roman" w:hAnsi="Times New Roman" w:cs="Times New Roman"/>
          <w:sz w:val="28"/>
          <w:szCs w:val="28"/>
          <w:lang w:val="en-US"/>
        </w:rPr>
        <w:t xml:space="preserve"> Some thresholds which provide for good behavior among participants are set using economic incentives.  </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b/>
          <w:bCs/>
          <w:sz w:val="28"/>
          <w:szCs w:val="28"/>
          <w:lang w:val="en-US"/>
        </w:rPr>
      </w:pPr>
      <w:r w:rsidRPr="00BE7F26">
        <w:rPr>
          <w:rFonts w:ascii="Times New Roman" w:hAnsi="Times New Roman" w:cs="Times New Roman"/>
          <w:b/>
          <w:bCs/>
          <w:sz w:val="28"/>
          <w:szCs w:val="28"/>
          <w:lang w:val="en-US"/>
        </w:rPr>
        <w:t>The distribution of tokens (</w:t>
      </w:r>
      <w:hyperlink r:id="rId10" w:history="1">
        <w:r w:rsidR="0006081B" w:rsidRPr="00580BBE">
          <w:rPr>
            <w:rStyle w:val="a4"/>
            <w:rFonts w:ascii="Times New Roman" w:hAnsi="Times New Roman" w:cs="Times New Roman"/>
            <w:b/>
            <w:bCs/>
            <w:sz w:val="28"/>
            <w:szCs w:val="28"/>
            <w:lang w:val="en-US"/>
          </w:rPr>
          <w:t>https://coinmarketcap.com/currencies/near-protocol/#About</w:t>
        </w:r>
      </w:hyperlink>
      <w:r w:rsidRPr="00BE7F26">
        <w:rPr>
          <w:rFonts w:ascii="Times New Roman" w:hAnsi="Times New Roman" w:cs="Times New Roman"/>
          <w:b/>
          <w:bCs/>
          <w:sz w:val="28"/>
          <w:szCs w:val="28"/>
          <w:lang w:val="en-US"/>
        </w:rPr>
        <w:t>):</w:t>
      </w:r>
      <w:r w:rsidR="0006081B">
        <w:rPr>
          <w:rFonts w:ascii="Times New Roman" w:hAnsi="Times New Roman" w:cs="Times New Roman"/>
          <w:b/>
          <w:bCs/>
          <w:sz w:val="28"/>
          <w:szCs w:val="28"/>
          <w:lang w:val="en-US"/>
        </w:rPr>
        <w:t xml:space="preserve">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Token Total Supply: 1,000,000,000 Token + grows at a maximum rate of 5% per year.</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- 17.2% - Community Grants</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- 11.4% - Operation Grants</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- 10% - Foundation Endowment</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- 11.7% - Early Ecosystem</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- 14% - Core Contributors</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- 17.6% - Backers</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- 6.1% - Small Backers</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- 12% - Community Sale</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b/>
          <w:bCs/>
          <w:sz w:val="28"/>
          <w:szCs w:val="28"/>
          <w:lang w:val="en-US"/>
        </w:rPr>
      </w:pPr>
      <w:r w:rsidRPr="00BE7F26">
        <w:rPr>
          <w:rFonts w:ascii="Times New Roman" w:hAnsi="Times New Roman" w:cs="Times New Roman"/>
          <w:sz w:val="28"/>
          <w:szCs w:val="28"/>
          <w:lang w:val="en-US"/>
        </w:rPr>
        <w:t xml:space="preserve"> </w:t>
      </w:r>
      <w:r w:rsidRPr="00BE7F26">
        <w:rPr>
          <w:rFonts w:ascii="Times New Roman" w:hAnsi="Times New Roman" w:cs="Times New Roman"/>
          <w:b/>
          <w:bCs/>
          <w:sz w:val="28"/>
          <w:szCs w:val="28"/>
          <w:lang w:val="en-US"/>
        </w:rPr>
        <w:t>Funding Rounds:</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$12.1M was raised in an ICO on July 10, 2019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$21.6m was raised in an ICO on May 4, 2020</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$150m was raised in a Funding round on January 13, 2022</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$350m was raised in a Venture round on April 6, 2022 </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b/>
          <w:bCs/>
          <w:sz w:val="28"/>
          <w:szCs w:val="28"/>
          <w:lang w:val="en-US"/>
        </w:rPr>
      </w:pPr>
      <w:r w:rsidRPr="00BE7F26">
        <w:rPr>
          <w:rFonts w:ascii="Times New Roman" w:hAnsi="Times New Roman" w:cs="Times New Roman"/>
          <w:b/>
          <w:bCs/>
          <w:sz w:val="28"/>
          <w:szCs w:val="28"/>
          <w:lang w:val="en-US"/>
        </w:rPr>
        <w:t>3.Blockchain Metrics</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w:t>
      </w:r>
      <w:hyperlink r:id="rId11" w:history="1">
        <w:r w:rsidR="0006081B" w:rsidRPr="00580BBE">
          <w:rPr>
            <w:rStyle w:val="a4"/>
            <w:rFonts w:ascii="Times New Roman" w:hAnsi="Times New Roman" w:cs="Times New Roman"/>
            <w:sz w:val="28"/>
            <w:szCs w:val="28"/>
            <w:lang w:val="en-US"/>
          </w:rPr>
          <w:t>https://explorer.near.org/</w:t>
        </w:r>
      </w:hyperlink>
      <w:r w:rsidRPr="00BE7F26">
        <w:rPr>
          <w:rFonts w:ascii="Times New Roman" w:hAnsi="Times New Roman" w:cs="Times New Roman"/>
          <w:sz w:val="28"/>
          <w:szCs w:val="28"/>
          <w:lang w:val="en-US"/>
        </w:rPr>
        <w:t>)</w:t>
      </w:r>
      <w:r w:rsidR="0006081B">
        <w:rPr>
          <w:rFonts w:ascii="Times New Roman" w:hAnsi="Times New Roman" w:cs="Times New Roman"/>
          <w:sz w:val="28"/>
          <w:szCs w:val="28"/>
          <w:lang w:val="en-US"/>
        </w:rPr>
        <w:t xml:space="preserve"> </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lastRenderedPageBreak/>
        <w:t>- In the NEAR Proof-of-Stake network, a decentralized pool of validators process transactions to keep the network secure. In return, these validators receive a reward for doing so.</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Nodes online (The more nodes, the more decentralized the system): 740</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Node validating (The more nodes, the more decentralized the system</w:t>
      </w:r>
      <w:proofErr w:type="gramStart"/>
      <w:r w:rsidRPr="00BE7F26">
        <w:rPr>
          <w:rFonts w:ascii="Times New Roman" w:hAnsi="Times New Roman" w:cs="Times New Roman"/>
          <w:sz w:val="28"/>
          <w:szCs w:val="28"/>
          <w:lang w:val="en-US"/>
        </w:rPr>
        <w:t>) :</w:t>
      </w:r>
      <w:proofErr w:type="gramEnd"/>
      <w:r w:rsidRPr="00BE7F26">
        <w:rPr>
          <w:rFonts w:ascii="Times New Roman" w:hAnsi="Times New Roman" w:cs="Times New Roman"/>
          <w:sz w:val="28"/>
          <w:szCs w:val="28"/>
          <w:lang w:val="en-US"/>
        </w:rPr>
        <w:t xml:space="preserve"> 218</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Block Time (The shorter the generation time, the more decentralized the system is.): The average time it takes to mine a new block on blockchain. The average block time is around 1.0714s.</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The number of transactions in the last 24 hours (The more transits you can make, the more decentralized the system is.): 360,949</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Security: The dynamically sharded Proof-of-Stake carbon-neutral blockchain team, built for usability and scalability, remains confident that by combining the power of both </w:t>
      </w:r>
      <w:proofErr w:type="spellStart"/>
      <w:r w:rsidRPr="00BE7F26">
        <w:rPr>
          <w:rFonts w:ascii="Times New Roman" w:hAnsi="Times New Roman" w:cs="Times New Roman"/>
          <w:sz w:val="28"/>
          <w:szCs w:val="28"/>
          <w:lang w:val="en-US"/>
        </w:rPr>
        <w:t>PoS</w:t>
      </w:r>
      <w:proofErr w:type="spellEnd"/>
      <w:r w:rsidRPr="00BE7F26">
        <w:rPr>
          <w:rFonts w:ascii="Times New Roman" w:hAnsi="Times New Roman" w:cs="Times New Roman"/>
          <w:sz w:val="28"/>
          <w:szCs w:val="28"/>
          <w:lang w:val="en-US"/>
        </w:rPr>
        <w:t xml:space="preserve"> and </w:t>
      </w:r>
      <w:proofErr w:type="spellStart"/>
      <w:r w:rsidRPr="00BE7F26">
        <w:rPr>
          <w:rFonts w:ascii="Times New Roman" w:hAnsi="Times New Roman" w:cs="Times New Roman"/>
          <w:sz w:val="28"/>
          <w:szCs w:val="28"/>
          <w:lang w:val="en-US"/>
        </w:rPr>
        <w:t>sharding</w:t>
      </w:r>
      <w:proofErr w:type="spellEnd"/>
      <w:r w:rsidRPr="00BE7F26">
        <w:rPr>
          <w:rFonts w:ascii="Times New Roman" w:hAnsi="Times New Roman" w:cs="Times New Roman"/>
          <w:sz w:val="28"/>
          <w:szCs w:val="28"/>
          <w:lang w:val="en-US"/>
        </w:rPr>
        <w:t>, it can become one of the most scalable, secure and sustainable blockchain networks in the crypto space.</w:t>
      </w:r>
    </w:p>
    <w:p w:rsidR="00BE7F26" w:rsidRPr="00BE7F26" w:rsidRDefault="00BE7F26" w:rsidP="00BE7F26">
      <w:pPr>
        <w:rPr>
          <w:rFonts w:ascii="Times New Roman" w:hAnsi="Times New Roman" w:cs="Times New Roman"/>
          <w:sz w:val="28"/>
          <w:szCs w:val="28"/>
          <w:lang w:val="en-US"/>
        </w:rPr>
      </w:pPr>
    </w:p>
    <w:p w:rsidR="00BE7F26" w:rsidRDefault="00BE7F26" w:rsidP="00BE7F26">
      <w:pPr>
        <w:rPr>
          <w:rFonts w:ascii="Times New Roman" w:hAnsi="Times New Roman" w:cs="Times New Roman"/>
          <w:b/>
          <w:bCs/>
          <w:sz w:val="28"/>
          <w:szCs w:val="28"/>
          <w:lang w:val="en-US"/>
        </w:rPr>
      </w:pPr>
      <w:r w:rsidRPr="00BE7F26">
        <w:rPr>
          <w:rFonts w:ascii="Times New Roman" w:hAnsi="Times New Roman" w:cs="Times New Roman"/>
          <w:b/>
          <w:bCs/>
          <w:sz w:val="28"/>
          <w:szCs w:val="28"/>
          <w:lang w:val="en-US"/>
        </w:rPr>
        <w:t>4. Governance Metrics:</w:t>
      </w:r>
    </w:p>
    <w:p w:rsidR="0006081B" w:rsidRDefault="0006081B" w:rsidP="00BE7F26">
      <w:pPr>
        <w:rPr>
          <w:rFonts w:ascii="Times New Roman" w:hAnsi="Times New Roman" w:cs="Times New Roman"/>
          <w:b/>
          <w:bCs/>
          <w:sz w:val="28"/>
          <w:szCs w:val="28"/>
          <w:lang w:val="en-US"/>
        </w:rPr>
      </w:pPr>
    </w:p>
    <w:p w:rsidR="0006081B" w:rsidRPr="0006081B" w:rsidRDefault="0006081B" w:rsidP="0006081B">
      <w:pPr>
        <w:rPr>
          <w:rFonts w:ascii="Times New Roman" w:hAnsi="Times New Roman" w:cs="Times New Roman"/>
          <w:sz w:val="28"/>
          <w:szCs w:val="28"/>
          <w:lang w:val="en-US"/>
        </w:rPr>
      </w:pPr>
      <w:r w:rsidRPr="0006081B">
        <w:rPr>
          <w:rFonts w:ascii="Times New Roman" w:hAnsi="Times New Roman" w:cs="Times New Roman"/>
          <w:sz w:val="28"/>
          <w:szCs w:val="28"/>
          <w:lang w:val="en-US"/>
        </w:rPr>
        <w:t xml:space="preserve">The top-5 discussions of all time </w:t>
      </w:r>
      <w:r w:rsidR="004A7826">
        <w:rPr>
          <w:rFonts w:ascii="Times New Roman" w:hAnsi="Times New Roman" w:cs="Times New Roman"/>
          <w:sz w:val="28"/>
          <w:szCs w:val="28"/>
          <w:lang w:val="en-US"/>
        </w:rPr>
        <w:t xml:space="preserve">on </w:t>
      </w:r>
      <w:r w:rsidRPr="0006081B">
        <w:rPr>
          <w:rFonts w:ascii="Times New Roman" w:hAnsi="Times New Roman" w:cs="Times New Roman"/>
          <w:sz w:val="28"/>
          <w:szCs w:val="28"/>
          <w:lang w:val="en-US"/>
        </w:rPr>
        <w:t>(</w:t>
      </w:r>
      <w:hyperlink r:id="rId12" w:history="1">
        <w:r w:rsidR="004A7826" w:rsidRPr="00580BBE">
          <w:rPr>
            <w:rStyle w:val="a4"/>
            <w:rFonts w:ascii="Times New Roman" w:hAnsi="Times New Roman" w:cs="Times New Roman"/>
            <w:sz w:val="28"/>
            <w:szCs w:val="28"/>
            <w:lang w:val="en-US"/>
          </w:rPr>
          <w:t>https://gov.near.org/top?period=all</w:t>
        </w:r>
      </w:hyperlink>
      <w:r w:rsidRPr="0006081B">
        <w:rPr>
          <w:rFonts w:ascii="Times New Roman" w:hAnsi="Times New Roman" w:cs="Times New Roman"/>
          <w:sz w:val="28"/>
          <w:szCs w:val="28"/>
          <w:lang w:val="en-US"/>
        </w:rPr>
        <w:t>):</w:t>
      </w:r>
      <w:r w:rsidR="004A7826">
        <w:rPr>
          <w:rFonts w:ascii="Times New Roman" w:hAnsi="Times New Roman" w:cs="Times New Roman"/>
          <w:sz w:val="28"/>
          <w:szCs w:val="28"/>
          <w:lang w:val="en-US"/>
        </w:rPr>
        <w:t xml:space="preserve"> </w:t>
      </w:r>
    </w:p>
    <w:p w:rsidR="0006081B" w:rsidRPr="0006081B" w:rsidRDefault="0006081B" w:rsidP="0006081B">
      <w:pPr>
        <w:rPr>
          <w:rFonts w:ascii="Times New Roman" w:hAnsi="Times New Roman" w:cs="Times New Roman"/>
          <w:sz w:val="28"/>
          <w:szCs w:val="28"/>
          <w:lang w:val="en-US"/>
        </w:rPr>
      </w:pPr>
      <w:r w:rsidRPr="0006081B">
        <w:rPr>
          <w:rFonts w:ascii="Times New Roman" w:hAnsi="Times New Roman" w:cs="Times New Roman"/>
          <w:sz w:val="28"/>
          <w:szCs w:val="28"/>
          <w:lang w:val="en-US"/>
        </w:rPr>
        <w:t xml:space="preserve">The number of replies: </w:t>
      </w:r>
      <w:r w:rsidR="004A7826">
        <w:rPr>
          <w:rFonts w:ascii="Times New Roman" w:hAnsi="Times New Roman" w:cs="Times New Roman"/>
          <w:sz w:val="28"/>
          <w:szCs w:val="28"/>
          <w:lang w:val="en-US"/>
        </w:rPr>
        <w:t>331</w:t>
      </w:r>
    </w:p>
    <w:p w:rsidR="00BE7F26" w:rsidRDefault="0006081B" w:rsidP="004A7826">
      <w:pPr>
        <w:rPr>
          <w:rFonts w:ascii="Times New Roman" w:hAnsi="Times New Roman" w:cs="Times New Roman"/>
          <w:sz w:val="28"/>
          <w:szCs w:val="28"/>
          <w:lang w:val="en-US"/>
        </w:rPr>
      </w:pPr>
      <w:r w:rsidRPr="0006081B">
        <w:rPr>
          <w:rFonts w:ascii="Times New Roman" w:hAnsi="Times New Roman" w:cs="Times New Roman"/>
          <w:sz w:val="28"/>
          <w:szCs w:val="28"/>
          <w:lang w:val="en-US"/>
        </w:rPr>
        <w:t>The share of views: 2</w:t>
      </w:r>
      <w:r w:rsidR="004A7826">
        <w:rPr>
          <w:rFonts w:ascii="Times New Roman" w:hAnsi="Times New Roman" w:cs="Times New Roman"/>
          <w:sz w:val="28"/>
          <w:szCs w:val="28"/>
          <w:lang w:val="en-US"/>
        </w:rPr>
        <w:t>0</w:t>
      </w:r>
      <w:r w:rsidRPr="0006081B">
        <w:rPr>
          <w:rFonts w:ascii="Times New Roman" w:hAnsi="Times New Roman" w:cs="Times New Roman"/>
          <w:sz w:val="28"/>
          <w:szCs w:val="28"/>
          <w:lang w:val="en-US"/>
        </w:rPr>
        <w:t>K</w:t>
      </w:r>
    </w:p>
    <w:p w:rsidR="004A7826" w:rsidRPr="00BE7F26" w:rsidRDefault="004A7826" w:rsidP="0006081B">
      <w:pPr>
        <w:rPr>
          <w:rFonts w:ascii="Times New Roman" w:hAnsi="Times New Roman" w:cs="Times New Roman"/>
          <w:sz w:val="28"/>
          <w:szCs w:val="28"/>
          <w:lang w:val="en-US"/>
        </w:rPr>
      </w:pPr>
    </w:p>
    <w:p w:rsidR="0006081B" w:rsidRPr="00BE7F26" w:rsidRDefault="00BE7F26" w:rsidP="00BE7F26">
      <w:pPr>
        <w:rPr>
          <w:rFonts w:ascii="Times New Roman" w:hAnsi="Times New Roman" w:cs="Times New Roman"/>
          <w:b/>
          <w:bCs/>
          <w:sz w:val="28"/>
          <w:szCs w:val="28"/>
          <w:lang w:val="en-US"/>
        </w:rPr>
      </w:pPr>
      <w:r w:rsidRPr="00BE7F26">
        <w:rPr>
          <w:rFonts w:ascii="Times New Roman" w:hAnsi="Times New Roman" w:cs="Times New Roman"/>
          <w:b/>
          <w:bCs/>
          <w:sz w:val="28"/>
          <w:szCs w:val="28"/>
          <w:lang w:val="en-US"/>
        </w:rPr>
        <w:t xml:space="preserve">5. Operational Metrics: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w:t>
      </w:r>
      <w:hyperlink r:id="rId13" w:history="1">
        <w:r w:rsidR="0006081B" w:rsidRPr="00580BBE">
          <w:rPr>
            <w:rStyle w:val="a4"/>
            <w:rFonts w:ascii="Times New Roman" w:hAnsi="Times New Roman" w:cs="Times New Roman"/>
            <w:sz w:val="28"/>
            <w:szCs w:val="28"/>
            <w:lang w:val="en-US"/>
          </w:rPr>
          <w:t>https://coinmarketcap.com/ru/currencies/near-protocol/</w:t>
        </w:r>
      </w:hyperlink>
      <w:r w:rsidRPr="00BE7F26">
        <w:rPr>
          <w:rFonts w:ascii="Times New Roman" w:hAnsi="Times New Roman" w:cs="Times New Roman"/>
          <w:sz w:val="28"/>
          <w:szCs w:val="28"/>
          <w:lang w:val="en-US"/>
        </w:rPr>
        <w:t>)</w:t>
      </w:r>
      <w:r w:rsidR="0006081B">
        <w:rPr>
          <w:rFonts w:ascii="Times New Roman" w:hAnsi="Times New Roman" w:cs="Times New Roman"/>
          <w:sz w:val="28"/>
          <w:szCs w:val="28"/>
          <w:lang w:val="en-US"/>
        </w:rPr>
        <w:t xml:space="preserve">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w:t>
      </w:r>
      <w:hyperlink r:id="rId14" w:history="1">
        <w:r w:rsidR="0006081B" w:rsidRPr="00580BBE">
          <w:rPr>
            <w:rStyle w:val="a4"/>
            <w:rFonts w:ascii="Times New Roman" w:hAnsi="Times New Roman" w:cs="Times New Roman"/>
            <w:sz w:val="28"/>
            <w:szCs w:val="28"/>
            <w:lang w:val="en-US"/>
          </w:rPr>
          <w:t>https://explorer.near.org/</w:t>
        </w:r>
      </w:hyperlink>
      <w:r w:rsidRPr="00BE7F26">
        <w:rPr>
          <w:rFonts w:ascii="Times New Roman" w:hAnsi="Times New Roman" w:cs="Times New Roman"/>
          <w:sz w:val="28"/>
          <w:szCs w:val="28"/>
          <w:lang w:val="en-US"/>
        </w:rPr>
        <w:t>)</w:t>
      </w:r>
      <w:r w:rsidR="0006081B">
        <w:rPr>
          <w:rFonts w:ascii="Times New Roman" w:hAnsi="Times New Roman" w:cs="Times New Roman"/>
          <w:sz w:val="28"/>
          <w:szCs w:val="28"/>
          <w:lang w:val="en-US"/>
        </w:rPr>
        <w:t xml:space="preserve">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w:t>
      </w:r>
      <w:hyperlink r:id="rId15" w:history="1">
        <w:r w:rsidR="0006081B" w:rsidRPr="00580BBE">
          <w:rPr>
            <w:rStyle w:val="a4"/>
            <w:rFonts w:ascii="Times New Roman" w:hAnsi="Times New Roman" w:cs="Times New Roman"/>
            <w:sz w:val="28"/>
            <w:szCs w:val="28"/>
            <w:lang w:val="en-US"/>
          </w:rPr>
          <w:t>https://nearblocks.io/</w:t>
        </w:r>
      </w:hyperlink>
      <w:r w:rsidRPr="00BE7F26">
        <w:rPr>
          <w:rFonts w:ascii="Times New Roman" w:hAnsi="Times New Roman" w:cs="Times New Roman"/>
          <w:sz w:val="28"/>
          <w:szCs w:val="28"/>
          <w:lang w:val="en-US"/>
        </w:rPr>
        <w:t>)</w:t>
      </w:r>
      <w:r w:rsidR="0006081B">
        <w:rPr>
          <w:rFonts w:ascii="Times New Roman" w:hAnsi="Times New Roman" w:cs="Times New Roman"/>
          <w:sz w:val="28"/>
          <w:szCs w:val="28"/>
          <w:lang w:val="en-US"/>
        </w:rPr>
        <w:t xml:space="preserve">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w:t>
      </w:r>
      <w:hyperlink r:id="rId16" w:history="1">
        <w:r w:rsidR="0006081B" w:rsidRPr="00580BBE">
          <w:rPr>
            <w:rStyle w:val="a4"/>
            <w:rFonts w:ascii="Times New Roman" w:hAnsi="Times New Roman" w:cs="Times New Roman"/>
            <w:sz w:val="28"/>
            <w:szCs w:val="28"/>
            <w:lang w:val="en-US"/>
          </w:rPr>
          <w:t>https://www.coincarp.com/currencies/nearprotocol/richlist/</w:t>
        </w:r>
      </w:hyperlink>
      <w:r w:rsidRPr="00BE7F26">
        <w:rPr>
          <w:rFonts w:ascii="Times New Roman" w:hAnsi="Times New Roman" w:cs="Times New Roman"/>
          <w:sz w:val="28"/>
          <w:szCs w:val="28"/>
          <w:lang w:val="en-US"/>
        </w:rPr>
        <w:t>)</w:t>
      </w:r>
      <w:r w:rsidR="0006081B">
        <w:rPr>
          <w:rFonts w:ascii="Times New Roman" w:hAnsi="Times New Roman" w:cs="Times New Roman"/>
          <w:sz w:val="28"/>
          <w:szCs w:val="28"/>
          <w:lang w:val="en-US"/>
        </w:rPr>
        <w:t xml:space="preserve"> </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w:t>
      </w:r>
      <w:r w:rsidR="0006081B">
        <w:rPr>
          <w:rFonts w:ascii="Times New Roman" w:hAnsi="Times New Roman" w:cs="Times New Roman"/>
          <w:sz w:val="28"/>
          <w:szCs w:val="28"/>
          <w:lang w:val="en-US"/>
        </w:rPr>
        <w:t xml:space="preserve">Max Supply: </w:t>
      </w:r>
      <w:r w:rsidRPr="00BE7F26">
        <w:rPr>
          <w:rFonts w:ascii="Times New Roman" w:hAnsi="Times New Roman" w:cs="Times New Roman"/>
          <w:sz w:val="28"/>
          <w:szCs w:val="28"/>
          <w:lang w:val="en-US"/>
        </w:rPr>
        <w:t>1,000,000,000 Token + grows at a maximum rate of 5% per year.</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Circulating Supply (is number of cryptocurrency coins or tokens that are publicly available and circulating in the market.</w:t>
      </w:r>
      <w:r w:rsidRPr="00BE7F26">
        <w:rPr>
          <w:rFonts w:ascii="Times New Roman" w:hAnsi="Times New Roman" w:cs="Times New Roman"/>
          <w:sz w:val="28"/>
          <w:szCs w:val="28"/>
          <w:lang w:val="en-US"/>
        </w:rPr>
        <w:t>):</w:t>
      </w:r>
      <w:r w:rsidRPr="00BE7F26">
        <w:rPr>
          <w:rFonts w:ascii="Times New Roman" w:hAnsi="Times New Roman" w:cs="Times New Roman"/>
          <w:sz w:val="28"/>
          <w:szCs w:val="28"/>
          <w:lang w:val="en-US"/>
        </w:rPr>
        <w:t xml:space="preserve"> 940,552,817 Tokens</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Total transactions of all time: 334.24M</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Near Price (24 </w:t>
      </w:r>
      <w:r w:rsidRPr="00BE7F26">
        <w:rPr>
          <w:rFonts w:ascii="Times New Roman" w:hAnsi="Times New Roman" w:cs="Times New Roman"/>
          <w:sz w:val="28"/>
          <w:szCs w:val="28"/>
          <w:lang w:val="en-US"/>
        </w:rPr>
        <w:t>July</w:t>
      </w:r>
      <w:r w:rsidRPr="00BE7F26">
        <w:rPr>
          <w:rFonts w:ascii="Times New Roman" w:hAnsi="Times New Roman" w:cs="Times New Roman"/>
          <w:sz w:val="28"/>
          <w:szCs w:val="28"/>
          <w:lang w:val="en-US"/>
        </w:rPr>
        <w:t xml:space="preserve"> 2023</w:t>
      </w:r>
      <w:r w:rsidRPr="00BE7F26">
        <w:rPr>
          <w:rFonts w:ascii="Times New Roman" w:hAnsi="Times New Roman" w:cs="Times New Roman"/>
          <w:sz w:val="28"/>
          <w:szCs w:val="28"/>
          <w:lang w:val="en-US"/>
        </w:rPr>
        <w:t>):</w:t>
      </w:r>
      <w:r w:rsidRPr="00BE7F26">
        <w:rPr>
          <w:rFonts w:ascii="Times New Roman" w:hAnsi="Times New Roman" w:cs="Times New Roman"/>
          <w:sz w:val="28"/>
          <w:szCs w:val="28"/>
          <w:lang w:val="en-US"/>
        </w:rPr>
        <w:t xml:space="preserve"> 1.3882 USD</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Market </w:t>
      </w:r>
      <w:r w:rsidRPr="00BE7F26">
        <w:rPr>
          <w:rFonts w:ascii="Times New Roman" w:hAnsi="Times New Roman" w:cs="Times New Roman"/>
          <w:sz w:val="28"/>
          <w:szCs w:val="28"/>
          <w:lang w:val="en-US"/>
        </w:rPr>
        <w:t>capitalization:</w:t>
      </w:r>
      <w:r w:rsidRPr="00BE7F26">
        <w:rPr>
          <w:rFonts w:ascii="Times New Roman" w:hAnsi="Times New Roman" w:cs="Times New Roman"/>
          <w:sz w:val="28"/>
          <w:szCs w:val="28"/>
          <w:lang w:val="en-US"/>
        </w:rPr>
        <w:t xml:space="preserve"> 1.31B USD</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Average value for one </w:t>
      </w:r>
      <w:r w:rsidRPr="00BE7F26">
        <w:rPr>
          <w:rFonts w:ascii="Times New Roman" w:hAnsi="Times New Roman" w:cs="Times New Roman"/>
          <w:sz w:val="28"/>
          <w:szCs w:val="28"/>
          <w:lang w:val="en-US"/>
        </w:rPr>
        <w:t>holder:</w:t>
      </w:r>
      <w:r w:rsidRPr="00BE7F26">
        <w:rPr>
          <w:rFonts w:ascii="Times New Roman" w:hAnsi="Times New Roman" w:cs="Times New Roman"/>
          <w:sz w:val="28"/>
          <w:szCs w:val="28"/>
          <w:lang w:val="en-US"/>
        </w:rPr>
        <w:t xml:space="preserve"> 8,276 USD</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Maximum factual tokens for one holder (BSC: Token Hub)</w:t>
      </w:r>
      <w:r w:rsidR="0006081B">
        <w:rPr>
          <w:rFonts w:ascii="Times New Roman" w:hAnsi="Times New Roman" w:cs="Times New Roman"/>
          <w:sz w:val="28"/>
          <w:szCs w:val="28"/>
          <w:lang w:val="en-US"/>
        </w:rPr>
        <w:t>:</w:t>
      </w:r>
      <w:r w:rsidRPr="00BE7F26">
        <w:rPr>
          <w:rFonts w:ascii="Times New Roman" w:hAnsi="Times New Roman" w:cs="Times New Roman"/>
          <w:sz w:val="28"/>
          <w:szCs w:val="28"/>
          <w:lang w:val="en-US"/>
        </w:rPr>
        <w:t xml:space="preserve"> 1,154,593</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Average factual tokens for one holder</w:t>
      </w:r>
      <w:r w:rsidR="0006081B">
        <w:rPr>
          <w:rFonts w:ascii="Times New Roman" w:hAnsi="Times New Roman" w:cs="Times New Roman"/>
          <w:sz w:val="28"/>
          <w:szCs w:val="28"/>
          <w:lang w:val="en-US"/>
        </w:rPr>
        <w:t>:</w:t>
      </w:r>
      <w:r w:rsidRPr="00BE7F26">
        <w:rPr>
          <w:rFonts w:ascii="Times New Roman" w:hAnsi="Times New Roman" w:cs="Times New Roman"/>
          <w:sz w:val="28"/>
          <w:szCs w:val="28"/>
          <w:lang w:val="en-US"/>
        </w:rPr>
        <w:t xml:space="preserve"> 17,809</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Number of holders</w:t>
      </w:r>
      <w:r w:rsidR="0006081B">
        <w:rPr>
          <w:rFonts w:ascii="Times New Roman" w:hAnsi="Times New Roman" w:cs="Times New Roman"/>
          <w:sz w:val="28"/>
          <w:szCs w:val="28"/>
          <w:lang w:val="en-US"/>
        </w:rPr>
        <w:t>:</w:t>
      </w:r>
      <w:r w:rsidRPr="00BE7F26">
        <w:rPr>
          <w:rFonts w:ascii="Times New Roman" w:hAnsi="Times New Roman" w:cs="Times New Roman"/>
          <w:sz w:val="28"/>
          <w:szCs w:val="28"/>
          <w:lang w:val="en-US"/>
        </w:rPr>
        <w:t xml:space="preserve"> 1,198 </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- 24 Hour Trading (24 </w:t>
      </w:r>
      <w:r w:rsidRPr="00BE7F26">
        <w:rPr>
          <w:rFonts w:ascii="Times New Roman" w:hAnsi="Times New Roman" w:cs="Times New Roman"/>
          <w:sz w:val="28"/>
          <w:szCs w:val="28"/>
          <w:lang w:val="en-US"/>
        </w:rPr>
        <w:t>July</w:t>
      </w:r>
      <w:r w:rsidRPr="00BE7F26">
        <w:rPr>
          <w:rFonts w:ascii="Times New Roman" w:hAnsi="Times New Roman" w:cs="Times New Roman"/>
          <w:sz w:val="28"/>
          <w:szCs w:val="28"/>
          <w:lang w:val="en-US"/>
        </w:rPr>
        <w:t xml:space="preserve"> 2023): $65,829,377</w:t>
      </w:r>
    </w:p>
    <w:p w:rsidR="00BE7F26" w:rsidRPr="00BE7F26" w:rsidRDefault="00BE7F26" w:rsidP="00BE7F26">
      <w:pPr>
        <w:rPr>
          <w:rFonts w:ascii="Times New Roman" w:hAnsi="Times New Roman" w:cs="Times New Roman"/>
          <w:sz w:val="28"/>
          <w:szCs w:val="28"/>
          <w:lang w:val="en-US"/>
        </w:rPr>
      </w:pPr>
    </w:p>
    <w:p w:rsidR="00BE7F26" w:rsidRPr="00BE7F26" w:rsidRDefault="00BE7F26" w:rsidP="00BE7F26">
      <w:pPr>
        <w:rPr>
          <w:rFonts w:ascii="Times New Roman" w:hAnsi="Times New Roman" w:cs="Times New Roman"/>
          <w:b/>
          <w:bCs/>
          <w:sz w:val="28"/>
          <w:szCs w:val="28"/>
          <w:lang w:val="en-US"/>
        </w:rPr>
      </w:pPr>
      <w:r w:rsidRPr="00BE7F26">
        <w:rPr>
          <w:rFonts w:ascii="Times New Roman" w:hAnsi="Times New Roman" w:cs="Times New Roman"/>
          <w:b/>
          <w:bCs/>
          <w:sz w:val="28"/>
          <w:szCs w:val="28"/>
          <w:lang w:val="en-US"/>
        </w:rPr>
        <w:t>6. Social Distribution:</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(https://www.coingecko.com/en/coins/near)</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Twitter followers: 1,942,944</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Telegram users: 46,328</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Project build with Near: 750</w:t>
      </w:r>
    </w:p>
    <w:p w:rsidR="00BE7F26"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  - Total accounts: 26M+</w:t>
      </w:r>
    </w:p>
    <w:p w:rsidR="00BE7F26" w:rsidRPr="00BE7F26" w:rsidRDefault="00BE7F26" w:rsidP="00BE7F26">
      <w:pPr>
        <w:rPr>
          <w:rFonts w:ascii="Times New Roman" w:hAnsi="Times New Roman" w:cs="Times New Roman"/>
          <w:sz w:val="28"/>
          <w:szCs w:val="28"/>
          <w:lang w:val="en-US"/>
        </w:rPr>
      </w:pPr>
    </w:p>
    <w:p w:rsidR="00075E07" w:rsidRPr="00BE7F26" w:rsidRDefault="00BE7F26" w:rsidP="00BE7F26">
      <w:pPr>
        <w:rPr>
          <w:rFonts w:ascii="Times New Roman" w:hAnsi="Times New Roman" w:cs="Times New Roman"/>
          <w:sz w:val="28"/>
          <w:szCs w:val="28"/>
          <w:lang w:val="en-US"/>
        </w:rPr>
      </w:pPr>
      <w:r w:rsidRPr="00BE7F26">
        <w:rPr>
          <w:rFonts w:ascii="Times New Roman" w:hAnsi="Times New Roman" w:cs="Times New Roman"/>
          <w:sz w:val="28"/>
          <w:szCs w:val="28"/>
          <w:lang w:val="en-US"/>
        </w:rPr>
        <w:t xml:space="preserve">In conclusion, analysis of various metrics proves that Near is a high decentralized blockchain network that has a great potential for development WEB3 application and others on her base. The distribution of influence among various </w:t>
      </w:r>
      <w:r>
        <w:rPr>
          <w:rFonts w:ascii="Times New Roman" w:hAnsi="Times New Roman" w:cs="Times New Roman"/>
          <w:sz w:val="28"/>
          <w:szCs w:val="28"/>
          <w:lang w:val="en-US"/>
        </w:rPr>
        <w:t>sides</w:t>
      </w:r>
      <w:r w:rsidRPr="00BE7F26">
        <w:rPr>
          <w:rFonts w:ascii="Times New Roman" w:hAnsi="Times New Roman" w:cs="Times New Roman"/>
          <w:sz w:val="28"/>
          <w:szCs w:val="28"/>
          <w:lang w:val="en-US"/>
        </w:rPr>
        <w:t xml:space="preserve"> (developers, customers and so on) is a key factor in the decentralization of </w:t>
      </w:r>
      <w:proofErr w:type="gramStart"/>
      <w:r w:rsidRPr="00BE7F26">
        <w:rPr>
          <w:rFonts w:ascii="Times New Roman" w:hAnsi="Times New Roman" w:cs="Times New Roman"/>
          <w:sz w:val="28"/>
          <w:szCs w:val="28"/>
          <w:lang w:val="en-US"/>
        </w:rPr>
        <w:t>Nea</w:t>
      </w:r>
      <w:r>
        <w:rPr>
          <w:rFonts w:ascii="Times New Roman" w:hAnsi="Times New Roman" w:cs="Times New Roman"/>
          <w:sz w:val="28"/>
          <w:szCs w:val="28"/>
          <w:lang w:val="en-US"/>
        </w:rPr>
        <w:t>r</w:t>
      </w:r>
      <w:proofErr w:type="gramEnd"/>
      <w:r w:rsidRPr="00BE7F26">
        <w:rPr>
          <w:rFonts w:ascii="Times New Roman" w:hAnsi="Times New Roman" w:cs="Times New Roman"/>
          <w:sz w:val="28"/>
          <w:szCs w:val="28"/>
          <w:lang w:val="en-US"/>
        </w:rPr>
        <w:t>.</w:t>
      </w:r>
    </w:p>
    <w:sectPr w:rsidR="00075E07" w:rsidRPr="00BE7F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F26"/>
    <w:rsid w:val="0006081B"/>
    <w:rsid w:val="00075E07"/>
    <w:rsid w:val="004A7826"/>
    <w:rsid w:val="00BE7F26"/>
    <w:rsid w:val="00ED0E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93369AB"/>
  <w15:chartTrackingRefBased/>
  <w15:docId w15:val="{9ADB7F98-0DF4-2B47-A74A-E1428A25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F26"/>
    <w:pPr>
      <w:ind w:left="720"/>
      <w:contextualSpacing/>
    </w:pPr>
  </w:style>
  <w:style w:type="character" w:styleId="a4">
    <w:name w:val="Hyperlink"/>
    <w:basedOn w:val="a0"/>
    <w:uiPriority w:val="99"/>
    <w:unhideWhenUsed/>
    <w:rsid w:val="00BE7F26"/>
    <w:rPr>
      <w:color w:val="0563C1" w:themeColor="hyperlink"/>
      <w:u w:val="single"/>
    </w:rPr>
  </w:style>
  <w:style w:type="character" w:styleId="a5">
    <w:name w:val="Unresolved Mention"/>
    <w:basedOn w:val="a0"/>
    <w:uiPriority w:val="99"/>
    <w:semiHidden/>
    <w:unhideWhenUsed/>
    <w:rsid w:val="00BE7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4400">
      <w:bodyDiv w:val="1"/>
      <w:marLeft w:val="0"/>
      <w:marRight w:val="0"/>
      <w:marTop w:val="0"/>
      <w:marBottom w:val="0"/>
      <w:divBdr>
        <w:top w:val="none" w:sz="0" w:space="0" w:color="auto"/>
        <w:left w:val="none" w:sz="0" w:space="0" w:color="auto"/>
        <w:bottom w:val="none" w:sz="0" w:space="0" w:color="auto"/>
        <w:right w:val="none" w:sz="0" w:space="0" w:color="auto"/>
      </w:divBdr>
      <w:divsChild>
        <w:div w:id="1251356959">
          <w:marLeft w:val="0"/>
          <w:marRight w:val="0"/>
          <w:marTop w:val="0"/>
          <w:marBottom w:val="0"/>
          <w:divBdr>
            <w:top w:val="none" w:sz="0" w:space="0" w:color="auto"/>
            <w:left w:val="none" w:sz="0" w:space="0" w:color="auto"/>
            <w:bottom w:val="none" w:sz="0" w:space="0" w:color="auto"/>
            <w:right w:val="none" w:sz="0" w:space="0" w:color="auto"/>
          </w:divBdr>
          <w:divsChild>
            <w:div w:id="1612663582">
              <w:marLeft w:val="0"/>
              <w:marRight w:val="0"/>
              <w:marTop w:val="0"/>
              <w:marBottom w:val="0"/>
              <w:divBdr>
                <w:top w:val="none" w:sz="0" w:space="0" w:color="auto"/>
                <w:left w:val="none" w:sz="0" w:space="0" w:color="auto"/>
                <w:bottom w:val="none" w:sz="0" w:space="0" w:color="auto"/>
                <w:right w:val="none" w:sz="0" w:space="0" w:color="auto"/>
              </w:divBdr>
            </w:div>
            <w:div w:id="1565529169">
              <w:marLeft w:val="0"/>
              <w:marRight w:val="0"/>
              <w:marTop w:val="0"/>
              <w:marBottom w:val="0"/>
              <w:divBdr>
                <w:top w:val="none" w:sz="0" w:space="0" w:color="auto"/>
                <w:left w:val="none" w:sz="0" w:space="0" w:color="auto"/>
                <w:bottom w:val="none" w:sz="0" w:space="0" w:color="auto"/>
                <w:right w:val="none" w:sz="0" w:space="0" w:color="auto"/>
              </w:divBdr>
            </w:div>
            <w:div w:id="2106879906">
              <w:marLeft w:val="0"/>
              <w:marRight w:val="0"/>
              <w:marTop w:val="0"/>
              <w:marBottom w:val="0"/>
              <w:divBdr>
                <w:top w:val="none" w:sz="0" w:space="0" w:color="auto"/>
                <w:left w:val="none" w:sz="0" w:space="0" w:color="auto"/>
                <w:bottom w:val="none" w:sz="0" w:space="0" w:color="auto"/>
                <w:right w:val="none" w:sz="0" w:space="0" w:color="auto"/>
              </w:divBdr>
            </w:div>
            <w:div w:id="1196307574">
              <w:marLeft w:val="0"/>
              <w:marRight w:val="0"/>
              <w:marTop w:val="0"/>
              <w:marBottom w:val="0"/>
              <w:divBdr>
                <w:top w:val="none" w:sz="0" w:space="0" w:color="auto"/>
                <w:left w:val="none" w:sz="0" w:space="0" w:color="auto"/>
                <w:bottom w:val="none" w:sz="0" w:space="0" w:color="auto"/>
                <w:right w:val="none" w:sz="0" w:space="0" w:color="auto"/>
              </w:divBdr>
            </w:div>
            <w:div w:id="832255459">
              <w:marLeft w:val="0"/>
              <w:marRight w:val="0"/>
              <w:marTop w:val="0"/>
              <w:marBottom w:val="0"/>
              <w:divBdr>
                <w:top w:val="none" w:sz="0" w:space="0" w:color="auto"/>
                <w:left w:val="none" w:sz="0" w:space="0" w:color="auto"/>
                <w:bottom w:val="none" w:sz="0" w:space="0" w:color="auto"/>
                <w:right w:val="none" w:sz="0" w:space="0" w:color="auto"/>
              </w:divBdr>
            </w:div>
            <w:div w:id="1310137009">
              <w:marLeft w:val="0"/>
              <w:marRight w:val="0"/>
              <w:marTop w:val="0"/>
              <w:marBottom w:val="0"/>
              <w:divBdr>
                <w:top w:val="none" w:sz="0" w:space="0" w:color="auto"/>
                <w:left w:val="none" w:sz="0" w:space="0" w:color="auto"/>
                <w:bottom w:val="none" w:sz="0" w:space="0" w:color="auto"/>
                <w:right w:val="none" w:sz="0" w:space="0" w:color="auto"/>
              </w:divBdr>
            </w:div>
            <w:div w:id="16081536">
              <w:marLeft w:val="0"/>
              <w:marRight w:val="0"/>
              <w:marTop w:val="0"/>
              <w:marBottom w:val="0"/>
              <w:divBdr>
                <w:top w:val="none" w:sz="0" w:space="0" w:color="auto"/>
                <w:left w:val="none" w:sz="0" w:space="0" w:color="auto"/>
                <w:bottom w:val="none" w:sz="0" w:space="0" w:color="auto"/>
                <w:right w:val="none" w:sz="0" w:space="0" w:color="auto"/>
              </w:divBdr>
            </w:div>
            <w:div w:id="1805198206">
              <w:marLeft w:val="0"/>
              <w:marRight w:val="0"/>
              <w:marTop w:val="0"/>
              <w:marBottom w:val="0"/>
              <w:divBdr>
                <w:top w:val="none" w:sz="0" w:space="0" w:color="auto"/>
                <w:left w:val="none" w:sz="0" w:space="0" w:color="auto"/>
                <w:bottom w:val="none" w:sz="0" w:space="0" w:color="auto"/>
                <w:right w:val="none" w:sz="0" w:space="0" w:color="auto"/>
              </w:divBdr>
            </w:div>
            <w:div w:id="733746269">
              <w:marLeft w:val="0"/>
              <w:marRight w:val="0"/>
              <w:marTop w:val="0"/>
              <w:marBottom w:val="0"/>
              <w:divBdr>
                <w:top w:val="none" w:sz="0" w:space="0" w:color="auto"/>
                <w:left w:val="none" w:sz="0" w:space="0" w:color="auto"/>
                <w:bottom w:val="none" w:sz="0" w:space="0" w:color="auto"/>
                <w:right w:val="none" w:sz="0" w:space="0" w:color="auto"/>
              </w:divBdr>
            </w:div>
            <w:div w:id="1051616210">
              <w:marLeft w:val="0"/>
              <w:marRight w:val="0"/>
              <w:marTop w:val="0"/>
              <w:marBottom w:val="0"/>
              <w:divBdr>
                <w:top w:val="none" w:sz="0" w:space="0" w:color="auto"/>
                <w:left w:val="none" w:sz="0" w:space="0" w:color="auto"/>
                <w:bottom w:val="none" w:sz="0" w:space="0" w:color="auto"/>
                <w:right w:val="none" w:sz="0" w:space="0" w:color="auto"/>
              </w:divBdr>
            </w:div>
            <w:div w:id="456488841">
              <w:marLeft w:val="0"/>
              <w:marRight w:val="0"/>
              <w:marTop w:val="0"/>
              <w:marBottom w:val="0"/>
              <w:divBdr>
                <w:top w:val="none" w:sz="0" w:space="0" w:color="auto"/>
                <w:left w:val="none" w:sz="0" w:space="0" w:color="auto"/>
                <w:bottom w:val="none" w:sz="0" w:space="0" w:color="auto"/>
                <w:right w:val="none" w:sz="0" w:space="0" w:color="auto"/>
              </w:divBdr>
            </w:div>
            <w:div w:id="1892499840">
              <w:marLeft w:val="0"/>
              <w:marRight w:val="0"/>
              <w:marTop w:val="0"/>
              <w:marBottom w:val="0"/>
              <w:divBdr>
                <w:top w:val="none" w:sz="0" w:space="0" w:color="auto"/>
                <w:left w:val="none" w:sz="0" w:space="0" w:color="auto"/>
                <w:bottom w:val="none" w:sz="0" w:space="0" w:color="auto"/>
                <w:right w:val="none" w:sz="0" w:space="0" w:color="auto"/>
              </w:divBdr>
            </w:div>
            <w:div w:id="1697001249">
              <w:marLeft w:val="0"/>
              <w:marRight w:val="0"/>
              <w:marTop w:val="0"/>
              <w:marBottom w:val="0"/>
              <w:divBdr>
                <w:top w:val="none" w:sz="0" w:space="0" w:color="auto"/>
                <w:left w:val="none" w:sz="0" w:space="0" w:color="auto"/>
                <w:bottom w:val="none" w:sz="0" w:space="0" w:color="auto"/>
                <w:right w:val="none" w:sz="0" w:space="0" w:color="auto"/>
              </w:divBdr>
            </w:div>
            <w:div w:id="394860378">
              <w:marLeft w:val="0"/>
              <w:marRight w:val="0"/>
              <w:marTop w:val="0"/>
              <w:marBottom w:val="0"/>
              <w:divBdr>
                <w:top w:val="none" w:sz="0" w:space="0" w:color="auto"/>
                <w:left w:val="none" w:sz="0" w:space="0" w:color="auto"/>
                <w:bottom w:val="none" w:sz="0" w:space="0" w:color="auto"/>
                <w:right w:val="none" w:sz="0" w:space="0" w:color="auto"/>
              </w:divBdr>
            </w:div>
            <w:div w:id="1574973876">
              <w:marLeft w:val="0"/>
              <w:marRight w:val="0"/>
              <w:marTop w:val="0"/>
              <w:marBottom w:val="0"/>
              <w:divBdr>
                <w:top w:val="none" w:sz="0" w:space="0" w:color="auto"/>
                <w:left w:val="none" w:sz="0" w:space="0" w:color="auto"/>
                <w:bottom w:val="none" w:sz="0" w:space="0" w:color="auto"/>
                <w:right w:val="none" w:sz="0" w:space="0" w:color="auto"/>
              </w:divBdr>
            </w:div>
            <w:div w:id="1727337980">
              <w:marLeft w:val="0"/>
              <w:marRight w:val="0"/>
              <w:marTop w:val="0"/>
              <w:marBottom w:val="0"/>
              <w:divBdr>
                <w:top w:val="none" w:sz="0" w:space="0" w:color="auto"/>
                <w:left w:val="none" w:sz="0" w:space="0" w:color="auto"/>
                <w:bottom w:val="none" w:sz="0" w:space="0" w:color="auto"/>
                <w:right w:val="none" w:sz="0" w:space="0" w:color="auto"/>
              </w:divBdr>
            </w:div>
            <w:div w:id="45423467">
              <w:marLeft w:val="0"/>
              <w:marRight w:val="0"/>
              <w:marTop w:val="0"/>
              <w:marBottom w:val="0"/>
              <w:divBdr>
                <w:top w:val="none" w:sz="0" w:space="0" w:color="auto"/>
                <w:left w:val="none" w:sz="0" w:space="0" w:color="auto"/>
                <w:bottom w:val="none" w:sz="0" w:space="0" w:color="auto"/>
                <w:right w:val="none" w:sz="0" w:space="0" w:color="auto"/>
              </w:divBdr>
            </w:div>
            <w:div w:id="1756434205">
              <w:marLeft w:val="0"/>
              <w:marRight w:val="0"/>
              <w:marTop w:val="0"/>
              <w:marBottom w:val="0"/>
              <w:divBdr>
                <w:top w:val="none" w:sz="0" w:space="0" w:color="auto"/>
                <w:left w:val="none" w:sz="0" w:space="0" w:color="auto"/>
                <w:bottom w:val="none" w:sz="0" w:space="0" w:color="auto"/>
                <w:right w:val="none" w:sz="0" w:space="0" w:color="auto"/>
              </w:divBdr>
            </w:div>
            <w:div w:id="1647395114">
              <w:marLeft w:val="0"/>
              <w:marRight w:val="0"/>
              <w:marTop w:val="0"/>
              <w:marBottom w:val="0"/>
              <w:divBdr>
                <w:top w:val="none" w:sz="0" w:space="0" w:color="auto"/>
                <w:left w:val="none" w:sz="0" w:space="0" w:color="auto"/>
                <w:bottom w:val="none" w:sz="0" w:space="0" w:color="auto"/>
                <w:right w:val="none" w:sz="0" w:space="0" w:color="auto"/>
              </w:divBdr>
            </w:div>
            <w:div w:id="299387438">
              <w:marLeft w:val="0"/>
              <w:marRight w:val="0"/>
              <w:marTop w:val="0"/>
              <w:marBottom w:val="0"/>
              <w:divBdr>
                <w:top w:val="none" w:sz="0" w:space="0" w:color="auto"/>
                <w:left w:val="none" w:sz="0" w:space="0" w:color="auto"/>
                <w:bottom w:val="none" w:sz="0" w:space="0" w:color="auto"/>
                <w:right w:val="none" w:sz="0" w:space="0" w:color="auto"/>
              </w:divBdr>
            </w:div>
            <w:div w:id="1450272074">
              <w:marLeft w:val="0"/>
              <w:marRight w:val="0"/>
              <w:marTop w:val="0"/>
              <w:marBottom w:val="0"/>
              <w:divBdr>
                <w:top w:val="none" w:sz="0" w:space="0" w:color="auto"/>
                <w:left w:val="none" w:sz="0" w:space="0" w:color="auto"/>
                <w:bottom w:val="none" w:sz="0" w:space="0" w:color="auto"/>
                <w:right w:val="none" w:sz="0" w:space="0" w:color="auto"/>
              </w:divBdr>
            </w:div>
            <w:div w:id="1729962794">
              <w:marLeft w:val="0"/>
              <w:marRight w:val="0"/>
              <w:marTop w:val="0"/>
              <w:marBottom w:val="0"/>
              <w:divBdr>
                <w:top w:val="none" w:sz="0" w:space="0" w:color="auto"/>
                <w:left w:val="none" w:sz="0" w:space="0" w:color="auto"/>
                <w:bottom w:val="none" w:sz="0" w:space="0" w:color="auto"/>
                <w:right w:val="none" w:sz="0" w:space="0" w:color="auto"/>
              </w:divBdr>
            </w:div>
            <w:div w:id="65349379">
              <w:marLeft w:val="0"/>
              <w:marRight w:val="0"/>
              <w:marTop w:val="0"/>
              <w:marBottom w:val="0"/>
              <w:divBdr>
                <w:top w:val="none" w:sz="0" w:space="0" w:color="auto"/>
                <w:left w:val="none" w:sz="0" w:space="0" w:color="auto"/>
                <w:bottom w:val="none" w:sz="0" w:space="0" w:color="auto"/>
                <w:right w:val="none" w:sz="0" w:space="0" w:color="auto"/>
              </w:divBdr>
            </w:div>
            <w:div w:id="768234416">
              <w:marLeft w:val="0"/>
              <w:marRight w:val="0"/>
              <w:marTop w:val="0"/>
              <w:marBottom w:val="0"/>
              <w:divBdr>
                <w:top w:val="none" w:sz="0" w:space="0" w:color="auto"/>
                <w:left w:val="none" w:sz="0" w:space="0" w:color="auto"/>
                <w:bottom w:val="none" w:sz="0" w:space="0" w:color="auto"/>
                <w:right w:val="none" w:sz="0" w:space="0" w:color="auto"/>
              </w:divBdr>
            </w:div>
            <w:div w:id="762650706">
              <w:marLeft w:val="0"/>
              <w:marRight w:val="0"/>
              <w:marTop w:val="0"/>
              <w:marBottom w:val="0"/>
              <w:divBdr>
                <w:top w:val="none" w:sz="0" w:space="0" w:color="auto"/>
                <w:left w:val="none" w:sz="0" w:space="0" w:color="auto"/>
                <w:bottom w:val="none" w:sz="0" w:space="0" w:color="auto"/>
                <w:right w:val="none" w:sz="0" w:space="0" w:color="auto"/>
              </w:divBdr>
            </w:div>
            <w:div w:id="1814522152">
              <w:marLeft w:val="0"/>
              <w:marRight w:val="0"/>
              <w:marTop w:val="0"/>
              <w:marBottom w:val="0"/>
              <w:divBdr>
                <w:top w:val="none" w:sz="0" w:space="0" w:color="auto"/>
                <w:left w:val="none" w:sz="0" w:space="0" w:color="auto"/>
                <w:bottom w:val="none" w:sz="0" w:space="0" w:color="auto"/>
                <w:right w:val="none" w:sz="0" w:space="0" w:color="auto"/>
              </w:divBdr>
            </w:div>
            <w:div w:id="999499267">
              <w:marLeft w:val="0"/>
              <w:marRight w:val="0"/>
              <w:marTop w:val="0"/>
              <w:marBottom w:val="0"/>
              <w:divBdr>
                <w:top w:val="none" w:sz="0" w:space="0" w:color="auto"/>
                <w:left w:val="none" w:sz="0" w:space="0" w:color="auto"/>
                <w:bottom w:val="none" w:sz="0" w:space="0" w:color="auto"/>
                <w:right w:val="none" w:sz="0" w:space="0" w:color="auto"/>
              </w:divBdr>
            </w:div>
            <w:div w:id="1516387348">
              <w:marLeft w:val="0"/>
              <w:marRight w:val="0"/>
              <w:marTop w:val="0"/>
              <w:marBottom w:val="0"/>
              <w:divBdr>
                <w:top w:val="none" w:sz="0" w:space="0" w:color="auto"/>
                <w:left w:val="none" w:sz="0" w:space="0" w:color="auto"/>
                <w:bottom w:val="none" w:sz="0" w:space="0" w:color="auto"/>
                <w:right w:val="none" w:sz="0" w:space="0" w:color="auto"/>
              </w:divBdr>
            </w:div>
            <w:div w:id="2010714882">
              <w:marLeft w:val="0"/>
              <w:marRight w:val="0"/>
              <w:marTop w:val="0"/>
              <w:marBottom w:val="0"/>
              <w:divBdr>
                <w:top w:val="none" w:sz="0" w:space="0" w:color="auto"/>
                <w:left w:val="none" w:sz="0" w:space="0" w:color="auto"/>
                <w:bottom w:val="none" w:sz="0" w:space="0" w:color="auto"/>
                <w:right w:val="none" w:sz="0" w:space="0" w:color="auto"/>
              </w:divBdr>
            </w:div>
            <w:div w:id="1045444147">
              <w:marLeft w:val="0"/>
              <w:marRight w:val="0"/>
              <w:marTop w:val="0"/>
              <w:marBottom w:val="0"/>
              <w:divBdr>
                <w:top w:val="none" w:sz="0" w:space="0" w:color="auto"/>
                <w:left w:val="none" w:sz="0" w:space="0" w:color="auto"/>
                <w:bottom w:val="none" w:sz="0" w:space="0" w:color="auto"/>
                <w:right w:val="none" w:sz="0" w:space="0" w:color="auto"/>
              </w:divBdr>
            </w:div>
            <w:div w:id="1633975750">
              <w:marLeft w:val="0"/>
              <w:marRight w:val="0"/>
              <w:marTop w:val="0"/>
              <w:marBottom w:val="0"/>
              <w:divBdr>
                <w:top w:val="none" w:sz="0" w:space="0" w:color="auto"/>
                <w:left w:val="none" w:sz="0" w:space="0" w:color="auto"/>
                <w:bottom w:val="none" w:sz="0" w:space="0" w:color="auto"/>
                <w:right w:val="none" w:sz="0" w:space="0" w:color="auto"/>
              </w:divBdr>
            </w:div>
            <w:div w:id="1081029152">
              <w:marLeft w:val="0"/>
              <w:marRight w:val="0"/>
              <w:marTop w:val="0"/>
              <w:marBottom w:val="0"/>
              <w:divBdr>
                <w:top w:val="none" w:sz="0" w:space="0" w:color="auto"/>
                <w:left w:val="none" w:sz="0" w:space="0" w:color="auto"/>
                <w:bottom w:val="none" w:sz="0" w:space="0" w:color="auto"/>
                <w:right w:val="none" w:sz="0" w:space="0" w:color="auto"/>
              </w:divBdr>
            </w:div>
            <w:div w:id="503474064">
              <w:marLeft w:val="0"/>
              <w:marRight w:val="0"/>
              <w:marTop w:val="0"/>
              <w:marBottom w:val="0"/>
              <w:divBdr>
                <w:top w:val="none" w:sz="0" w:space="0" w:color="auto"/>
                <w:left w:val="none" w:sz="0" w:space="0" w:color="auto"/>
                <w:bottom w:val="none" w:sz="0" w:space="0" w:color="auto"/>
                <w:right w:val="none" w:sz="0" w:space="0" w:color="auto"/>
              </w:divBdr>
            </w:div>
            <w:div w:id="928586972">
              <w:marLeft w:val="0"/>
              <w:marRight w:val="0"/>
              <w:marTop w:val="0"/>
              <w:marBottom w:val="0"/>
              <w:divBdr>
                <w:top w:val="none" w:sz="0" w:space="0" w:color="auto"/>
                <w:left w:val="none" w:sz="0" w:space="0" w:color="auto"/>
                <w:bottom w:val="none" w:sz="0" w:space="0" w:color="auto"/>
                <w:right w:val="none" w:sz="0" w:space="0" w:color="auto"/>
              </w:divBdr>
            </w:div>
            <w:div w:id="684288200">
              <w:marLeft w:val="0"/>
              <w:marRight w:val="0"/>
              <w:marTop w:val="0"/>
              <w:marBottom w:val="0"/>
              <w:divBdr>
                <w:top w:val="none" w:sz="0" w:space="0" w:color="auto"/>
                <w:left w:val="none" w:sz="0" w:space="0" w:color="auto"/>
                <w:bottom w:val="none" w:sz="0" w:space="0" w:color="auto"/>
                <w:right w:val="none" w:sz="0" w:space="0" w:color="auto"/>
              </w:divBdr>
            </w:div>
            <w:div w:id="1634795598">
              <w:marLeft w:val="0"/>
              <w:marRight w:val="0"/>
              <w:marTop w:val="0"/>
              <w:marBottom w:val="0"/>
              <w:divBdr>
                <w:top w:val="none" w:sz="0" w:space="0" w:color="auto"/>
                <w:left w:val="none" w:sz="0" w:space="0" w:color="auto"/>
                <w:bottom w:val="none" w:sz="0" w:space="0" w:color="auto"/>
                <w:right w:val="none" w:sz="0" w:space="0" w:color="auto"/>
              </w:divBdr>
            </w:div>
            <w:div w:id="1041518524">
              <w:marLeft w:val="0"/>
              <w:marRight w:val="0"/>
              <w:marTop w:val="0"/>
              <w:marBottom w:val="0"/>
              <w:divBdr>
                <w:top w:val="none" w:sz="0" w:space="0" w:color="auto"/>
                <w:left w:val="none" w:sz="0" w:space="0" w:color="auto"/>
                <w:bottom w:val="none" w:sz="0" w:space="0" w:color="auto"/>
                <w:right w:val="none" w:sz="0" w:space="0" w:color="auto"/>
              </w:divBdr>
            </w:div>
            <w:div w:id="2097945304">
              <w:marLeft w:val="0"/>
              <w:marRight w:val="0"/>
              <w:marTop w:val="0"/>
              <w:marBottom w:val="0"/>
              <w:divBdr>
                <w:top w:val="none" w:sz="0" w:space="0" w:color="auto"/>
                <w:left w:val="none" w:sz="0" w:space="0" w:color="auto"/>
                <w:bottom w:val="none" w:sz="0" w:space="0" w:color="auto"/>
                <w:right w:val="none" w:sz="0" w:space="0" w:color="auto"/>
              </w:divBdr>
            </w:div>
            <w:div w:id="1466780660">
              <w:marLeft w:val="0"/>
              <w:marRight w:val="0"/>
              <w:marTop w:val="0"/>
              <w:marBottom w:val="0"/>
              <w:divBdr>
                <w:top w:val="none" w:sz="0" w:space="0" w:color="auto"/>
                <w:left w:val="none" w:sz="0" w:space="0" w:color="auto"/>
                <w:bottom w:val="none" w:sz="0" w:space="0" w:color="auto"/>
                <w:right w:val="none" w:sz="0" w:space="0" w:color="auto"/>
              </w:divBdr>
            </w:div>
            <w:div w:id="1622414627">
              <w:marLeft w:val="0"/>
              <w:marRight w:val="0"/>
              <w:marTop w:val="0"/>
              <w:marBottom w:val="0"/>
              <w:divBdr>
                <w:top w:val="none" w:sz="0" w:space="0" w:color="auto"/>
                <w:left w:val="none" w:sz="0" w:space="0" w:color="auto"/>
                <w:bottom w:val="none" w:sz="0" w:space="0" w:color="auto"/>
                <w:right w:val="none" w:sz="0" w:space="0" w:color="auto"/>
              </w:divBdr>
            </w:div>
            <w:div w:id="1906408217">
              <w:marLeft w:val="0"/>
              <w:marRight w:val="0"/>
              <w:marTop w:val="0"/>
              <w:marBottom w:val="0"/>
              <w:divBdr>
                <w:top w:val="none" w:sz="0" w:space="0" w:color="auto"/>
                <w:left w:val="none" w:sz="0" w:space="0" w:color="auto"/>
                <w:bottom w:val="none" w:sz="0" w:space="0" w:color="auto"/>
                <w:right w:val="none" w:sz="0" w:space="0" w:color="auto"/>
              </w:divBdr>
            </w:div>
            <w:div w:id="437143909">
              <w:marLeft w:val="0"/>
              <w:marRight w:val="0"/>
              <w:marTop w:val="0"/>
              <w:marBottom w:val="0"/>
              <w:divBdr>
                <w:top w:val="none" w:sz="0" w:space="0" w:color="auto"/>
                <w:left w:val="none" w:sz="0" w:space="0" w:color="auto"/>
                <w:bottom w:val="none" w:sz="0" w:space="0" w:color="auto"/>
                <w:right w:val="none" w:sz="0" w:space="0" w:color="auto"/>
              </w:divBdr>
            </w:div>
            <w:div w:id="968559875">
              <w:marLeft w:val="0"/>
              <w:marRight w:val="0"/>
              <w:marTop w:val="0"/>
              <w:marBottom w:val="0"/>
              <w:divBdr>
                <w:top w:val="none" w:sz="0" w:space="0" w:color="auto"/>
                <w:left w:val="none" w:sz="0" w:space="0" w:color="auto"/>
                <w:bottom w:val="none" w:sz="0" w:space="0" w:color="auto"/>
                <w:right w:val="none" w:sz="0" w:space="0" w:color="auto"/>
              </w:divBdr>
            </w:div>
            <w:div w:id="1118448220">
              <w:marLeft w:val="0"/>
              <w:marRight w:val="0"/>
              <w:marTop w:val="0"/>
              <w:marBottom w:val="0"/>
              <w:divBdr>
                <w:top w:val="none" w:sz="0" w:space="0" w:color="auto"/>
                <w:left w:val="none" w:sz="0" w:space="0" w:color="auto"/>
                <w:bottom w:val="none" w:sz="0" w:space="0" w:color="auto"/>
                <w:right w:val="none" w:sz="0" w:space="0" w:color="auto"/>
              </w:divBdr>
            </w:div>
            <w:div w:id="638343514">
              <w:marLeft w:val="0"/>
              <w:marRight w:val="0"/>
              <w:marTop w:val="0"/>
              <w:marBottom w:val="0"/>
              <w:divBdr>
                <w:top w:val="none" w:sz="0" w:space="0" w:color="auto"/>
                <w:left w:val="none" w:sz="0" w:space="0" w:color="auto"/>
                <w:bottom w:val="none" w:sz="0" w:space="0" w:color="auto"/>
                <w:right w:val="none" w:sz="0" w:space="0" w:color="auto"/>
              </w:divBdr>
            </w:div>
            <w:div w:id="1514292">
              <w:marLeft w:val="0"/>
              <w:marRight w:val="0"/>
              <w:marTop w:val="0"/>
              <w:marBottom w:val="0"/>
              <w:divBdr>
                <w:top w:val="none" w:sz="0" w:space="0" w:color="auto"/>
                <w:left w:val="none" w:sz="0" w:space="0" w:color="auto"/>
                <w:bottom w:val="none" w:sz="0" w:space="0" w:color="auto"/>
                <w:right w:val="none" w:sz="0" w:space="0" w:color="auto"/>
              </w:divBdr>
            </w:div>
            <w:div w:id="880704110">
              <w:marLeft w:val="0"/>
              <w:marRight w:val="0"/>
              <w:marTop w:val="0"/>
              <w:marBottom w:val="0"/>
              <w:divBdr>
                <w:top w:val="none" w:sz="0" w:space="0" w:color="auto"/>
                <w:left w:val="none" w:sz="0" w:space="0" w:color="auto"/>
                <w:bottom w:val="none" w:sz="0" w:space="0" w:color="auto"/>
                <w:right w:val="none" w:sz="0" w:space="0" w:color="auto"/>
              </w:divBdr>
            </w:div>
            <w:div w:id="179704917">
              <w:marLeft w:val="0"/>
              <w:marRight w:val="0"/>
              <w:marTop w:val="0"/>
              <w:marBottom w:val="0"/>
              <w:divBdr>
                <w:top w:val="none" w:sz="0" w:space="0" w:color="auto"/>
                <w:left w:val="none" w:sz="0" w:space="0" w:color="auto"/>
                <w:bottom w:val="none" w:sz="0" w:space="0" w:color="auto"/>
                <w:right w:val="none" w:sz="0" w:space="0" w:color="auto"/>
              </w:divBdr>
            </w:div>
            <w:div w:id="181627257">
              <w:marLeft w:val="0"/>
              <w:marRight w:val="0"/>
              <w:marTop w:val="0"/>
              <w:marBottom w:val="0"/>
              <w:divBdr>
                <w:top w:val="none" w:sz="0" w:space="0" w:color="auto"/>
                <w:left w:val="none" w:sz="0" w:space="0" w:color="auto"/>
                <w:bottom w:val="none" w:sz="0" w:space="0" w:color="auto"/>
                <w:right w:val="none" w:sz="0" w:space="0" w:color="auto"/>
              </w:divBdr>
            </w:div>
            <w:div w:id="2128044869">
              <w:marLeft w:val="0"/>
              <w:marRight w:val="0"/>
              <w:marTop w:val="0"/>
              <w:marBottom w:val="0"/>
              <w:divBdr>
                <w:top w:val="none" w:sz="0" w:space="0" w:color="auto"/>
                <w:left w:val="none" w:sz="0" w:space="0" w:color="auto"/>
                <w:bottom w:val="none" w:sz="0" w:space="0" w:color="auto"/>
                <w:right w:val="none" w:sz="0" w:space="0" w:color="auto"/>
              </w:divBdr>
            </w:div>
            <w:div w:id="1816296142">
              <w:marLeft w:val="0"/>
              <w:marRight w:val="0"/>
              <w:marTop w:val="0"/>
              <w:marBottom w:val="0"/>
              <w:divBdr>
                <w:top w:val="none" w:sz="0" w:space="0" w:color="auto"/>
                <w:left w:val="none" w:sz="0" w:space="0" w:color="auto"/>
                <w:bottom w:val="none" w:sz="0" w:space="0" w:color="auto"/>
                <w:right w:val="none" w:sz="0" w:space="0" w:color="auto"/>
              </w:divBdr>
            </w:div>
            <w:div w:id="1300957360">
              <w:marLeft w:val="0"/>
              <w:marRight w:val="0"/>
              <w:marTop w:val="0"/>
              <w:marBottom w:val="0"/>
              <w:divBdr>
                <w:top w:val="none" w:sz="0" w:space="0" w:color="auto"/>
                <w:left w:val="none" w:sz="0" w:space="0" w:color="auto"/>
                <w:bottom w:val="none" w:sz="0" w:space="0" w:color="auto"/>
                <w:right w:val="none" w:sz="0" w:space="0" w:color="auto"/>
              </w:divBdr>
            </w:div>
            <w:div w:id="1078403766">
              <w:marLeft w:val="0"/>
              <w:marRight w:val="0"/>
              <w:marTop w:val="0"/>
              <w:marBottom w:val="0"/>
              <w:divBdr>
                <w:top w:val="none" w:sz="0" w:space="0" w:color="auto"/>
                <w:left w:val="none" w:sz="0" w:space="0" w:color="auto"/>
                <w:bottom w:val="none" w:sz="0" w:space="0" w:color="auto"/>
                <w:right w:val="none" w:sz="0" w:space="0" w:color="auto"/>
              </w:divBdr>
            </w:div>
            <w:div w:id="1036740024">
              <w:marLeft w:val="0"/>
              <w:marRight w:val="0"/>
              <w:marTop w:val="0"/>
              <w:marBottom w:val="0"/>
              <w:divBdr>
                <w:top w:val="none" w:sz="0" w:space="0" w:color="auto"/>
                <w:left w:val="none" w:sz="0" w:space="0" w:color="auto"/>
                <w:bottom w:val="none" w:sz="0" w:space="0" w:color="auto"/>
                <w:right w:val="none" w:sz="0" w:space="0" w:color="auto"/>
              </w:divBdr>
            </w:div>
            <w:div w:id="1555383893">
              <w:marLeft w:val="0"/>
              <w:marRight w:val="0"/>
              <w:marTop w:val="0"/>
              <w:marBottom w:val="0"/>
              <w:divBdr>
                <w:top w:val="none" w:sz="0" w:space="0" w:color="auto"/>
                <w:left w:val="none" w:sz="0" w:space="0" w:color="auto"/>
                <w:bottom w:val="none" w:sz="0" w:space="0" w:color="auto"/>
                <w:right w:val="none" w:sz="0" w:space="0" w:color="auto"/>
              </w:divBdr>
            </w:div>
            <w:div w:id="1254782873">
              <w:marLeft w:val="0"/>
              <w:marRight w:val="0"/>
              <w:marTop w:val="0"/>
              <w:marBottom w:val="0"/>
              <w:divBdr>
                <w:top w:val="none" w:sz="0" w:space="0" w:color="auto"/>
                <w:left w:val="none" w:sz="0" w:space="0" w:color="auto"/>
                <w:bottom w:val="none" w:sz="0" w:space="0" w:color="auto"/>
                <w:right w:val="none" w:sz="0" w:space="0" w:color="auto"/>
              </w:divBdr>
            </w:div>
            <w:div w:id="1268386089">
              <w:marLeft w:val="0"/>
              <w:marRight w:val="0"/>
              <w:marTop w:val="0"/>
              <w:marBottom w:val="0"/>
              <w:divBdr>
                <w:top w:val="none" w:sz="0" w:space="0" w:color="auto"/>
                <w:left w:val="none" w:sz="0" w:space="0" w:color="auto"/>
                <w:bottom w:val="none" w:sz="0" w:space="0" w:color="auto"/>
                <w:right w:val="none" w:sz="0" w:space="0" w:color="auto"/>
              </w:divBdr>
            </w:div>
            <w:div w:id="1738283760">
              <w:marLeft w:val="0"/>
              <w:marRight w:val="0"/>
              <w:marTop w:val="0"/>
              <w:marBottom w:val="0"/>
              <w:divBdr>
                <w:top w:val="none" w:sz="0" w:space="0" w:color="auto"/>
                <w:left w:val="none" w:sz="0" w:space="0" w:color="auto"/>
                <w:bottom w:val="none" w:sz="0" w:space="0" w:color="auto"/>
                <w:right w:val="none" w:sz="0" w:space="0" w:color="auto"/>
              </w:divBdr>
            </w:div>
            <w:div w:id="144130591">
              <w:marLeft w:val="0"/>
              <w:marRight w:val="0"/>
              <w:marTop w:val="0"/>
              <w:marBottom w:val="0"/>
              <w:divBdr>
                <w:top w:val="none" w:sz="0" w:space="0" w:color="auto"/>
                <w:left w:val="none" w:sz="0" w:space="0" w:color="auto"/>
                <w:bottom w:val="none" w:sz="0" w:space="0" w:color="auto"/>
                <w:right w:val="none" w:sz="0" w:space="0" w:color="auto"/>
              </w:divBdr>
            </w:div>
            <w:div w:id="894465643">
              <w:marLeft w:val="0"/>
              <w:marRight w:val="0"/>
              <w:marTop w:val="0"/>
              <w:marBottom w:val="0"/>
              <w:divBdr>
                <w:top w:val="none" w:sz="0" w:space="0" w:color="auto"/>
                <w:left w:val="none" w:sz="0" w:space="0" w:color="auto"/>
                <w:bottom w:val="none" w:sz="0" w:space="0" w:color="auto"/>
                <w:right w:val="none" w:sz="0" w:space="0" w:color="auto"/>
              </w:divBdr>
            </w:div>
            <w:div w:id="478494447">
              <w:marLeft w:val="0"/>
              <w:marRight w:val="0"/>
              <w:marTop w:val="0"/>
              <w:marBottom w:val="0"/>
              <w:divBdr>
                <w:top w:val="none" w:sz="0" w:space="0" w:color="auto"/>
                <w:left w:val="none" w:sz="0" w:space="0" w:color="auto"/>
                <w:bottom w:val="none" w:sz="0" w:space="0" w:color="auto"/>
                <w:right w:val="none" w:sz="0" w:space="0" w:color="auto"/>
              </w:divBdr>
            </w:div>
            <w:div w:id="1753040795">
              <w:marLeft w:val="0"/>
              <w:marRight w:val="0"/>
              <w:marTop w:val="0"/>
              <w:marBottom w:val="0"/>
              <w:divBdr>
                <w:top w:val="none" w:sz="0" w:space="0" w:color="auto"/>
                <w:left w:val="none" w:sz="0" w:space="0" w:color="auto"/>
                <w:bottom w:val="none" w:sz="0" w:space="0" w:color="auto"/>
                <w:right w:val="none" w:sz="0" w:space="0" w:color="auto"/>
              </w:divBdr>
            </w:div>
            <w:div w:id="512957685">
              <w:marLeft w:val="0"/>
              <w:marRight w:val="0"/>
              <w:marTop w:val="0"/>
              <w:marBottom w:val="0"/>
              <w:divBdr>
                <w:top w:val="none" w:sz="0" w:space="0" w:color="auto"/>
                <w:left w:val="none" w:sz="0" w:space="0" w:color="auto"/>
                <w:bottom w:val="none" w:sz="0" w:space="0" w:color="auto"/>
                <w:right w:val="none" w:sz="0" w:space="0" w:color="auto"/>
              </w:divBdr>
            </w:div>
            <w:div w:id="2015185443">
              <w:marLeft w:val="0"/>
              <w:marRight w:val="0"/>
              <w:marTop w:val="0"/>
              <w:marBottom w:val="0"/>
              <w:divBdr>
                <w:top w:val="none" w:sz="0" w:space="0" w:color="auto"/>
                <w:left w:val="none" w:sz="0" w:space="0" w:color="auto"/>
                <w:bottom w:val="none" w:sz="0" w:space="0" w:color="auto"/>
                <w:right w:val="none" w:sz="0" w:space="0" w:color="auto"/>
              </w:divBdr>
            </w:div>
            <w:div w:id="1107238267">
              <w:marLeft w:val="0"/>
              <w:marRight w:val="0"/>
              <w:marTop w:val="0"/>
              <w:marBottom w:val="0"/>
              <w:divBdr>
                <w:top w:val="none" w:sz="0" w:space="0" w:color="auto"/>
                <w:left w:val="none" w:sz="0" w:space="0" w:color="auto"/>
                <w:bottom w:val="none" w:sz="0" w:space="0" w:color="auto"/>
                <w:right w:val="none" w:sz="0" w:space="0" w:color="auto"/>
              </w:divBdr>
            </w:div>
            <w:div w:id="2008094245">
              <w:marLeft w:val="0"/>
              <w:marRight w:val="0"/>
              <w:marTop w:val="0"/>
              <w:marBottom w:val="0"/>
              <w:divBdr>
                <w:top w:val="none" w:sz="0" w:space="0" w:color="auto"/>
                <w:left w:val="none" w:sz="0" w:space="0" w:color="auto"/>
                <w:bottom w:val="none" w:sz="0" w:space="0" w:color="auto"/>
                <w:right w:val="none" w:sz="0" w:space="0" w:color="auto"/>
              </w:divBdr>
            </w:div>
            <w:div w:id="340856954">
              <w:marLeft w:val="0"/>
              <w:marRight w:val="0"/>
              <w:marTop w:val="0"/>
              <w:marBottom w:val="0"/>
              <w:divBdr>
                <w:top w:val="none" w:sz="0" w:space="0" w:color="auto"/>
                <w:left w:val="none" w:sz="0" w:space="0" w:color="auto"/>
                <w:bottom w:val="none" w:sz="0" w:space="0" w:color="auto"/>
                <w:right w:val="none" w:sz="0" w:space="0" w:color="auto"/>
              </w:divBdr>
            </w:div>
            <w:div w:id="591285345">
              <w:marLeft w:val="0"/>
              <w:marRight w:val="0"/>
              <w:marTop w:val="0"/>
              <w:marBottom w:val="0"/>
              <w:divBdr>
                <w:top w:val="none" w:sz="0" w:space="0" w:color="auto"/>
                <w:left w:val="none" w:sz="0" w:space="0" w:color="auto"/>
                <w:bottom w:val="none" w:sz="0" w:space="0" w:color="auto"/>
                <w:right w:val="none" w:sz="0" w:space="0" w:color="auto"/>
              </w:divBdr>
            </w:div>
            <w:div w:id="1140808730">
              <w:marLeft w:val="0"/>
              <w:marRight w:val="0"/>
              <w:marTop w:val="0"/>
              <w:marBottom w:val="0"/>
              <w:divBdr>
                <w:top w:val="none" w:sz="0" w:space="0" w:color="auto"/>
                <w:left w:val="none" w:sz="0" w:space="0" w:color="auto"/>
                <w:bottom w:val="none" w:sz="0" w:space="0" w:color="auto"/>
                <w:right w:val="none" w:sz="0" w:space="0" w:color="auto"/>
              </w:divBdr>
            </w:div>
            <w:div w:id="1871796881">
              <w:marLeft w:val="0"/>
              <w:marRight w:val="0"/>
              <w:marTop w:val="0"/>
              <w:marBottom w:val="0"/>
              <w:divBdr>
                <w:top w:val="none" w:sz="0" w:space="0" w:color="auto"/>
                <w:left w:val="none" w:sz="0" w:space="0" w:color="auto"/>
                <w:bottom w:val="none" w:sz="0" w:space="0" w:color="auto"/>
                <w:right w:val="none" w:sz="0" w:space="0" w:color="auto"/>
              </w:divBdr>
            </w:div>
            <w:div w:id="282924764">
              <w:marLeft w:val="0"/>
              <w:marRight w:val="0"/>
              <w:marTop w:val="0"/>
              <w:marBottom w:val="0"/>
              <w:divBdr>
                <w:top w:val="none" w:sz="0" w:space="0" w:color="auto"/>
                <w:left w:val="none" w:sz="0" w:space="0" w:color="auto"/>
                <w:bottom w:val="none" w:sz="0" w:space="0" w:color="auto"/>
                <w:right w:val="none" w:sz="0" w:space="0" w:color="auto"/>
              </w:divBdr>
            </w:div>
            <w:div w:id="382143288">
              <w:marLeft w:val="0"/>
              <w:marRight w:val="0"/>
              <w:marTop w:val="0"/>
              <w:marBottom w:val="0"/>
              <w:divBdr>
                <w:top w:val="none" w:sz="0" w:space="0" w:color="auto"/>
                <w:left w:val="none" w:sz="0" w:space="0" w:color="auto"/>
                <w:bottom w:val="none" w:sz="0" w:space="0" w:color="auto"/>
                <w:right w:val="none" w:sz="0" w:space="0" w:color="auto"/>
              </w:divBdr>
            </w:div>
            <w:div w:id="1702049620">
              <w:marLeft w:val="0"/>
              <w:marRight w:val="0"/>
              <w:marTop w:val="0"/>
              <w:marBottom w:val="0"/>
              <w:divBdr>
                <w:top w:val="none" w:sz="0" w:space="0" w:color="auto"/>
                <w:left w:val="none" w:sz="0" w:space="0" w:color="auto"/>
                <w:bottom w:val="none" w:sz="0" w:space="0" w:color="auto"/>
                <w:right w:val="none" w:sz="0" w:space="0" w:color="auto"/>
              </w:divBdr>
            </w:div>
            <w:div w:id="1025597889">
              <w:marLeft w:val="0"/>
              <w:marRight w:val="0"/>
              <w:marTop w:val="0"/>
              <w:marBottom w:val="0"/>
              <w:divBdr>
                <w:top w:val="none" w:sz="0" w:space="0" w:color="auto"/>
                <w:left w:val="none" w:sz="0" w:space="0" w:color="auto"/>
                <w:bottom w:val="none" w:sz="0" w:space="0" w:color="auto"/>
                <w:right w:val="none" w:sz="0" w:space="0" w:color="auto"/>
              </w:divBdr>
            </w:div>
            <w:div w:id="1095905759">
              <w:marLeft w:val="0"/>
              <w:marRight w:val="0"/>
              <w:marTop w:val="0"/>
              <w:marBottom w:val="0"/>
              <w:divBdr>
                <w:top w:val="none" w:sz="0" w:space="0" w:color="auto"/>
                <w:left w:val="none" w:sz="0" w:space="0" w:color="auto"/>
                <w:bottom w:val="none" w:sz="0" w:space="0" w:color="auto"/>
                <w:right w:val="none" w:sz="0" w:space="0" w:color="auto"/>
              </w:divBdr>
            </w:div>
            <w:div w:id="1539275192">
              <w:marLeft w:val="0"/>
              <w:marRight w:val="0"/>
              <w:marTop w:val="0"/>
              <w:marBottom w:val="0"/>
              <w:divBdr>
                <w:top w:val="none" w:sz="0" w:space="0" w:color="auto"/>
                <w:left w:val="none" w:sz="0" w:space="0" w:color="auto"/>
                <w:bottom w:val="none" w:sz="0" w:space="0" w:color="auto"/>
                <w:right w:val="none" w:sz="0" w:space="0" w:color="auto"/>
              </w:divBdr>
            </w:div>
            <w:div w:id="941302914">
              <w:marLeft w:val="0"/>
              <w:marRight w:val="0"/>
              <w:marTop w:val="0"/>
              <w:marBottom w:val="0"/>
              <w:divBdr>
                <w:top w:val="none" w:sz="0" w:space="0" w:color="auto"/>
                <w:left w:val="none" w:sz="0" w:space="0" w:color="auto"/>
                <w:bottom w:val="none" w:sz="0" w:space="0" w:color="auto"/>
                <w:right w:val="none" w:sz="0" w:space="0" w:color="auto"/>
              </w:divBdr>
            </w:div>
            <w:div w:id="397018417">
              <w:marLeft w:val="0"/>
              <w:marRight w:val="0"/>
              <w:marTop w:val="0"/>
              <w:marBottom w:val="0"/>
              <w:divBdr>
                <w:top w:val="none" w:sz="0" w:space="0" w:color="auto"/>
                <w:left w:val="none" w:sz="0" w:space="0" w:color="auto"/>
                <w:bottom w:val="none" w:sz="0" w:space="0" w:color="auto"/>
                <w:right w:val="none" w:sz="0" w:space="0" w:color="auto"/>
              </w:divBdr>
            </w:div>
            <w:div w:id="1069840394">
              <w:marLeft w:val="0"/>
              <w:marRight w:val="0"/>
              <w:marTop w:val="0"/>
              <w:marBottom w:val="0"/>
              <w:divBdr>
                <w:top w:val="none" w:sz="0" w:space="0" w:color="auto"/>
                <w:left w:val="none" w:sz="0" w:space="0" w:color="auto"/>
                <w:bottom w:val="none" w:sz="0" w:space="0" w:color="auto"/>
                <w:right w:val="none" w:sz="0" w:space="0" w:color="auto"/>
              </w:divBdr>
            </w:div>
            <w:div w:id="1123042579">
              <w:marLeft w:val="0"/>
              <w:marRight w:val="0"/>
              <w:marTop w:val="0"/>
              <w:marBottom w:val="0"/>
              <w:divBdr>
                <w:top w:val="none" w:sz="0" w:space="0" w:color="auto"/>
                <w:left w:val="none" w:sz="0" w:space="0" w:color="auto"/>
                <w:bottom w:val="none" w:sz="0" w:space="0" w:color="auto"/>
                <w:right w:val="none" w:sz="0" w:space="0" w:color="auto"/>
              </w:divBdr>
            </w:div>
            <w:div w:id="1950120830">
              <w:marLeft w:val="0"/>
              <w:marRight w:val="0"/>
              <w:marTop w:val="0"/>
              <w:marBottom w:val="0"/>
              <w:divBdr>
                <w:top w:val="none" w:sz="0" w:space="0" w:color="auto"/>
                <w:left w:val="none" w:sz="0" w:space="0" w:color="auto"/>
                <w:bottom w:val="none" w:sz="0" w:space="0" w:color="auto"/>
                <w:right w:val="none" w:sz="0" w:space="0" w:color="auto"/>
              </w:divBdr>
            </w:div>
            <w:div w:id="850680794">
              <w:marLeft w:val="0"/>
              <w:marRight w:val="0"/>
              <w:marTop w:val="0"/>
              <w:marBottom w:val="0"/>
              <w:divBdr>
                <w:top w:val="none" w:sz="0" w:space="0" w:color="auto"/>
                <w:left w:val="none" w:sz="0" w:space="0" w:color="auto"/>
                <w:bottom w:val="none" w:sz="0" w:space="0" w:color="auto"/>
                <w:right w:val="none" w:sz="0" w:space="0" w:color="auto"/>
              </w:divBdr>
            </w:div>
            <w:div w:id="1791968198">
              <w:marLeft w:val="0"/>
              <w:marRight w:val="0"/>
              <w:marTop w:val="0"/>
              <w:marBottom w:val="0"/>
              <w:divBdr>
                <w:top w:val="none" w:sz="0" w:space="0" w:color="auto"/>
                <w:left w:val="none" w:sz="0" w:space="0" w:color="auto"/>
                <w:bottom w:val="none" w:sz="0" w:space="0" w:color="auto"/>
                <w:right w:val="none" w:sz="0" w:space="0" w:color="auto"/>
              </w:divBdr>
            </w:div>
            <w:div w:id="815344096">
              <w:marLeft w:val="0"/>
              <w:marRight w:val="0"/>
              <w:marTop w:val="0"/>
              <w:marBottom w:val="0"/>
              <w:divBdr>
                <w:top w:val="none" w:sz="0" w:space="0" w:color="auto"/>
                <w:left w:val="none" w:sz="0" w:space="0" w:color="auto"/>
                <w:bottom w:val="none" w:sz="0" w:space="0" w:color="auto"/>
                <w:right w:val="none" w:sz="0" w:space="0" w:color="auto"/>
              </w:divBdr>
            </w:div>
            <w:div w:id="166092414">
              <w:marLeft w:val="0"/>
              <w:marRight w:val="0"/>
              <w:marTop w:val="0"/>
              <w:marBottom w:val="0"/>
              <w:divBdr>
                <w:top w:val="none" w:sz="0" w:space="0" w:color="auto"/>
                <w:left w:val="none" w:sz="0" w:space="0" w:color="auto"/>
                <w:bottom w:val="none" w:sz="0" w:space="0" w:color="auto"/>
                <w:right w:val="none" w:sz="0" w:space="0" w:color="auto"/>
              </w:divBdr>
            </w:div>
            <w:div w:id="935595234">
              <w:marLeft w:val="0"/>
              <w:marRight w:val="0"/>
              <w:marTop w:val="0"/>
              <w:marBottom w:val="0"/>
              <w:divBdr>
                <w:top w:val="none" w:sz="0" w:space="0" w:color="auto"/>
                <w:left w:val="none" w:sz="0" w:space="0" w:color="auto"/>
                <w:bottom w:val="none" w:sz="0" w:space="0" w:color="auto"/>
                <w:right w:val="none" w:sz="0" w:space="0" w:color="auto"/>
              </w:divBdr>
            </w:div>
            <w:div w:id="1099712752">
              <w:marLeft w:val="0"/>
              <w:marRight w:val="0"/>
              <w:marTop w:val="0"/>
              <w:marBottom w:val="0"/>
              <w:divBdr>
                <w:top w:val="none" w:sz="0" w:space="0" w:color="auto"/>
                <w:left w:val="none" w:sz="0" w:space="0" w:color="auto"/>
                <w:bottom w:val="none" w:sz="0" w:space="0" w:color="auto"/>
                <w:right w:val="none" w:sz="0" w:space="0" w:color="auto"/>
              </w:divBdr>
            </w:div>
            <w:div w:id="1068649344">
              <w:marLeft w:val="0"/>
              <w:marRight w:val="0"/>
              <w:marTop w:val="0"/>
              <w:marBottom w:val="0"/>
              <w:divBdr>
                <w:top w:val="none" w:sz="0" w:space="0" w:color="auto"/>
                <w:left w:val="none" w:sz="0" w:space="0" w:color="auto"/>
                <w:bottom w:val="none" w:sz="0" w:space="0" w:color="auto"/>
                <w:right w:val="none" w:sz="0" w:space="0" w:color="auto"/>
              </w:divBdr>
            </w:div>
            <w:div w:id="415249617">
              <w:marLeft w:val="0"/>
              <w:marRight w:val="0"/>
              <w:marTop w:val="0"/>
              <w:marBottom w:val="0"/>
              <w:divBdr>
                <w:top w:val="none" w:sz="0" w:space="0" w:color="auto"/>
                <w:left w:val="none" w:sz="0" w:space="0" w:color="auto"/>
                <w:bottom w:val="none" w:sz="0" w:space="0" w:color="auto"/>
                <w:right w:val="none" w:sz="0" w:space="0" w:color="auto"/>
              </w:divBdr>
            </w:div>
            <w:div w:id="1294093298">
              <w:marLeft w:val="0"/>
              <w:marRight w:val="0"/>
              <w:marTop w:val="0"/>
              <w:marBottom w:val="0"/>
              <w:divBdr>
                <w:top w:val="none" w:sz="0" w:space="0" w:color="auto"/>
                <w:left w:val="none" w:sz="0" w:space="0" w:color="auto"/>
                <w:bottom w:val="none" w:sz="0" w:space="0" w:color="auto"/>
                <w:right w:val="none" w:sz="0" w:space="0" w:color="auto"/>
              </w:divBdr>
            </w:div>
            <w:div w:id="871499280">
              <w:marLeft w:val="0"/>
              <w:marRight w:val="0"/>
              <w:marTop w:val="0"/>
              <w:marBottom w:val="0"/>
              <w:divBdr>
                <w:top w:val="none" w:sz="0" w:space="0" w:color="auto"/>
                <w:left w:val="none" w:sz="0" w:space="0" w:color="auto"/>
                <w:bottom w:val="none" w:sz="0" w:space="0" w:color="auto"/>
                <w:right w:val="none" w:sz="0" w:space="0" w:color="auto"/>
              </w:divBdr>
            </w:div>
            <w:div w:id="620919901">
              <w:marLeft w:val="0"/>
              <w:marRight w:val="0"/>
              <w:marTop w:val="0"/>
              <w:marBottom w:val="0"/>
              <w:divBdr>
                <w:top w:val="none" w:sz="0" w:space="0" w:color="auto"/>
                <w:left w:val="none" w:sz="0" w:space="0" w:color="auto"/>
                <w:bottom w:val="none" w:sz="0" w:space="0" w:color="auto"/>
                <w:right w:val="none" w:sz="0" w:space="0" w:color="auto"/>
              </w:divBdr>
            </w:div>
            <w:div w:id="510530360">
              <w:marLeft w:val="0"/>
              <w:marRight w:val="0"/>
              <w:marTop w:val="0"/>
              <w:marBottom w:val="0"/>
              <w:divBdr>
                <w:top w:val="none" w:sz="0" w:space="0" w:color="auto"/>
                <w:left w:val="none" w:sz="0" w:space="0" w:color="auto"/>
                <w:bottom w:val="none" w:sz="0" w:space="0" w:color="auto"/>
                <w:right w:val="none" w:sz="0" w:space="0" w:color="auto"/>
              </w:divBdr>
            </w:div>
            <w:div w:id="1414888998">
              <w:marLeft w:val="0"/>
              <w:marRight w:val="0"/>
              <w:marTop w:val="0"/>
              <w:marBottom w:val="0"/>
              <w:divBdr>
                <w:top w:val="none" w:sz="0" w:space="0" w:color="auto"/>
                <w:left w:val="none" w:sz="0" w:space="0" w:color="auto"/>
                <w:bottom w:val="none" w:sz="0" w:space="0" w:color="auto"/>
                <w:right w:val="none" w:sz="0" w:space="0" w:color="auto"/>
              </w:divBdr>
            </w:div>
            <w:div w:id="606350276">
              <w:marLeft w:val="0"/>
              <w:marRight w:val="0"/>
              <w:marTop w:val="0"/>
              <w:marBottom w:val="0"/>
              <w:divBdr>
                <w:top w:val="none" w:sz="0" w:space="0" w:color="auto"/>
                <w:left w:val="none" w:sz="0" w:space="0" w:color="auto"/>
                <w:bottom w:val="none" w:sz="0" w:space="0" w:color="auto"/>
                <w:right w:val="none" w:sz="0" w:space="0" w:color="auto"/>
              </w:divBdr>
            </w:div>
            <w:div w:id="517083372">
              <w:marLeft w:val="0"/>
              <w:marRight w:val="0"/>
              <w:marTop w:val="0"/>
              <w:marBottom w:val="0"/>
              <w:divBdr>
                <w:top w:val="none" w:sz="0" w:space="0" w:color="auto"/>
                <w:left w:val="none" w:sz="0" w:space="0" w:color="auto"/>
                <w:bottom w:val="none" w:sz="0" w:space="0" w:color="auto"/>
                <w:right w:val="none" w:sz="0" w:space="0" w:color="auto"/>
              </w:divBdr>
            </w:div>
            <w:div w:id="1146165267">
              <w:marLeft w:val="0"/>
              <w:marRight w:val="0"/>
              <w:marTop w:val="0"/>
              <w:marBottom w:val="0"/>
              <w:divBdr>
                <w:top w:val="none" w:sz="0" w:space="0" w:color="auto"/>
                <w:left w:val="none" w:sz="0" w:space="0" w:color="auto"/>
                <w:bottom w:val="none" w:sz="0" w:space="0" w:color="auto"/>
                <w:right w:val="none" w:sz="0" w:space="0" w:color="auto"/>
              </w:divBdr>
            </w:div>
            <w:div w:id="792090952">
              <w:marLeft w:val="0"/>
              <w:marRight w:val="0"/>
              <w:marTop w:val="0"/>
              <w:marBottom w:val="0"/>
              <w:divBdr>
                <w:top w:val="none" w:sz="0" w:space="0" w:color="auto"/>
                <w:left w:val="none" w:sz="0" w:space="0" w:color="auto"/>
                <w:bottom w:val="none" w:sz="0" w:space="0" w:color="auto"/>
                <w:right w:val="none" w:sz="0" w:space="0" w:color="auto"/>
              </w:divBdr>
            </w:div>
            <w:div w:id="1378966521">
              <w:marLeft w:val="0"/>
              <w:marRight w:val="0"/>
              <w:marTop w:val="0"/>
              <w:marBottom w:val="0"/>
              <w:divBdr>
                <w:top w:val="none" w:sz="0" w:space="0" w:color="auto"/>
                <w:left w:val="none" w:sz="0" w:space="0" w:color="auto"/>
                <w:bottom w:val="none" w:sz="0" w:space="0" w:color="auto"/>
                <w:right w:val="none" w:sz="0" w:space="0" w:color="auto"/>
              </w:divBdr>
            </w:div>
            <w:div w:id="1879273772">
              <w:marLeft w:val="0"/>
              <w:marRight w:val="0"/>
              <w:marTop w:val="0"/>
              <w:marBottom w:val="0"/>
              <w:divBdr>
                <w:top w:val="none" w:sz="0" w:space="0" w:color="auto"/>
                <w:left w:val="none" w:sz="0" w:space="0" w:color="auto"/>
                <w:bottom w:val="none" w:sz="0" w:space="0" w:color="auto"/>
                <w:right w:val="none" w:sz="0" w:space="0" w:color="auto"/>
              </w:divBdr>
            </w:div>
            <w:div w:id="10365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3475">
      <w:bodyDiv w:val="1"/>
      <w:marLeft w:val="0"/>
      <w:marRight w:val="0"/>
      <w:marTop w:val="0"/>
      <w:marBottom w:val="0"/>
      <w:divBdr>
        <w:top w:val="none" w:sz="0" w:space="0" w:color="auto"/>
        <w:left w:val="none" w:sz="0" w:space="0" w:color="auto"/>
        <w:bottom w:val="none" w:sz="0" w:space="0" w:color="auto"/>
        <w:right w:val="none" w:sz="0" w:space="0" w:color="auto"/>
      </w:divBdr>
    </w:div>
    <w:div w:id="124722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list.co/near" TargetMode="External"/><Relationship Id="rId13" Type="http://schemas.openxmlformats.org/officeDocument/2006/relationships/hyperlink" Target="https://coinmarketcap.com/ru/currencies/near-protoco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near/wallet-selector" TargetMode="External"/><Relationship Id="rId12" Type="http://schemas.openxmlformats.org/officeDocument/2006/relationships/hyperlink" Target="https://gov.near.org/top?period=al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oincarp.com/currencies/nearprotocol/richlist/" TargetMode="External"/><Relationship Id="rId1" Type="http://schemas.openxmlformats.org/officeDocument/2006/relationships/styles" Target="styles.xml"/><Relationship Id="rId6" Type="http://schemas.openxmlformats.org/officeDocument/2006/relationships/hyperlink" Target="https://github.com/near/near-sdk-rs" TargetMode="External"/><Relationship Id="rId11" Type="http://schemas.openxmlformats.org/officeDocument/2006/relationships/hyperlink" Target="https://explorer.near.org/" TargetMode="External"/><Relationship Id="rId5" Type="http://schemas.openxmlformats.org/officeDocument/2006/relationships/hyperlink" Target="https://github.com/near/nearcore" TargetMode="External"/><Relationship Id="rId15" Type="http://schemas.openxmlformats.org/officeDocument/2006/relationships/hyperlink" Target="https://nearblocks.io/" TargetMode="External"/><Relationship Id="rId10" Type="http://schemas.openxmlformats.org/officeDocument/2006/relationships/hyperlink" Target="https://coinmarketcap.com/currencies/near-protocol/#About" TargetMode="External"/><Relationship Id="rId4" Type="http://schemas.openxmlformats.org/officeDocument/2006/relationships/hyperlink" Target="https://near.org/" TargetMode="External"/><Relationship Id="rId9" Type="http://schemas.openxmlformats.org/officeDocument/2006/relationships/hyperlink" Target="https://pages.near.org/papers/the-official-near-white-paper/?_gl=1*drqyfu*_up*MQ..*_ga*MTY1NzAzMTQwMy4xNjkwMjAzMTQ1*_ga_9GWCXQJ62J*MTY5MDIwMzE0My4xLjEuMTY5MDIwMzE2MS4wLjAuMA..#economics" TargetMode="External"/><Relationship Id="rId14" Type="http://schemas.openxmlformats.org/officeDocument/2006/relationships/hyperlink" Target="https://explorer.near.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1330</Words>
  <Characters>7584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Костриця</dc:creator>
  <cp:keywords/>
  <dc:description/>
  <cp:lastModifiedBy>Максим Костриця</cp:lastModifiedBy>
  <cp:revision>1</cp:revision>
  <dcterms:created xsi:type="dcterms:W3CDTF">2023-07-24T15:40:00Z</dcterms:created>
  <dcterms:modified xsi:type="dcterms:W3CDTF">2023-07-24T16:09:00Z</dcterms:modified>
</cp:coreProperties>
</file>