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52" w:rsidRPr="00101D52" w:rsidRDefault="00101D52" w:rsidP="00101D52">
      <w:pPr>
        <w:shd w:val="clear" w:color="auto" w:fill="FFFFFF"/>
        <w:outlineLvl w:val="1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>Правила использования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Атрибуты можно задавать любым элементам.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Для HTML-тегов сначала используйте HTML-атрибуты, а уже потом думайте об ARIA-атрибутах.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Всегда уточняйте, какие атрибуты сочетаются с явной или встроенной ролью элемента.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 xml:space="preserve">У всех интерактивных элементов, особенно </w:t>
      </w:r>
      <w:proofErr w:type="spellStart"/>
      <w:r w:rsidRPr="00101D52">
        <w:rPr>
          <w:color w:val="282A2E"/>
          <w:sz w:val="20"/>
          <w:szCs w:val="20"/>
        </w:rPr>
        <w:t>кастомных</w:t>
      </w:r>
      <w:proofErr w:type="spellEnd"/>
      <w:r w:rsidRPr="00101D52">
        <w:rPr>
          <w:color w:val="282A2E"/>
          <w:sz w:val="20"/>
          <w:szCs w:val="20"/>
        </w:rPr>
        <w:t>, должны быть ARIA-атрибуты.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Следите за тем, какие значения можно использовать для атрибутов.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Старайтесь не оставлять значение атрибута пустым.</w:t>
      </w:r>
    </w:p>
    <w:p w:rsidR="00101D52" w:rsidRPr="00101D52" w:rsidRDefault="00101D52" w:rsidP="00101D52">
      <w:pPr>
        <w:numPr>
          <w:ilvl w:val="0"/>
          <w:numId w:val="1"/>
        </w:numPr>
        <w:shd w:val="clear" w:color="auto" w:fill="FFFFFF"/>
        <w:spacing w:before="100" w:beforeAutospacing="1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Значения большинства атрибутов можно динамически изменять.</w:t>
      </w:r>
    </w:p>
    <w:p w:rsidR="00101D52" w:rsidRPr="00101D52" w:rsidRDefault="00101D52" w:rsidP="00101D52">
      <w:pPr>
        <w:shd w:val="clear" w:color="auto" w:fill="FFFFFF"/>
        <w:outlineLvl w:val="1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>Типы атрибутов</w:t>
      </w:r>
    </w:p>
    <w:p w:rsidR="00101D52" w:rsidRDefault="00101D52" w:rsidP="00101D52">
      <w:pPr>
        <w:shd w:val="clear" w:color="auto" w:fill="FFFFFF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Другая важная особенность атрибутов — атрибуты сочетаются не со всеми ARIA-ролями. Они бывают разных типов в зависимости от функций и связи с ролями элементов.</w:t>
      </w:r>
    </w:p>
    <w:p w:rsidR="00101D52" w:rsidRPr="00101D52" w:rsidRDefault="00512A1F" w:rsidP="00101D52">
      <w:pPr>
        <w:shd w:val="clear" w:color="auto" w:fill="FFFFFF"/>
        <w:rPr>
          <w:color w:val="282A2E"/>
          <w:sz w:val="20"/>
          <w:szCs w:val="20"/>
        </w:rPr>
      </w:pPr>
      <w:hyperlink r:id="rId5" w:anchor="state_prop_def" w:history="1">
        <w:r w:rsidR="00101D52" w:rsidRPr="00101D52">
          <w:rPr>
            <w:color w:val="0000FF"/>
            <w:sz w:val="20"/>
            <w:szCs w:val="20"/>
            <w:u w:val="single"/>
          </w:rPr>
          <w:t>Список всех ARIA-атрибутов</w:t>
        </w:r>
      </w:hyperlink>
      <w:r w:rsidR="00101D52" w:rsidRPr="00101D52">
        <w:rPr>
          <w:color w:val="282A2E"/>
          <w:sz w:val="20"/>
          <w:szCs w:val="20"/>
        </w:rPr>
        <w:t> с их подробным описанием есть в спецификации WAI-ARIA 1.2.</w:t>
      </w:r>
    </w:p>
    <w:p w:rsidR="00101D52" w:rsidRPr="00512A1F" w:rsidRDefault="00101D52" w:rsidP="00512A1F">
      <w:pPr>
        <w:shd w:val="clear" w:color="auto" w:fill="FFFFFF"/>
        <w:outlineLvl w:val="2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>Глобальные атрибуты</w:t>
      </w:r>
    </w:p>
    <w:p w:rsidR="00101D52" w:rsidRPr="00101D52" w:rsidRDefault="00101D52" w:rsidP="00101D52">
      <w:pPr>
        <w:shd w:val="clear" w:color="auto" w:fill="FFFFFF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Глобальные атрибуты — самый универсальный тип. Они описывают элементы с любыми ролями.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aria-atomic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 каком объёме изменений сообщит вспомогательная технология на основе значения </w:t>
      </w:r>
      <w:proofErr w:type="spellStart"/>
      <w:r w:rsidR="00101D52" w:rsidRPr="00101D52">
        <w:rPr>
          <w:color w:val="282A2E"/>
          <w:sz w:val="20"/>
          <w:szCs w:val="20"/>
        </w:rPr>
        <w:t>aria-relevant</w:t>
      </w:r>
      <w:proofErr w:type="spellEnd"/>
      <w:r w:rsidR="00101D52" w:rsidRPr="00101D52">
        <w:rPr>
          <w:color w:val="282A2E"/>
          <w:sz w:val="20"/>
          <w:szCs w:val="20"/>
        </w:rPr>
        <w:t>. Это вся «живая» область или её часть.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aria-busy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вспомогательная технология должна подождать, пока элемент окончательно изменится.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aria-controls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элемент управляет другим элементом или их группой.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aria-current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текущий, выбранный элемент из контейнера или группы элементов.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0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aria-describedby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один элемент или несколько подробно описывают другой элемент.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1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aria-details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элемент максимально подробно описывает другой.</w:t>
      </w:r>
    </w:p>
    <w:p w:rsidR="00101D52" w:rsidRPr="00101D52" w:rsidRDefault="00101D52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aria-dropeffect</w:t>
      </w:r>
      <w:proofErr w:type="spellEnd"/>
      <w:r w:rsidRPr="00101D52">
        <w:rPr>
          <w:color w:val="282A2E"/>
          <w:sz w:val="20"/>
          <w:szCs w:val="20"/>
        </w:rPr>
        <w:t> (свойство) — что произойдёт, когда объект «бросят». Устарело.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2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aria-flowto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у элементов изменён порядок чтения, и вспомогательная технология может прочитать содержимое в исходном порядке.</w:t>
      </w:r>
    </w:p>
    <w:p w:rsidR="00101D52" w:rsidRPr="00101D52" w:rsidRDefault="00101D52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aria-grabbed</w:t>
      </w:r>
      <w:proofErr w:type="spellEnd"/>
      <w:r w:rsidRPr="00101D52">
        <w:rPr>
          <w:color w:val="282A2E"/>
          <w:sz w:val="20"/>
          <w:szCs w:val="20"/>
        </w:rPr>
        <w:t> (состояние) — объект «схвачен». Устарело.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aria-hidden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элемент скрыт из </w:t>
      </w:r>
      <w:hyperlink r:id="rId14" w:anchor="derevo-dostupnosti" w:history="1">
        <w:r w:rsidR="00101D52" w:rsidRPr="00101D52">
          <w:rPr>
            <w:color w:val="0000FF"/>
            <w:sz w:val="20"/>
            <w:szCs w:val="20"/>
            <w:u w:val="single"/>
          </w:rPr>
          <w:t>дерева доступности</w:t>
        </w:r>
      </w:hyperlink>
      <w:r w:rsidR="00101D52" w:rsidRPr="00101D52">
        <w:rPr>
          <w:color w:val="282A2E"/>
          <w:sz w:val="20"/>
          <w:szCs w:val="20"/>
        </w:rPr>
        <w:t> и недоступен для вспомогательных технологий.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aria-keyshortcuts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нестандартное сочетание клавиш для взаимодействия с элементом.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aria-label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имя элемента.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aria-labelledby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один элемент или несколько содержат подпись для другого.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aria-live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указание на то, что элемент изменится, тип и важность этого изменения.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1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aria-owns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один элемент или несколько связаны с другими как родители или дети визуально, функционально или в контексте, но это не отражено в </w:t>
      </w:r>
      <w:hyperlink r:id="rId20" w:history="1">
        <w:r w:rsidR="00101D52" w:rsidRPr="00101D52">
          <w:rPr>
            <w:color w:val="0000FF"/>
            <w:sz w:val="20"/>
            <w:szCs w:val="20"/>
            <w:u w:val="single"/>
          </w:rPr>
          <w:t>DOM</w:t>
        </w:r>
      </w:hyperlink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1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aria-relevant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вспомогательная технология объявит об изменениях в «живой» области после определённых изменений в </w:t>
      </w:r>
      <w:hyperlink r:id="rId22" w:anchor="derevo-dostupnosti" w:history="1">
        <w:r w:rsidR="00101D52" w:rsidRPr="00101D52">
          <w:rPr>
            <w:color w:val="0000FF"/>
            <w:sz w:val="20"/>
            <w:szCs w:val="20"/>
            <w:u w:val="single"/>
          </w:rPr>
          <w:t>дереве доступности</w:t>
        </w:r>
      </w:hyperlink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aria-roledescription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описание роли на естественном языке.</w:t>
      </w:r>
    </w:p>
    <w:p w:rsidR="00101D52" w:rsidRPr="00101D52" w:rsidRDefault="00101D52" w:rsidP="00101D52">
      <w:pPr>
        <w:shd w:val="clear" w:color="auto" w:fill="FFFFFF"/>
        <w:spacing w:before="300" w:after="300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Также есть глобальные атрибуты из </w:t>
      </w:r>
      <w:hyperlink r:id="rId24" w:history="1">
        <w:r w:rsidRPr="00101D52">
          <w:rPr>
            <w:color w:val="0000FF"/>
            <w:sz w:val="20"/>
            <w:szCs w:val="20"/>
            <w:u w:val="single"/>
          </w:rPr>
          <w:t>черновика спецификации WAI-ARIA 1.3</w:t>
        </w:r>
      </w:hyperlink>
      <w:r w:rsidRPr="00101D52">
        <w:rPr>
          <w:color w:val="282A2E"/>
          <w:sz w:val="20"/>
          <w:szCs w:val="20"/>
        </w:rPr>
        <w:t>, которые пока не поддерживаются всеми браузерами и вспомогательными технологиями.</w:t>
      </w:r>
    </w:p>
    <w:p w:rsidR="00101D52" w:rsidRPr="00101D52" w:rsidRDefault="00512A1F" w:rsidP="00101D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aria-braillelabel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имя элемента для </w:t>
      </w:r>
      <w:hyperlink r:id="rId26" w:history="1">
        <w:r w:rsidR="00101D52" w:rsidRPr="00101D52">
          <w:rPr>
            <w:color w:val="0000FF"/>
            <w:sz w:val="20"/>
            <w:szCs w:val="20"/>
            <w:u w:val="single"/>
          </w:rPr>
          <w:t>дисплея Брайля</w:t>
        </w:r>
      </w:hyperlink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aria-brailleroledescription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описание роли элемента на естественном языке для дисплея Брайля.</w:t>
      </w:r>
    </w:p>
    <w:p w:rsidR="00101D52" w:rsidRPr="00101D52" w:rsidRDefault="00512A1F" w:rsidP="00101D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aria-description</w:t>
        </w:r>
        <w:proofErr w:type="spellEnd"/>
      </w:hyperlink>
      <w:r w:rsidR="00101D52" w:rsidRPr="00101D52">
        <w:rPr>
          <w:color w:val="282A2E"/>
          <w:sz w:val="20"/>
          <w:szCs w:val="20"/>
        </w:rPr>
        <w:t xml:space="preserve"> (свойство) — дополнительное подробное описание элемента, которое видно только </w:t>
      </w:r>
      <w:proofErr w:type="spellStart"/>
      <w:r w:rsidR="00101D52" w:rsidRPr="00101D52">
        <w:rPr>
          <w:color w:val="282A2E"/>
          <w:sz w:val="20"/>
          <w:szCs w:val="20"/>
        </w:rPr>
        <w:t>скринридеру</w:t>
      </w:r>
      <w:proofErr w:type="spellEnd"/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101D52" w:rsidP="00101D52">
      <w:pPr>
        <w:shd w:val="clear" w:color="auto" w:fill="FFFFFF"/>
        <w:outlineLvl w:val="2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 xml:space="preserve">Атрибуты </w:t>
      </w:r>
      <w:proofErr w:type="spellStart"/>
      <w:r w:rsidRPr="00101D52">
        <w:rPr>
          <w:b/>
          <w:bCs/>
          <w:color w:val="282A2E"/>
          <w:sz w:val="20"/>
          <w:szCs w:val="20"/>
        </w:rPr>
        <w:t>виджетов</w:t>
      </w:r>
      <w:proofErr w:type="spellEnd"/>
    </w:p>
    <w:p w:rsidR="00101D52" w:rsidRPr="00101D52" w:rsidRDefault="00101D52" w:rsidP="00101D52">
      <w:pPr>
        <w:shd w:val="clear" w:color="auto" w:fill="FFFFFF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 </w:t>
      </w:r>
      <w:r w:rsidRPr="00101D52">
        <w:rPr>
          <w:color w:val="282A2E"/>
          <w:sz w:val="20"/>
          <w:szCs w:val="20"/>
          <w:bdr w:val="none" w:sz="0" w:space="0" w:color="auto" w:frame="1"/>
        </w:rPr>
        <w:t xml:space="preserve">Скопировать ссылку "Атрибуты </w:t>
      </w:r>
      <w:proofErr w:type="spellStart"/>
      <w:r w:rsidRPr="00101D52">
        <w:rPr>
          <w:color w:val="282A2E"/>
          <w:sz w:val="20"/>
          <w:szCs w:val="20"/>
          <w:bdr w:val="none" w:sz="0" w:space="0" w:color="auto" w:frame="1"/>
        </w:rPr>
        <w:t>виджетов</w:t>
      </w:r>
      <w:proofErr w:type="spellEnd"/>
      <w:r w:rsidRPr="00101D52">
        <w:rPr>
          <w:color w:val="282A2E"/>
          <w:sz w:val="20"/>
          <w:szCs w:val="20"/>
          <w:bdr w:val="none" w:sz="0" w:space="0" w:color="auto" w:frame="1"/>
        </w:rPr>
        <w:t>"</w:t>
      </w:r>
    </w:p>
    <w:p w:rsidR="00101D52" w:rsidRPr="00101D52" w:rsidRDefault="00101D52" w:rsidP="00101D52">
      <w:pPr>
        <w:shd w:val="clear" w:color="auto" w:fill="FFFFFF"/>
        <w:spacing w:before="300" w:after="300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Атрибуты для интерактивных элементов, с которыми можно взаимодействовать. Например, для вкладок, выпадающих списков или всплывающих окон.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2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aria-autocomplete</w:t>
        </w:r>
        <w:proofErr w:type="spellEnd"/>
      </w:hyperlink>
      <w:r w:rsidR="00101D52" w:rsidRPr="00101D52">
        <w:rPr>
          <w:color w:val="282A2E"/>
          <w:sz w:val="20"/>
          <w:szCs w:val="20"/>
        </w:rPr>
        <w:t xml:space="preserve"> (свойство) — у поля есть выпадающий список с вариантами для </w:t>
      </w:r>
      <w:proofErr w:type="spellStart"/>
      <w:r w:rsidR="00101D52" w:rsidRPr="00101D52">
        <w:rPr>
          <w:color w:val="282A2E"/>
          <w:sz w:val="20"/>
          <w:szCs w:val="20"/>
        </w:rPr>
        <w:t>автозаполнения</w:t>
      </w:r>
      <w:proofErr w:type="spellEnd"/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0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aria-checked</w:t>
        </w:r>
        <w:proofErr w:type="spellEnd"/>
      </w:hyperlink>
      <w:r w:rsidR="00101D52" w:rsidRPr="00101D52">
        <w:rPr>
          <w:color w:val="282A2E"/>
          <w:sz w:val="20"/>
          <w:szCs w:val="20"/>
        </w:rPr>
        <w:t xml:space="preserve"> (состояние) — отжат или нет интерактивный элемент, например, </w:t>
      </w:r>
      <w:proofErr w:type="spellStart"/>
      <w:r w:rsidR="00101D52" w:rsidRPr="00101D52">
        <w:rPr>
          <w:color w:val="282A2E"/>
          <w:sz w:val="20"/>
          <w:szCs w:val="20"/>
        </w:rPr>
        <w:t>чекбокс</w:t>
      </w:r>
      <w:proofErr w:type="spellEnd"/>
      <w:r w:rsidR="00101D52" w:rsidRPr="00101D52">
        <w:rPr>
          <w:color w:val="282A2E"/>
          <w:sz w:val="20"/>
          <w:szCs w:val="20"/>
        </w:rPr>
        <w:t xml:space="preserve"> или радиокнопка.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t>checked</w:t>
      </w:r>
      <w:proofErr w:type="spellEnd"/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1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aria-disabled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элемент есть на странице, но с ним нельзя взаимодействовать.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"https://doka.guide/html/disabled/"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disabled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2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aria-errormessage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элемент содержит сообщение об ошибке.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aria-expanded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элемент раскрыт или свёрнут.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4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aria-haspopup</w:t>
        </w:r>
        <w:proofErr w:type="spellEnd"/>
      </w:hyperlink>
      <w:r w:rsidR="00101D52" w:rsidRPr="00101D52">
        <w:rPr>
          <w:color w:val="282A2E"/>
          <w:sz w:val="20"/>
          <w:szCs w:val="20"/>
        </w:rPr>
        <w:t xml:space="preserve"> (свойство) — элемент раскрывает </w:t>
      </w:r>
      <w:proofErr w:type="spellStart"/>
      <w:r w:rsidR="00101D52" w:rsidRPr="00101D52">
        <w:rPr>
          <w:color w:val="282A2E"/>
          <w:sz w:val="20"/>
          <w:szCs w:val="20"/>
        </w:rPr>
        <w:t>попап</w:t>
      </w:r>
      <w:proofErr w:type="spellEnd"/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aria-hidden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элемент скрыт из дерева доступности и недоступен для вспомогательных технологий.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aria-invalid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введённые данные не соответствуют нужному формату.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aria-label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имя элемента.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aria-level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уровень элемента в иерархии элементов.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3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aria-modal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модальность элемента, когда он не скрыт.</w:t>
      </w:r>
    </w:p>
    <w:p w:rsidR="00101D52" w:rsidRPr="00101D52" w:rsidRDefault="00101D52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aria-multiline</w:t>
      </w:r>
      <w:proofErr w:type="spellEnd"/>
      <w:r w:rsidRPr="00101D52">
        <w:rPr>
          <w:color w:val="282A2E"/>
          <w:sz w:val="20"/>
          <w:szCs w:val="20"/>
        </w:rPr>
        <w:t> (свойство) — сколько строк можно ввести в текстовое поле.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0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aria-multiselectable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можно выбрать несколько элементов.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"https://doka.guide/html/multiple/"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multiple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1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aria-orientation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ориентация элемента на странице.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2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aria-placeholder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подсказка по заполнению поля.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"https://doka.guide/html/placeholder/"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placeholder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aria-posinset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позиция или номер элемента среди элементов обычного или древовидного списка.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4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aria-pressed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нажат или нет переключатель.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aria-readonly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элемент недоступен, но можно прочесть его содержимое.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"https://doka.guide/html/textarea/" \l "readonly"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readonly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aria-required</w:t>
        </w:r>
        <w:proofErr w:type="spellEnd"/>
      </w:hyperlink>
      <w:r w:rsidR="00101D52" w:rsidRPr="00101D52">
        <w:rPr>
          <w:color w:val="282A2E"/>
          <w:sz w:val="20"/>
          <w:szCs w:val="20"/>
        </w:rPr>
        <w:t xml:space="preserve"> (свойство) </w:t>
      </w:r>
      <w:bookmarkStart w:id="0" w:name="_GoBack"/>
      <w:r w:rsidR="00101D52" w:rsidRPr="00101D52">
        <w:rPr>
          <w:color w:val="282A2E"/>
          <w:sz w:val="20"/>
          <w:szCs w:val="20"/>
        </w:rPr>
        <w:t xml:space="preserve">— обязательное ли поле или </w:t>
      </w:r>
      <w:bookmarkEnd w:id="0"/>
      <w:r w:rsidR="00101D52" w:rsidRPr="00101D52">
        <w:rPr>
          <w:color w:val="282A2E"/>
          <w:sz w:val="20"/>
          <w:szCs w:val="20"/>
        </w:rPr>
        <w:t>нет.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"https://doka.guide/html/required/"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required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aria-selected</w:t>
        </w:r>
        <w:proofErr w:type="spellEnd"/>
      </w:hyperlink>
      <w:r w:rsidR="00101D52" w:rsidRPr="00101D52">
        <w:rPr>
          <w:color w:val="282A2E"/>
          <w:sz w:val="20"/>
          <w:szCs w:val="20"/>
        </w:rPr>
        <w:t> — выбран или нет интерактивный элемент.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aria-setsize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общее количество элементов из группы, когда не все они отображаются на странице в данный момент.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4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aria-sort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как отсортированы данные в колонке (столбце) или строке таблицы или сетки.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0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aria-valuemax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максимальное значение ползунка, индикатора загрузки и других элементов с диапазоном чисел.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t>max</w:t>
      </w:r>
      <w:proofErr w:type="spellEnd"/>
      <w:r w:rsidR="00101D52" w:rsidRPr="00101D52">
        <w:rPr>
          <w:color w:val="282A2E"/>
          <w:sz w:val="20"/>
          <w:szCs w:val="20"/>
        </w:rPr>
        <w:t> у </w:t>
      </w:r>
      <w:hyperlink r:id="rId51" w:history="1">
        <w:r w:rsidR="00101D52" w:rsidRPr="00101D52">
          <w:rPr>
            <w:color w:val="0000FF"/>
            <w:sz w:val="20"/>
            <w:szCs w:val="20"/>
            <w:u w:val="single"/>
          </w:rPr>
          <w:t>&lt;</w:t>
        </w:r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input</w:t>
        </w:r>
        <w:proofErr w:type="spellEnd"/>
        <w:r w:rsidR="00101D52" w:rsidRPr="00101D52">
          <w:rPr>
            <w:color w:val="0000FF"/>
            <w:sz w:val="20"/>
            <w:szCs w:val="20"/>
            <w:u w:val="single"/>
          </w:rPr>
          <w:t>&gt;</w:t>
        </w:r>
      </w:hyperlink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2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aria-valuemin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минимальное значение ползунка, индикатора загрузки и других элементов с диапазоном чисел.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t>min</w:t>
      </w:r>
      <w:proofErr w:type="spellEnd"/>
      <w:r w:rsidR="00101D52" w:rsidRPr="00101D52">
        <w:rPr>
          <w:color w:val="282A2E"/>
          <w:sz w:val="20"/>
          <w:szCs w:val="20"/>
        </w:rPr>
        <w:t> у &lt;</w:t>
      </w:r>
      <w:proofErr w:type="spellStart"/>
      <w:r w:rsidR="00101D52" w:rsidRPr="00101D52">
        <w:rPr>
          <w:color w:val="282A2E"/>
          <w:sz w:val="20"/>
          <w:szCs w:val="20"/>
        </w:rPr>
        <w:t>input</w:t>
      </w:r>
      <w:proofErr w:type="spellEnd"/>
      <w:r w:rsidR="00101D52" w:rsidRPr="00101D52">
        <w:rPr>
          <w:color w:val="282A2E"/>
          <w:sz w:val="20"/>
          <w:szCs w:val="20"/>
        </w:rPr>
        <w:t>&gt;.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aria-valuenow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текущее значение ползунка, индикатора загрузки и других элементов с диапазоном чисел.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"https://doka.guide/html/input/" \l "value"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value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 у &lt;</w:t>
      </w:r>
      <w:proofErr w:type="spellStart"/>
      <w:r w:rsidR="00101D52" w:rsidRPr="00101D52">
        <w:rPr>
          <w:color w:val="282A2E"/>
          <w:sz w:val="20"/>
          <w:szCs w:val="20"/>
        </w:rPr>
        <w:t>input</w:t>
      </w:r>
      <w:proofErr w:type="spellEnd"/>
      <w:r w:rsidR="00101D52" w:rsidRPr="00101D52">
        <w:rPr>
          <w:color w:val="282A2E"/>
          <w:sz w:val="20"/>
          <w:szCs w:val="20"/>
        </w:rPr>
        <w:t>&gt;.</w:t>
      </w:r>
    </w:p>
    <w:p w:rsidR="00101D52" w:rsidRPr="00101D52" w:rsidRDefault="00512A1F" w:rsidP="00101D5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4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aria-valuetext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текстовое описание значений ползунка, индикатора загрузки и других элементов с диапазоном чисел.</w:t>
      </w:r>
    </w:p>
    <w:p w:rsidR="00101D52" w:rsidRPr="00101D52" w:rsidRDefault="00101D52" w:rsidP="00101D52">
      <w:pPr>
        <w:shd w:val="clear" w:color="auto" w:fill="FFFFFF"/>
        <w:outlineLvl w:val="2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>Атрибуты изменяющихся областей</w:t>
      </w:r>
    </w:p>
    <w:p w:rsidR="00101D52" w:rsidRPr="00101D52" w:rsidRDefault="00101D52" w:rsidP="00101D52">
      <w:pPr>
        <w:shd w:val="clear" w:color="auto" w:fill="FFFFFF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 </w:t>
      </w:r>
      <w:r w:rsidRPr="00101D52">
        <w:rPr>
          <w:color w:val="282A2E"/>
          <w:sz w:val="20"/>
          <w:szCs w:val="20"/>
          <w:bdr w:val="none" w:sz="0" w:space="0" w:color="auto" w:frame="1"/>
        </w:rPr>
        <w:t>Скопировать ссылку "Атрибуты изменяющихся областей"</w:t>
      </w:r>
    </w:p>
    <w:p w:rsidR="00101D52" w:rsidRPr="00101D52" w:rsidRDefault="00101D52" w:rsidP="00101D52">
      <w:pPr>
        <w:shd w:val="clear" w:color="auto" w:fill="FFFFFF"/>
        <w:spacing w:before="300" w:after="300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Атрибуты изменяющихся или «живых» областей (</w:t>
      </w:r>
      <w:proofErr w:type="spellStart"/>
      <w:r w:rsidRPr="00101D52">
        <w:rPr>
          <w:color w:val="282A2E"/>
          <w:sz w:val="20"/>
          <w:szCs w:val="20"/>
        </w:rPr>
        <w:t>live</w:t>
      </w:r>
      <w:proofErr w:type="spellEnd"/>
      <w:r w:rsidRPr="00101D52">
        <w:rPr>
          <w:color w:val="282A2E"/>
          <w:sz w:val="20"/>
          <w:szCs w:val="20"/>
        </w:rPr>
        <w:t xml:space="preserve"> </w:t>
      </w:r>
      <w:proofErr w:type="spellStart"/>
      <w:r w:rsidRPr="00101D52">
        <w:rPr>
          <w:color w:val="282A2E"/>
          <w:sz w:val="20"/>
          <w:szCs w:val="20"/>
        </w:rPr>
        <w:t>regions</w:t>
      </w:r>
      <w:proofErr w:type="spellEnd"/>
      <w:r w:rsidRPr="00101D52">
        <w:rPr>
          <w:color w:val="282A2E"/>
          <w:sz w:val="20"/>
          <w:szCs w:val="20"/>
        </w:rPr>
        <w:t>) нужны для частей страниц, которые динамически изменяются. К примеру, для сообщений об ошибках, таймеров и оповещений. Их можно применять к любым элементам.</w:t>
      </w:r>
    </w:p>
    <w:p w:rsidR="00101D52" w:rsidRPr="00101D52" w:rsidRDefault="00512A1F" w:rsidP="00101D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aria-atomic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 каком объёме изменений сообщит вспомогательная технология на основе значения </w:t>
      </w:r>
      <w:proofErr w:type="spellStart"/>
      <w:r w:rsidR="00101D52" w:rsidRPr="00101D52">
        <w:rPr>
          <w:color w:val="282A2E"/>
          <w:sz w:val="20"/>
          <w:szCs w:val="20"/>
        </w:rPr>
        <w:t>aria-relevant</w:t>
      </w:r>
      <w:proofErr w:type="spellEnd"/>
      <w:r w:rsidR="00101D52" w:rsidRPr="00101D52">
        <w:rPr>
          <w:color w:val="282A2E"/>
          <w:sz w:val="20"/>
          <w:szCs w:val="20"/>
        </w:rPr>
        <w:t>. Это вся «живая» область или её часть.</w:t>
      </w:r>
    </w:p>
    <w:p w:rsidR="00101D52" w:rsidRPr="00101D52" w:rsidRDefault="00512A1F" w:rsidP="00101D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aria-busy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(состояние) — вспомогательная технология должна подождать, пока элемент окончательно изменится.</w:t>
      </w:r>
    </w:p>
    <w:p w:rsidR="00101D52" w:rsidRPr="00101D52" w:rsidRDefault="00512A1F" w:rsidP="00101D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aria-live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указание на то, что элемент изменится, тип и важность этого изменения.</w:t>
      </w:r>
    </w:p>
    <w:p w:rsidR="00101D52" w:rsidRPr="00101D52" w:rsidRDefault="00512A1F" w:rsidP="00101D5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8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aria-relevant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вспомогательная технология объявит об изменениях в «живой» области после определённых изменений в дереве доступности.</w:t>
      </w:r>
    </w:p>
    <w:p w:rsidR="00101D52" w:rsidRPr="00101D52" w:rsidRDefault="00101D52" w:rsidP="00101D52">
      <w:pPr>
        <w:shd w:val="clear" w:color="auto" w:fill="FFFFFF"/>
        <w:outlineLvl w:val="2"/>
        <w:rPr>
          <w:b/>
          <w:bCs/>
          <w:color w:val="282A2E"/>
          <w:sz w:val="20"/>
          <w:szCs w:val="20"/>
        </w:rPr>
      </w:pPr>
      <w:r w:rsidRPr="00101D52">
        <w:rPr>
          <w:b/>
          <w:bCs/>
          <w:color w:val="282A2E"/>
          <w:sz w:val="20"/>
          <w:szCs w:val="20"/>
        </w:rPr>
        <w:t>Атрибуты связи</w:t>
      </w:r>
    </w:p>
    <w:p w:rsidR="00101D52" w:rsidRPr="00101D52" w:rsidRDefault="00101D52" w:rsidP="00101D52">
      <w:pPr>
        <w:shd w:val="clear" w:color="auto" w:fill="FFFFFF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 </w:t>
      </w:r>
      <w:r w:rsidRPr="00101D52">
        <w:rPr>
          <w:color w:val="282A2E"/>
          <w:sz w:val="20"/>
          <w:szCs w:val="20"/>
          <w:bdr w:val="none" w:sz="0" w:space="0" w:color="auto" w:frame="1"/>
        </w:rPr>
        <w:t>Скопировать ссылку "Атрибуты связи"</w:t>
      </w:r>
    </w:p>
    <w:p w:rsidR="00101D52" w:rsidRPr="00101D52" w:rsidRDefault="00101D52" w:rsidP="00101D52">
      <w:pPr>
        <w:shd w:val="clear" w:color="auto" w:fill="FFFFFF"/>
        <w:spacing w:before="300" w:after="300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Описывают, как элементы связаны между собой.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59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aria-activedescendant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активный элемент из </w:t>
      </w:r>
      <w:hyperlink r:id="rId60" w:anchor="roli-vidzhetov" w:history="1">
        <w:r w:rsidR="00101D52" w:rsidRPr="00101D52">
          <w:rPr>
            <w:color w:val="0000FF"/>
            <w:sz w:val="20"/>
            <w:szCs w:val="20"/>
            <w:u w:val="single"/>
          </w:rPr>
          <w:t>составного интерактивного элемента</w:t>
        </w:r>
      </w:hyperlink>
      <w:r w:rsidR="00101D52" w:rsidRPr="00101D52">
        <w:rPr>
          <w:color w:val="282A2E"/>
          <w:sz w:val="20"/>
          <w:szCs w:val="20"/>
        </w:rPr>
        <w:t>. Например, из меню, сетки или комбинированного списка.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1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aria-colcount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общее количество колонок (столбцов) таблицы, обычной или древовидной сетки.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2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aria-colindex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индекс или позиция колонки (столбца) таблицы, обычной или древовидной сетки в виде числа.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3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aria-colspan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количество колонок (столбцов), которые объединены в ячейку таблицы, обычной или древовидной сетки.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"https://doka.guide/html/tables/" \l "atributy"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colspan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aria-controls</w:t>
      </w:r>
      <w:proofErr w:type="spellEnd"/>
      <w:r w:rsidRPr="00101D52">
        <w:rPr>
          <w:color w:val="282A2E"/>
          <w:sz w:val="20"/>
          <w:szCs w:val="20"/>
        </w:rPr>
        <w:t> (свойство) — элемент управляет другим элементом или их группой.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aria-describedby</w:t>
      </w:r>
      <w:proofErr w:type="spellEnd"/>
      <w:r w:rsidRPr="00101D52">
        <w:rPr>
          <w:color w:val="282A2E"/>
          <w:sz w:val="20"/>
          <w:szCs w:val="20"/>
        </w:rPr>
        <w:t> (свойство) — один элемент или несколько подробно описывают другой.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aria-details</w:t>
      </w:r>
      <w:proofErr w:type="spellEnd"/>
      <w:r w:rsidRPr="00101D52">
        <w:rPr>
          <w:color w:val="282A2E"/>
          <w:sz w:val="20"/>
          <w:szCs w:val="20"/>
        </w:rPr>
        <w:t> (свойство) — элемент максимально подробно описывает другой.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lastRenderedPageBreak/>
        <w:t>aria-errormessage</w:t>
      </w:r>
      <w:proofErr w:type="spellEnd"/>
      <w:r w:rsidRPr="00101D52">
        <w:rPr>
          <w:color w:val="282A2E"/>
          <w:sz w:val="20"/>
          <w:szCs w:val="20"/>
        </w:rPr>
        <w:t> (свойство) — элемент содержит сообщение об ошибке.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aria-flowto</w:t>
      </w:r>
      <w:proofErr w:type="spellEnd"/>
      <w:r w:rsidRPr="00101D52">
        <w:rPr>
          <w:color w:val="282A2E"/>
          <w:sz w:val="20"/>
          <w:szCs w:val="20"/>
        </w:rPr>
        <w:t> (свойство) — у элементов изменён порядок чтения, и вспомогательная технология может прочитать содержимое в исходном порядке.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aria-labelledby</w:t>
      </w:r>
      <w:proofErr w:type="spellEnd"/>
      <w:r w:rsidRPr="00101D52">
        <w:rPr>
          <w:color w:val="282A2E"/>
          <w:sz w:val="20"/>
          <w:szCs w:val="20"/>
        </w:rPr>
        <w:t> (свойство) — один элемент или несколько содержат подпись для другого.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aria-owns</w:t>
      </w:r>
      <w:proofErr w:type="spellEnd"/>
      <w:r w:rsidRPr="00101D52">
        <w:rPr>
          <w:color w:val="282A2E"/>
          <w:sz w:val="20"/>
          <w:szCs w:val="20"/>
        </w:rPr>
        <w:t> (свойство) — один элемент или несколько связаны с другими как родители или дети визуально, функционально или в контексте, но это не отражено в DOM.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aria-posinset</w:t>
      </w:r>
      <w:proofErr w:type="spellEnd"/>
      <w:r w:rsidRPr="00101D52">
        <w:rPr>
          <w:color w:val="282A2E"/>
          <w:sz w:val="20"/>
          <w:szCs w:val="20"/>
        </w:rPr>
        <w:t> (свойство) — текущий порядковый номер или положение элемента из обычного или древовидного списка, когда не все элементы есть на странице в данный момент.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4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aria-rowcount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общее количество строк таблицы, обычной или древовидной сетки.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5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aria-rowindex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индекс или позиция строки таблицы, обычной или древовидной сетки в виде числа.</w:t>
      </w:r>
    </w:p>
    <w:p w:rsidR="00101D52" w:rsidRPr="00101D52" w:rsidRDefault="00512A1F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6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aria-rowspan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количество строк, которые объединены в ячейку таблицы, обычной или древовидной сетки. Эквивалент в HTML — </w:t>
      </w:r>
      <w:proofErr w:type="spellStart"/>
      <w:r w:rsidR="00101D52" w:rsidRPr="00101D52">
        <w:rPr>
          <w:color w:val="282A2E"/>
          <w:sz w:val="20"/>
          <w:szCs w:val="20"/>
        </w:rPr>
        <w:fldChar w:fldCharType="begin"/>
      </w:r>
      <w:r w:rsidR="00101D52" w:rsidRPr="00101D52">
        <w:rPr>
          <w:color w:val="282A2E"/>
          <w:sz w:val="20"/>
          <w:szCs w:val="20"/>
        </w:rPr>
        <w:instrText xml:space="preserve"> HYPERLINK "https://doka.guide/html/tables/" \l "atributy" </w:instrText>
      </w:r>
      <w:r w:rsidR="00101D52" w:rsidRPr="00101D52">
        <w:rPr>
          <w:color w:val="282A2E"/>
          <w:sz w:val="20"/>
          <w:szCs w:val="20"/>
        </w:rPr>
        <w:fldChar w:fldCharType="separate"/>
      </w:r>
      <w:r w:rsidR="00101D52" w:rsidRPr="00101D52">
        <w:rPr>
          <w:color w:val="0000FF"/>
          <w:sz w:val="20"/>
          <w:szCs w:val="20"/>
          <w:u w:val="single"/>
        </w:rPr>
        <w:t>rowspan</w:t>
      </w:r>
      <w:proofErr w:type="spellEnd"/>
      <w:r w:rsidR="00101D52" w:rsidRPr="00101D52">
        <w:rPr>
          <w:color w:val="282A2E"/>
          <w:sz w:val="20"/>
          <w:szCs w:val="20"/>
        </w:rPr>
        <w:fldChar w:fldCharType="end"/>
      </w:r>
      <w:r w:rsidR="00101D52" w:rsidRPr="00101D52">
        <w:rPr>
          <w:color w:val="282A2E"/>
          <w:sz w:val="20"/>
          <w:szCs w:val="20"/>
        </w:rPr>
        <w:t>.</w:t>
      </w:r>
    </w:p>
    <w:p w:rsidR="00101D52" w:rsidRPr="00101D52" w:rsidRDefault="00101D52" w:rsidP="00101D5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aria-setsize</w:t>
      </w:r>
      <w:proofErr w:type="spellEnd"/>
      <w:r w:rsidRPr="00101D52">
        <w:rPr>
          <w:color w:val="282A2E"/>
          <w:sz w:val="20"/>
          <w:szCs w:val="20"/>
        </w:rPr>
        <w:t> (свойство) — общее количество элементов из группы, когда не все они отображаются на странице в данный момент.</w:t>
      </w:r>
    </w:p>
    <w:p w:rsidR="00101D52" w:rsidRPr="00101D52" w:rsidRDefault="00101D52" w:rsidP="00101D52">
      <w:pPr>
        <w:shd w:val="clear" w:color="auto" w:fill="FFFFFF"/>
        <w:spacing w:before="300" w:after="300"/>
        <w:rPr>
          <w:color w:val="282A2E"/>
          <w:sz w:val="20"/>
          <w:szCs w:val="20"/>
        </w:rPr>
      </w:pPr>
      <w:r w:rsidRPr="00101D52">
        <w:rPr>
          <w:color w:val="282A2E"/>
          <w:sz w:val="20"/>
          <w:szCs w:val="20"/>
        </w:rPr>
        <w:t>В ARIA 1.3 появятся новые атрибуты связи:</w:t>
      </w:r>
    </w:p>
    <w:p w:rsidR="00101D52" w:rsidRPr="00101D52" w:rsidRDefault="00101D52" w:rsidP="00101D5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proofErr w:type="spellStart"/>
      <w:r w:rsidRPr="00101D52">
        <w:rPr>
          <w:color w:val="282A2E"/>
          <w:sz w:val="20"/>
          <w:szCs w:val="20"/>
        </w:rPr>
        <w:t>aria-colindextext</w:t>
      </w:r>
      <w:proofErr w:type="spellEnd"/>
      <w:r w:rsidRPr="00101D52">
        <w:rPr>
          <w:color w:val="282A2E"/>
          <w:sz w:val="20"/>
          <w:szCs w:val="20"/>
        </w:rPr>
        <w:t> (свойство) — индекс или позиция колонки (столбца) таблицы и обычной или древовидной сетки в виде текста.</w:t>
      </w:r>
    </w:p>
    <w:p w:rsidR="00101D52" w:rsidRPr="00101D52" w:rsidRDefault="00512A1F" w:rsidP="00101D5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82A2E"/>
          <w:sz w:val="20"/>
          <w:szCs w:val="20"/>
        </w:rPr>
      </w:pPr>
      <w:hyperlink r:id="rId67" w:history="1">
        <w:proofErr w:type="spellStart"/>
        <w:r w:rsidR="00101D52" w:rsidRPr="00101D52">
          <w:rPr>
            <w:color w:val="0000FF"/>
            <w:sz w:val="20"/>
            <w:szCs w:val="20"/>
            <w:u w:val="single"/>
          </w:rPr>
          <w:t>aria-rowindextext</w:t>
        </w:r>
        <w:proofErr w:type="spellEnd"/>
      </w:hyperlink>
      <w:r w:rsidR="00101D52" w:rsidRPr="00101D52">
        <w:rPr>
          <w:color w:val="282A2E"/>
          <w:sz w:val="20"/>
          <w:szCs w:val="20"/>
        </w:rPr>
        <w:t> (свойство) — индекс или позиция строки таблицы и обычной или древовидной сетки в виде текста.</w:t>
      </w:r>
    </w:p>
    <w:p w:rsidR="000443C5" w:rsidRPr="00101D52" w:rsidRDefault="000443C5">
      <w:pPr>
        <w:rPr>
          <w:sz w:val="20"/>
          <w:szCs w:val="20"/>
        </w:rPr>
      </w:pPr>
    </w:p>
    <w:sectPr w:rsidR="000443C5" w:rsidRPr="00101D52" w:rsidSect="00101D5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FBC"/>
    <w:multiLevelType w:val="multilevel"/>
    <w:tmpl w:val="D65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71E"/>
    <w:multiLevelType w:val="multilevel"/>
    <w:tmpl w:val="1132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958"/>
    <w:multiLevelType w:val="multilevel"/>
    <w:tmpl w:val="0CE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04784"/>
    <w:multiLevelType w:val="multilevel"/>
    <w:tmpl w:val="B19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35B42"/>
    <w:multiLevelType w:val="multilevel"/>
    <w:tmpl w:val="63C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17501"/>
    <w:multiLevelType w:val="multilevel"/>
    <w:tmpl w:val="D22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F4ECF"/>
    <w:multiLevelType w:val="multilevel"/>
    <w:tmpl w:val="652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41"/>
    <w:rsid w:val="000003EA"/>
    <w:rsid w:val="000013E0"/>
    <w:rsid w:val="00001885"/>
    <w:rsid w:val="000034BA"/>
    <w:rsid w:val="00003A3D"/>
    <w:rsid w:val="0000547F"/>
    <w:rsid w:val="00005B24"/>
    <w:rsid w:val="0001151E"/>
    <w:rsid w:val="0001202B"/>
    <w:rsid w:val="00012E19"/>
    <w:rsid w:val="000146F5"/>
    <w:rsid w:val="0001619F"/>
    <w:rsid w:val="000177D9"/>
    <w:rsid w:val="00017F26"/>
    <w:rsid w:val="00017FF7"/>
    <w:rsid w:val="0002016C"/>
    <w:rsid w:val="00020D93"/>
    <w:rsid w:val="000220C2"/>
    <w:rsid w:val="0002325E"/>
    <w:rsid w:val="000305E2"/>
    <w:rsid w:val="00031A33"/>
    <w:rsid w:val="00033B8F"/>
    <w:rsid w:val="00033DB8"/>
    <w:rsid w:val="0003456C"/>
    <w:rsid w:val="0003549E"/>
    <w:rsid w:val="000443C5"/>
    <w:rsid w:val="00045174"/>
    <w:rsid w:val="000455FF"/>
    <w:rsid w:val="00046AA2"/>
    <w:rsid w:val="00052D01"/>
    <w:rsid w:val="00054329"/>
    <w:rsid w:val="000553A4"/>
    <w:rsid w:val="000566C4"/>
    <w:rsid w:val="00057F1B"/>
    <w:rsid w:val="000600B9"/>
    <w:rsid w:val="00060528"/>
    <w:rsid w:val="0006099E"/>
    <w:rsid w:val="00060D83"/>
    <w:rsid w:val="00061B3D"/>
    <w:rsid w:val="00062025"/>
    <w:rsid w:val="00062358"/>
    <w:rsid w:val="00064C5C"/>
    <w:rsid w:val="00065CE3"/>
    <w:rsid w:val="00070145"/>
    <w:rsid w:val="00070525"/>
    <w:rsid w:val="00073079"/>
    <w:rsid w:val="00080BFA"/>
    <w:rsid w:val="00082880"/>
    <w:rsid w:val="00082B20"/>
    <w:rsid w:val="000836C5"/>
    <w:rsid w:val="00084117"/>
    <w:rsid w:val="00084244"/>
    <w:rsid w:val="00090688"/>
    <w:rsid w:val="00092F0D"/>
    <w:rsid w:val="00094638"/>
    <w:rsid w:val="00095BB1"/>
    <w:rsid w:val="0009757B"/>
    <w:rsid w:val="000A02B3"/>
    <w:rsid w:val="000A330B"/>
    <w:rsid w:val="000A4F17"/>
    <w:rsid w:val="000A5C0F"/>
    <w:rsid w:val="000B0043"/>
    <w:rsid w:val="000B1537"/>
    <w:rsid w:val="000B2976"/>
    <w:rsid w:val="000B3C59"/>
    <w:rsid w:val="000B508F"/>
    <w:rsid w:val="000B546B"/>
    <w:rsid w:val="000C2471"/>
    <w:rsid w:val="000C37D9"/>
    <w:rsid w:val="000C48E6"/>
    <w:rsid w:val="000C6AE7"/>
    <w:rsid w:val="000C6F02"/>
    <w:rsid w:val="000C7BC9"/>
    <w:rsid w:val="000D06D8"/>
    <w:rsid w:val="000D0BE7"/>
    <w:rsid w:val="000D19AE"/>
    <w:rsid w:val="000D47D1"/>
    <w:rsid w:val="000D4C73"/>
    <w:rsid w:val="000D7DF5"/>
    <w:rsid w:val="000E0F52"/>
    <w:rsid w:val="000E3BD2"/>
    <w:rsid w:val="000E469D"/>
    <w:rsid w:val="000E4BBD"/>
    <w:rsid w:val="000E4DC9"/>
    <w:rsid w:val="000E51A1"/>
    <w:rsid w:val="000E553A"/>
    <w:rsid w:val="000E5C15"/>
    <w:rsid w:val="000E7437"/>
    <w:rsid w:val="000F22D5"/>
    <w:rsid w:val="000F44B4"/>
    <w:rsid w:val="000F696F"/>
    <w:rsid w:val="000F7497"/>
    <w:rsid w:val="00100BD8"/>
    <w:rsid w:val="00100CA3"/>
    <w:rsid w:val="00100F19"/>
    <w:rsid w:val="00101D52"/>
    <w:rsid w:val="00107519"/>
    <w:rsid w:val="00110084"/>
    <w:rsid w:val="00120CEB"/>
    <w:rsid w:val="00121690"/>
    <w:rsid w:val="00122B18"/>
    <w:rsid w:val="001242C1"/>
    <w:rsid w:val="001246F3"/>
    <w:rsid w:val="00125408"/>
    <w:rsid w:val="00127658"/>
    <w:rsid w:val="001331A7"/>
    <w:rsid w:val="00133DA2"/>
    <w:rsid w:val="001403C3"/>
    <w:rsid w:val="00140DDF"/>
    <w:rsid w:val="001449BD"/>
    <w:rsid w:val="001479CC"/>
    <w:rsid w:val="0015157C"/>
    <w:rsid w:val="00154D0F"/>
    <w:rsid w:val="00154DC3"/>
    <w:rsid w:val="00156AC0"/>
    <w:rsid w:val="0015779B"/>
    <w:rsid w:val="00157C7A"/>
    <w:rsid w:val="001639AF"/>
    <w:rsid w:val="00164BB4"/>
    <w:rsid w:val="001651B4"/>
    <w:rsid w:val="00166DD6"/>
    <w:rsid w:val="001729F3"/>
    <w:rsid w:val="00173EBF"/>
    <w:rsid w:val="001752B5"/>
    <w:rsid w:val="00176290"/>
    <w:rsid w:val="001772F0"/>
    <w:rsid w:val="00180A0A"/>
    <w:rsid w:val="0018278F"/>
    <w:rsid w:val="001830CA"/>
    <w:rsid w:val="00183A54"/>
    <w:rsid w:val="001879BB"/>
    <w:rsid w:val="001902E8"/>
    <w:rsid w:val="00191D21"/>
    <w:rsid w:val="00192EBE"/>
    <w:rsid w:val="00195806"/>
    <w:rsid w:val="00196180"/>
    <w:rsid w:val="001A0D4D"/>
    <w:rsid w:val="001A3D1B"/>
    <w:rsid w:val="001A420A"/>
    <w:rsid w:val="001A7399"/>
    <w:rsid w:val="001B0A2E"/>
    <w:rsid w:val="001B1B58"/>
    <w:rsid w:val="001B2B6F"/>
    <w:rsid w:val="001B7D39"/>
    <w:rsid w:val="001B7D62"/>
    <w:rsid w:val="001C30DD"/>
    <w:rsid w:val="001C4F77"/>
    <w:rsid w:val="001C787C"/>
    <w:rsid w:val="001D1931"/>
    <w:rsid w:val="001D4B7F"/>
    <w:rsid w:val="001D5C2E"/>
    <w:rsid w:val="001D5D50"/>
    <w:rsid w:val="001D6AA1"/>
    <w:rsid w:val="001D75BB"/>
    <w:rsid w:val="001E4312"/>
    <w:rsid w:val="001E45A0"/>
    <w:rsid w:val="001E6D69"/>
    <w:rsid w:val="001E71CD"/>
    <w:rsid w:val="001F26C8"/>
    <w:rsid w:val="001F3BA9"/>
    <w:rsid w:val="001F4057"/>
    <w:rsid w:val="001F486B"/>
    <w:rsid w:val="001F4DF8"/>
    <w:rsid w:val="001F5566"/>
    <w:rsid w:val="001F780A"/>
    <w:rsid w:val="002002AB"/>
    <w:rsid w:val="002017A6"/>
    <w:rsid w:val="00201A83"/>
    <w:rsid w:val="002022DA"/>
    <w:rsid w:val="002035C5"/>
    <w:rsid w:val="00204EAE"/>
    <w:rsid w:val="002065AA"/>
    <w:rsid w:val="00206D56"/>
    <w:rsid w:val="00207822"/>
    <w:rsid w:val="002102C1"/>
    <w:rsid w:val="002107E9"/>
    <w:rsid w:val="0021242F"/>
    <w:rsid w:val="00212D9A"/>
    <w:rsid w:val="00214543"/>
    <w:rsid w:val="00215442"/>
    <w:rsid w:val="00215738"/>
    <w:rsid w:val="00223290"/>
    <w:rsid w:val="00224A70"/>
    <w:rsid w:val="0022632A"/>
    <w:rsid w:val="002266F0"/>
    <w:rsid w:val="002301C5"/>
    <w:rsid w:val="00230802"/>
    <w:rsid w:val="002345A9"/>
    <w:rsid w:val="00240308"/>
    <w:rsid w:val="002415F7"/>
    <w:rsid w:val="00243710"/>
    <w:rsid w:val="00246091"/>
    <w:rsid w:val="00247027"/>
    <w:rsid w:val="002476DA"/>
    <w:rsid w:val="00250FE7"/>
    <w:rsid w:val="00253058"/>
    <w:rsid w:val="00256855"/>
    <w:rsid w:val="002568AF"/>
    <w:rsid w:val="00257192"/>
    <w:rsid w:val="0026070A"/>
    <w:rsid w:val="00262977"/>
    <w:rsid w:val="00264169"/>
    <w:rsid w:val="00266B9F"/>
    <w:rsid w:val="0026712C"/>
    <w:rsid w:val="00267C13"/>
    <w:rsid w:val="0027018C"/>
    <w:rsid w:val="002730B9"/>
    <w:rsid w:val="002752A1"/>
    <w:rsid w:val="00277F23"/>
    <w:rsid w:val="00280593"/>
    <w:rsid w:val="0028194F"/>
    <w:rsid w:val="00283BE7"/>
    <w:rsid w:val="002844DD"/>
    <w:rsid w:val="002848B3"/>
    <w:rsid w:val="002848F7"/>
    <w:rsid w:val="00286C92"/>
    <w:rsid w:val="0028710B"/>
    <w:rsid w:val="00287AEE"/>
    <w:rsid w:val="0029173B"/>
    <w:rsid w:val="00294630"/>
    <w:rsid w:val="00296492"/>
    <w:rsid w:val="00297092"/>
    <w:rsid w:val="002A08F5"/>
    <w:rsid w:val="002A1002"/>
    <w:rsid w:val="002A1E22"/>
    <w:rsid w:val="002A2E54"/>
    <w:rsid w:val="002A2F53"/>
    <w:rsid w:val="002A3D44"/>
    <w:rsid w:val="002A40C0"/>
    <w:rsid w:val="002A5067"/>
    <w:rsid w:val="002A5200"/>
    <w:rsid w:val="002A6B56"/>
    <w:rsid w:val="002B272E"/>
    <w:rsid w:val="002B42DD"/>
    <w:rsid w:val="002C021E"/>
    <w:rsid w:val="002C1391"/>
    <w:rsid w:val="002C228E"/>
    <w:rsid w:val="002C29DF"/>
    <w:rsid w:val="002C3C3D"/>
    <w:rsid w:val="002D120C"/>
    <w:rsid w:val="002D17BB"/>
    <w:rsid w:val="002D332B"/>
    <w:rsid w:val="002D46E7"/>
    <w:rsid w:val="002D4AFE"/>
    <w:rsid w:val="002D5AFB"/>
    <w:rsid w:val="002D7F65"/>
    <w:rsid w:val="002E0186"/>
    <w:rsid w:val="002E40F9"/>
    <w:rsid w:val="002E43FA"/>
    <w:rsid w:val="002E4A47"/>
    <w:rsid w:val="002E54E8"/>
    <w:rsid w:val="002E7B4C"/>
    <w:rsid w:val="002F2664"/>
    <w:rsid w:val="002F2849"/>
    <w:rsid w:val="002F29FF"/>
    <w:rsid w:val="002F5CA2"/>
    <w:rsid w:val="002F6679"/>
    <w:rsid w:val="003005C7"/>
    <w:rsid w:val="003075F0"/>
    <w:rsid w:val="003115FF"/>
    <w:rsid w:val="00311A1D"/>
    <w:rsid w:val="00311E46"/>
    <w:rsid w:val="00311EC8"/>
    <w:rsid w:val="003155A6"/>
    <w:rsid w:val="00315C1C"/>
    <w:rsid w:val="00315FB7"/>
    <w:rsid w:val="00317758"/>
    <w:rsid w:val="00320652"/>
    <w:rsid w:val="00324C2B"/>
    <w:rsid w:val="003251E8"/>
    <w:rsid w:val="00327F19"/>
    <w:rsid w:val="0033115F"/>
    <w:rsid w:val="003323DA"/>
    <w:rsid w:val="003325C3"/>
    <w:rsid w:val="0033320D"/>
    <w:rsid w:val="00333BF1"/>
    <w:rsid w:val="00334656"/>
    <w:rsid w:val="00335C79"/>
    <w:rsid w:val="00336D8D"/>
    <w:rsid w:val="003408A6"/>
    <w:rsid w:val="00341528"/>
    <w:rsid w:val="00342A8C"/>
    <w:rsid w:val="00343C57"/>
    <w:rsid w:val="00344EC7"/>
    <w:rsid w:val="00346472"/>
    <w:rsid w:val="00347A46"/>
    <w:rsid w:val="00352DA8"/>
    <w:rsid w:val="003538B3"/>
    <w:rsid w:val="0035426B"/>
    <w:rsid w:val="003553A5"/>
    <w:rsid w:val="00355B78"/>
    <w:rsid w:val="003564C2"/>
    <w:rsid w:val="00356B8E"/>
    <w:rsid w:val="003573AC"/>
    <w:rsid w:val="003573FA"/>
    <w:rsid w:val="0036109E"/>
    <w:rsid w:val="00361FF7"/>
    <w:rsid w:val="00364250"/>
    <w:rsid w:val="00370712"/>
    <w:rsid w:val="00370FC9"/>
    <w:rsid w:val="00371EB6"/>
    <w:rsid w:val="00373B9D"/>
    <w:rsid w:val="0037453C"/>
    <w:rsid w:val="0037654B"/>
    <w:rsid w:val="003774DA"/>
    <w:rsid w:val="003805D5"/>
    <w:rsid w:val="003820F9"/>
    <w:rsid w:val="003839DD"/>
    <w:rsid w:val="00384AF8"/>
    <w:rsid w:val="0038655E"/>
    <w:rsid w:val="0038663D"/>
    <w:rsid w:val="003867EC"/>
    <w:rsid w:val="0038769E"/>
    <w:rsid w:val="00390137"/>
    <w:rsid w:val="0039071C"/>
    <w:rsid w:val="00390B0F"/>
    <w:rsid w:val="003912AF"/>
    <w:rsid w:val="0039277E"/>
    <w:rsid w:val="0039450E"/>
    <w:rsid w:val="003976AA"/>
    <w:rsid w:val="003A10D6"/>
    <w:rsid w:val="003A1B55"/>
    <w:rsid w:val="003A27F1"/>
    <w:rsid w:val="003A2CD2"/>
    <w:rsid w:val="003A3DCA"/>
    <w:rsid w:val="003A5315"/>
    <w:rsid w:val="003A60B7"/>
    <w:rsid w:val="003B0213"/>
    <w:rsid w:val="003B0A90"/>
    <w:rsid w:val="003B3F68"/>
    <w:rsid w:val="003B4F0E"/>
    <w:rsid w:val="003B5F08"/>
    <w:rsid w:val="003B7F1C"/>
    <w:rsid w:val="003C16DC"/>
    <w:rsid w:val="003C1D8A"/>
    <w:rsid w:val="003C4136"/>
    <w:rsid w:val="003C465B"/>
    <w:rsid w:val="003C46EC"/>
    <w:rsid w:val="003C4E6A"/>
    <w:rsid w:val="003C5FDC"/>
    <w:rsid w:val="003C6FD4"/>
    <w:rsid w:val="003D21C3"/>
    <w:rsid w:val="003D38EB"/>
    <w:rsid w:val="003D67CE"/>
    <w:rsid w:val="003E1E93"/>
    <w:rsid w:val="003E7075"/>
    <w:rsid w:val="003F1514"/>
    <w:rsid w:val="003F26AD"/>
    <w:rsid w:val="003F32A9"/>
    <w:rsid w:val="003F66BC"/>
    <w:rsid w:val="00400ECB"/>
    <w:rsid w:val="004017CD"/>
    <w:rsid w:val="00406722"/>
    <w:rsid w:val="004076E7"/>
    <w:rsid w:val="00407D2C"/>
    <w:rsid w:val="00410305"/>
    <w:rsid w:val="00410C83"/>
    <w:rsid w:val="00410D74"/>
    <w:rsid w:val="0041173C"/>
    <w:rsid w:val="0041219D"/>
    <w:rsid w:val="00413148"/>
    <w:rsid w:val="004140DB"/>
    <w:rsid w:val="00416C23"/>
    <w:rsid w:val="00416C5F"/>
    <w:rsid w:val="0041725B"/>
    <w:rsid w:val="004204F1"/>
    <w:rsid w:val="004218F1"/>
    <w:rsid w:val="00421F87"/>
    <w:rsid w:val="004225C9"/>
    <w:rsid w:val="004230B0"/>
    <w:rsid w:val="0042341A"/>
    <w:rsid w:val="00423583"/>
    <w:rsid w:val="00423DDC"/>
    <w:rsid w:val="00425E78"/>
    <w:rsid w:val="004269E0"/>
    <w:rsid w:val="00426B40"/>
    <w:rsid w:val="00426FB6"/>
    <w:rsid w:val="00430F54"/>
    <w:rsid w:val="00431C03"/>
    <w:rsid w:val="00433232"/>
    <w:rsid w:val="00433A2D"/>
    <w:rsid w:val="0043489B"/>
    <w:rsid w:val="00437146"/>
    <w:rsid w:val="00444E74"/>
    <w:rsid w:val="00447D16"/>
    <w:rsid w:val="00451272"/>
    <w:rsid w:val="00451B32"/>
    <w:rsid w:val="004521C7"/>
    <w:rsid w:val="00453468"/>
    <w:rsid w:val="004534B7"/>
    <w:rsid w:val="004540B6"/>
    <w:rsid w:val="00454139"/>
    <w:rsid w:val="0045491A"/>
    <w:rsid w:val="004549FF"/>
    <w:rsid w:val="00463083"/>
    <w:rsid w:val="00467923"/>
    <w:rsid w:val="0047031D"/>
    <w:rsid w:val="0047035C"/>
    <w:rsid w:val="00470E03"/>
    <w:rsid w:val="00470FF5"/>
    <w:rsid w:val="00471265"/>
    <w:rsid w:val="00472F85"/>
    <w:rsid w:val="004732C0"/>
    <w:rsid w:val="004744B5"/>
    <w:rsid w:val="00475F7F"/>
    <w:rsid w:val="00476286"/>
    <w:rsid w:val="00477A43"/>
    <w:rsid w:val="0048017D"/>
    <w:rsid w:val="00482B15"/>
    <w:rsid w:val="00482B9F"/>
    <w:rsid w:val="0048453E"/>
    <w:rsid w:val="004846AD"/>
    <w:rsid w:val="00484737"/>
    <w:rsid w:val="00485968"/>
    <w:rsid w:val="00487335"/>
    <w:rsid w:val="00492F89"/>
    <w:rsid w:val="00494AE8"/>
    <w:rsid w:val="0049520E"/>
    <w:rsid w:val="0049539E"/>
    <w:rsid w:val="0049631F"/>
    <w:rsid w:val="00496B65"/>
    <w:rsid w:val="004A1BC5"/>
    <w:rsid w:val="004A376B"/>
    <w:rsid w:val="004B1C63"/>
    <w:rsid w:val="004C0BF9"/>
    <w:rsid w:val="004C1C66"/>
    <w:rsid w:val="004C2F35"/>
    <w:rsid w:val="004C3B2B"/>
    <w:rsid w:val="004C43BF"/>
    <w:rsid w:val="004C555A"/>
    <w:rsid w:val="004C5882"/>
    <w:rsid w:val="004C598E"/>
    <w:rsid w:val="004C5ACF"/>
    <w:rsid w:val="004C5B3E"/>
    <w:rsid w:val="004C5F66"/>
    <w:rsid w:val="004C70BC"/>
    <w:rsid w:val="004D2CB3"/>
    <w:rsid w:val="004D3957"/>
    <w:rsid w:val="004D47FD"/>
    <w:rsid w:val="004D49E5"/>
    <w:rsid w:val="004D54DF"/>
    <w:rsid w:val="004D562C"/>
    <w:rsid w:val="004D6494"/>
    <w:rsid w:val="004D671B"/>
    <w:rsid w:val="004D7443"/>
    <w:rsid w:val="004D7676"/>
    <w:rsid w:val="004E38EB"/>
    <w:rsid w:val="004E43BA"/>
    <w:rsid w:val="004E4F25"/>
    <w:rsid w:val="004F0E02"/>
    <w:rsid w:val="004F1595"/>
    <w:rsid w:val="004F2EF3"/>
    <w:rsid w:val="004F3B50"/>
    <w:rsid w:val="004F48C2"/>
    <w:rsid w:val="004F59EB"/>
    <w:rsid w:val="004F7934"/>
    <w:rsid w:val="00501CF8"/>
    <w:rsid w:val="005048F8"/>
    <w:rsid w:val="00506AF3"/>
    <w:rsid w:val="00506B18"/>
    <w:rsid w:val="00511822"/>
    <w:rsid w:val="00512A1F"/>
    <w:rsid w:val="005133E8"/>
    <w:rsid w:val="00514F32"/>
    <w:rsid w:val="005174BB"/>
    <w:rsid w:val="00517CCB"/>
    <w:rsid w:val="00524056"/>
    <w:rsid w:val="0052500E"/>
    <w:rsid w:val="005265BD"/>
    <w:rsid w:val="0052769E"/>
    <w:rsid w:val="005302D6"/>
    <w:rsid w:val="005329A9"/>
    <w:rsid w:val="005332DA"/>
    <w:rsid w:val="00534470"/>
    <w:rsid w:val="005345E8"/>
    <w:rsid w:val="00534CDA"/>
    <w:rsid w:val="00536C53"/>
    <w:rsid w:val="00537851"/>
    <w:rsid w:val="00540592"/>
    <w:rsid w:val="00541D94"/>
    <w:rsid w:val="00544662"/>
    <w:rsid w:val="00544E82"/>
    <w:rsid w:val="005502F4"/>
    <w:rsid w:val="00555140"/>
    <w:rsid w:val="0055605B"/>
    <w:rsid w:val="00562332"/>
    <w:rsid w:val="00565760"/>
    <w:rsid w:val="00565AC5"/>
    <w:rsid w:val="00566CF2"/>
    <w:rsid w:val="00570AD0"/>
    <w:rsid w:val="0057123B"/>
    <w:rsid w:val="00572271"/>
    <w:rsid w:val="00574606"/>
    <w:rsid w:val="005763D4"/>
    <w:rsid w:val="00577317"/>
    <w:rsid w:val="00580A97"/>
    <w:rsid w:val="00580B93"/>
    <w:rsid w:val="0058332C"/>
    <w:rsid w:val="0058632D"/>
    <w:rsid w:val="00586FE6"/>
    <w:rsid w:val="00587516"/>
    <w:rsid w:val="00587742"/>
    <w:rsid w:val="00590CD9"/>
    <w:rsid w:val="005914AF"/>
    <w:rsid w:val="00593FFD"/>
    <w:rsid w:val="0059408B"/>
    <w:rsid w:val="0059784C"/>
    <w:rsid w:val="005A0157"/>
    <w:rsid w:val="005A01FA"/>
    <w:rsid w:val="005A05EB"/>
    <w:rsid w:val="005A0CE8"/>
    <w:rsid w:val="005A27BA"/>
    <w:rsid w:val="005A48CC"/>
    <w:rsid w:val="005B07B3"/>
    <w:rsid w:val="005B2579"/>
    <w:rsid w:val="005B2982"/>
    <w:rsid w:val="005B60A6"/>
    <w:rsid w:val="005C10AE"/>
    <w:rsid w:val="005C34F7"/>
    <w:rsid w:val="005C359B"/>
    <w:rsid w:val="005C573D"/>
    <w:rsid w:val="005C5C00"/>
    <w:rsid w:val="005C607B"/>
    <w:rsid w:val="005C6926"/>
    <w:rsid w:val="005D09FB"/>
    <w:rsid w:val="005D3C75"/>
    <w:rsid w:val="005D676F"/>
    <w:rsid w:val="005D6A2D"/>
    <w:rsid w:val="005D6DA7"/>
    <w:rsid w:val="005E06F5"/>
    <w:rsid w:val="005E2B91"/>
    <w:rsid w:val="005E2E58"/>
    <w:rsid w:val="005E4D57"/>
    <w:rsid w:val="005E5FE7"/>
    <w:rsid w:val="005E6031"/>
    <w:rsid w:val="005E745A"/>
    <w:rsid w:val="005E78EA"/>
    <w:rsid w:val="005F0C84"/>
    <w:rsid w:val="005F2BE9"/>
    <w:rsid w:val="005F31E6"/>
    <w:rsid w:val="005F3494"/>
    <w:rsid w:val="005F3F4E"/>
    <w:rsid w:val="005F5367"/>
    <w:rsid w:val="005F5ABC"/>
    <w:rsid w:val="005F6C83"/>
    <w:rsid w:val="00600AB3"/>
    <w:rsid w:val="0060480B"/>
    <w:rsid w:val="006060DC"/>
    <w:rsid w:val="0060680B"/>
    <w:rsid w:val="006068F4"/>
    <w:rsid w:val="00610ACE"/>
    <w:rsid w:val="00611538"/>
    <w:rsid w:val="00612B7A"/>
    <w:rsid w:val="00614D0D"/>
    <w:rsid w:val="006159AE"/>
    <w:rsid w:val="00617F72"/>
    <w:rsid w:val="0062142A"/>
    <w:rsid w:val="0062217A"/>
    <w:rsid w:val="00622215"/>
    <w:rsid w:val="00622CD2"/>
    <w:rsid w:val="00623745"/>
    <w:rsid w:val="00624CE7"/>
    <w:rsid w:val="00630688"/>
    <w:rsid w:val="00630CA4"/>
    <w:rsid w:val="0063100B"/>
    <w:rsid w:val="00631121"/>
    <w:rsid w:val="00635912"/>
    <w:rsid w:val="006372C4"/>
    <w:rsid w:val="00641A66"/>
    <w:rsid w:val="00642B6F"/>
    <w:rsid w:val="00643C3C"/>
    <w:rsid w:val="006460F9"/>
    <w:rsid w:val="006463AE"/>
    <w:rsid w:val="00652BB3"/>
    <w:rsid w:val="00652BB4"/>
    <w:rsid w:val="006532E6"/>
    <w:rsid w:val="00653AAA"/>
    <w:rsid w:val="00653FEB"/>
    <w:rsid w:val="0065512A"/>
    <w:rsid w:val="0065539B"/>
    <w:rsid w:val="00655620"/>
    <w:rsid w:val="00660073"/>
    <w:rsid w:val="006603C9"/>
    <w:rsid w:val="00660DE9"/>
    <w:rsid w:val="00661511"/>
    <w:rsid w:val="006615BB"/>
    <w:rsid w:val="00662831"/>
    <w:rsid w:val="00663ADB"/>
    <w:rsid w:val="00663B33"/>
    <w:rsid w:val="0066583B"/>
    <w:rsid w:val="00667F8F"/>
    <w:rsid w:val="0067279F"/>
    <w:rsid w:val="00672ADF"/>
    <w:rsid w:val="00673C55"/>
    <w:rsid w:val="0067549B"/>
    <w:rsid w:val="00677511"/>
    <w:rsid w:val="0067790B"/>
    <w:rsid w:val="0068034D"/>
    <w:rsid w:val="00681632"/>
    <w:rsid w:val="00682D97"/>
    <w:rsid w:val="0068322C"/>
    <w:rsid w:val="00684E97"/>
    <w:rsid w:val="006858B7"/>
    <w:rsid w:val="00685A20"/>
    <w:rsid w:val="00690A68"/>
    <w:rsid w:val="00690B88"/>
    <w:rsid w:val="00690C0A"/>
    <w:rsid w:val="006916BC"/>
    <w:rsid w:val="006947B7"/>
    <w:rsid w:val="00697923"/>
    <w:rsid w:val="00697EC5"/>
    <w:rsid w:val="006A0C0A"/>
    <w:rsid w:val="006A268F"/>
    <w:rsid w:val="006A3E63"/>
    <w:rsid w:val="006A6BE4"/>
    <w:rsid w:val="006A6D17"/>
    <w:rsid w:val="006A789F"/>
    <w:rsid w:val="006A7FEF"/>
    <w:rsid w:val="006B05DA"/>
    <w:rsid w:val="006B2AFB"/>
    <w:rsid w:val="006B3EF5"/>
    <w:rsid w:val="006B3EFB"/>
    <w:rsid w:val="006B5335"/>
    <w:rsid w:val="006C217F"/>
    <w:rsid w:val="006C2925"/>
    <w:rsid w:val="006C2A36"/>
    <w:rsid w:val="006C639B"/>
    <w:rsid w:val="006D1BF2"/>
    <w:rsid w:val="006D30EE"/>
    <w:rsid w:val="006D3937"/>
    <w:rsid w:val="006D498F"/>
    <w:rsid w:val="006D5DF7"/>
    <w:rsid w:val="006D5F7F"/>
    <w:rsid w:val="006D60AB"/>
    <w:rsid w:val="006D666F"/>
    <w:rsid w:val="006E0B87"/>
    <w:rsid w:val="006E103B"/>
    <w:rsid w:val="006E1A88"/>
    <w:rsid w:val="006E2760"/>
    <w:rsid w:val="006E378C"/>
    <w:rsid w:val="006E5449"/>
    <w:rsid w:val="006E5FD8"/>
    <w:rsid w:val="006E6393"/>
    <w:rsid w:val="006F310E"/>
    <w:rsid w:val="006F7517"/>
    <w:rsid w:val="007016D9"/>
    <w:rsid w:val="0070220B"/>
    <w:rsid w:val="0070242F"/>
    <w:rsid w:val="007043E3"/>
    <w:rsid w:val="0071135B"/>
    <w:rsid w:val="0071181F"/>
    <w:rsid w:val="007136E3"/>
    <w:rsid w:val="00717064"/>
    <w:rsid w:val="00724490"/>
    <w:rsid w:val="00724944"/>
    <w:rsid w:val="00724D22"/>
    <w:rsid w:val="007251BD"/>
    <w:rsid w:val="0072544F"/>
    <w:rsid w:val="00726885"/>
    <w:rsid w:val="00727A4B"/>
    <w:rsid w:val="0073053C"/>
    <w:rsid w:val="00732E1C"/>
    <w:rsid w:val="00735FC3"/>
    <w:rsid w:val="007362F7"/>
    <w:rsid w:val="007366E4"/>
    <w:rsid w:val="0074035E"/>
    <w:rsid w:val="00741A64"/>
    <w:rsid w:val="00741CBC"/>
    <w:rsid w:val="007436EA"/>
    <w:rsid w:val="007438F0"/>
    <w:rsid w:val="00744CB1"/>
    <w:rsid w:val="0074515C"/>
    <w:rsid w:val="00747882"/>
    <w:rsid w:val="007509C5"/>
    <w:rsid w:val="00751513"/>
    <w:rsid w:val="00752556"/>
    <w:rsid w:val="00754864"/>
    <w:rsid w:val="007604C5"/>
    <w:rsid w:val="007609A1"/>
    <w:rsid w:val="00760B3A"/>
    <w:rsid w:val="00763453"/>
    <w:rsid w:val="00763EFF"/>
    <w:rsid w:val="00765086"/>
    <w:rsid w:val="007654C0"/>
    <w:rsid w:val="00771195"/>
    <w:rsid w:val="007739B6"/>
    <w:rsid w:val="00774D70"/>
    <w:rsid w:val="0077515E"/>
    <w:rsid w:val="00775F4D"/>
    <w:rsid w:val="00780155"/>
    <w:rsid w:val="00780DC1"/>
    <w:rsid w:val="00784695"/>
    <w:rsid w:val="00784735"/>
    <w:rsid w:val="00787462"/>
    <w:rsid w:val="00791709"/>
    <w:rsid w:val="00792ADB"/>
    <w:rsid w:val="00793E2F"/>
    <w:rsid w:val="00795FC6"/>
    <w:rsid w:val="00797DAD"/>
    <w:rsid w:val="007A0AF3"/>
    <w:rsid w:val="007A3319"/>
    <w:rsid w:val="007A4214"/>
    <w:rsid w:val="007A4FAF"/>
    <w:rsid w:val="007B1CCF"/>
    <w:rsid w:val="007B2276"/>
    <w:rsid w:val="007B38EC"/>
    <w:rsid w:val="007B4153"/>
    <w:rsid w:val="007B43D7"/>
    <w:rsid w:val="007B48C2"/>
    <w:rsid w:val="007B61DB"/>
    <w:rsid w:val="007B643E"/>
    <w:rsid w:val="007B6555"/>
    <w:rsid w:val="007B7D6E"/>
    <w:rsid w:val="007C0D9B"/>
    <w:rsid w:val="007C1282"/>
    <w:rsid w:val="007C1620"/>
    <w:rsid w:val="007C181E"/>
    <w:rsid w:val="007C3280"/>
    <w:rsid w:val="007C33E0"/>
    <w:rsid w:val="007C3A13"/>
    <w:rsid w:val="007C4EC1"/>
    <w:rsid w:val="007C4F11"/>
    <w:rsid w:val="007C5272"/>
    <w:rsid w:val="007C5F46"/>
    <w:rsid w:val="007D0632"/>
    <w:rsid w:val="007D2024"/>
    <w:rsid w:val="007D435B"/>
    <w:rsid w:val="007E278F"/>
    <w:rsid w:val="007E2A18"/>
    <w:rsid w:val="007E2E39"/>
    <w:rsid w:val="007E5968"/>
    <w:rsid w:val="007F1261"/>
    <w:rsid w:val="007F21DE"/>
    <w:rsid w:val="007F351B"/>
    <w:rsid w:val="007F3C3F"/>
    <w:rsid w:val="007F559C"/>
    <w:rsid w:val="007F7ACA"/>
    <w:rsid w:val="007F7C22"/>
    <w:rsid w:val="008002D7"/>
    <w:rsid w:val="00800CA0"/>
    <w:rsid w:val="0080195D"/>
    <w:rsid w:val="00803692"/>
    <w:rsid w:val="008044F1"/>
    <w:rsid w:val="00804593"/>
    <w:rsid w:val="0080527A"/>
    <w:rsid w:val="00805DAF"/>
    <w:rsid w:val="00806CBE"/>
    <w:rsid w:val="00806E5F"/>
    <w:rsid w:val="00807A22"/>
    <w:rsid w:val="008150DC"/>
    <w:rsid w:val="0081658B"/>
    <w:rsid w:val="00816A00"/>
    <w:rsid w:val="00821F38"/>
    <w:rsid w:val="0082325F"/>
    <w:rsid w:val="008253AE"/>
    <w:rsid w:val="008263E8"/>
    <w:rsid w:val="008321E8"/>
    <w:rsid w:val="00832FB4"/>
    <w:rsid w:val="00834F1A"/>
    <w:rsid w:val="00837A5D"/>
    <w:rsid w:val="0084016B"/>
    <w:rsid w:val="008417D3"/>
    <w:rsid w:val="0084231A"/>
    <w:rsid w:val="00842BB8"/>
    <w:rsid w:val="00843DAB"/>
    <w:rsid w:val="00845DE9"/>
    <w:rsid w:val="00846C16"/>
    <w:rsid w:val="00851A3B"/>
    <w:rsid w:val="00852157"/>
    <w:rsid w:val="008526B1"/>
    <w:rsid w:val="00852DB1"/>
    <w:rsid w:val="00855ECE"/>
    <w:rsid w:val="00857579"/>
    <w:rsid w:val="008578A3"/>
    <w:rsid w:val="00860338"/>
    <w:rsid w:val="00860818"/>
    <w:rsid w:val="0086197C"/>
    <w:rsid w:val="00862EF7"/>
    <w:rsid w:val="00864812"/>
    <w:rsid w:val="00864F94"/>
    <w:rsid w:val="00865B1C"/>
    <w:rsid w:val="0086752E"/>
    <w:rsid w:val="008710BD"/>
    <w:rsid w:val="00874D92"/>
    <w:rsid w:val="008803E3"/>
    <w:rsid w:val="008807BC"/>
    <w:rsid w:val="0088389B"/>
    <w:rsid w:val="00884216"/>
    <w:rsid w:val="00885CD7"/>
    <w:rsid w:val="008871C7"/>
    <w:rsid w:val="00890783"/>
    <w:rsid w:val="008909E3"/>
    <w:rsid w:val="00892B8D"/>
    <w:rsid w:val="00893842"/>
    <w:rsid w:val="00893DFA"/>
    <w:rsid w:val="00896680"/>
    <w:rsid w:val="0089696F"/>
    <w:rsid w:val="008A28A3"/>
    <w:rsid w:val="008A6C67"/>
    <w:rsid w:val="008A7412"/>
    <w:rsid w:val="008A7B27"/>
    <w:rsid w:val="008B0B22"/>
    <w:rsid w:val="008B2E56"/>
    <w:rsid w:val="008B4996"/>
    <w:rsid w:val="008B4D34"/>
    <w:rsid w:val="008B695F"/>
    <w:rsid w:val="008B6BB3"/>
    <w:rsid w:val="008B758B"/>
    <w:rsid w:val="008B7A3B"/>
    <w:rsid w:val="008C30B4"/>
    <w:rsid w:val="008C37EB"/>
    <w:rsid w:val="008C4717"/>
    <w:rsid w:val="008C6FD8"/>
    <w:rsid w:val="008C7AD4"/>
    <w:rsid w:val="008C7C99"/>
    <w:rsid w:val="008D1921"/>
    <w:rsid w:val="008D1FD5"/>
    <w:rsid w:val="008E12F8"/>
    <w:rsid w:val="008E3C5F"/>
    <w:rsid w:val="008E45E9"/>
    <w:rsid w:val="008E480B"/>
    <w:rsid w:val="008E5C5F"/>
    <w:rsid w:val="008E6618"/>
    <w:rsid w:val="008E6D5A"/>
    <w:rsid w:val="008E6DDF"/>
    <w:rsid w:val="008F022D"/>
    <w:rsid w:val="008F28CC"/>
    <w:rsid w:val="008F4CC0"/>
    <w:rsid w:val="008F698F"/>
    <w:rsid w:val="0090063D"/>
    <w:rsid w:val="009014A2"/>
    <w:rsid w:val="00903083"/>
    <w:rsid w:val="00903960"/>
    <w:rsid w:val="00906AE1"/>
    <w:rsid w:val="00910809"/>
    <w:rsid w:val="00911B86"/>
    <w:rsid w:val="00914899"/>
    <w:rsid w:val="00914BC4"/>
    <w:rsid w:val="00917768"/>
    <w:rsid w:val="0092052F"/>
    <w:rsid w:val="00923B4F"/>
    <w:rsid w:val="009304F0"/>
    <w:rsid w:val="00930E39"/>
    <w:rsid w:val="00931AE2"/>
    <w:rsid w:val="00931EA7"/>
    <w:rsid w:val="00935CDB"/>
    <w:rsid w:val="00936457"/>
    <w:rsid w:val="00937A9E"/>
    <w:rsid w:val="00945E77"/>
    <w:rsid w:val="00946A03"/>
    <w:rsid w:val="00946C33"/>
    <w:rsid w:val="00946F46"/>
    <w:rsid w:val="009477F0"/>
    <w:rsid w:val="00950B8E"/>
    <w:rsid w:val="00951E81"/>
    <w:rsid w:val="0095355F"/>
    <w:rsid w:val="00953D0E"/>
    <w:rsid w:val="009604B2"/>
    <w:rsid w:val="00961C5A"/>
    <w:rsid w:val="00965120"/>
    <w:rsid w:val="00966B0C"/>
    <w:rsid w:val="009674B4"/>
    <w:rsid w:val="00970DAA"/>
    <w:rsid w:val="009726A7"/>
    <w:rsid w:val="00974217"/>
    <w:rsid w:val="009769EA"/>
    <w:rsid w:val="00976B4B"/>
    <w:rsid w:val="009771FD"/>
    <w:rsid w:val="00977472"/>
    <w:rsid w:val="009800CC"/>
    <w:rsid w:val="0098014E"/>
    <w:rsid w:val="009804C5"/>
    <w:rsid w:val="009815F6"/>
    <w:rsid w:val="00986BF6"/>
    <w:rsid w:val="00986C5D"/>
    <w:rsid w:val="009873B0"/>
    <w:rsid w:val="0099132C"/>
    <w:rsid w:val="009944EF"/>
    <w:rsid w:val="00995EF5"/>
    <w:rsid w:val="00996FD6"/>
    <w:rsid w:val="00997DF0"/>
    <w:rsid w:val="00997FD1"/>
    <w:rsid w:val="009A0DE6"/>
    <w:rsid w:val="009A1709"/>
    <w:rsid w:val="009A41EE"/>
    <w:rsid w:val="009A5F0E"/>
    <w:rsid w:val="009A649A"/>
    <w:rsid w:val="009A7DB0"/>
    <w:rsid w:val="009B15B5"/>
    <w:rsid w:val="009B173A"/>
    <w:rsid w:val="009B2F3A"/>
    <w:rsid w:val="009B3382"/>
    <w:rsid w:val="009B5B1B"/>
    <w:rsid w:val="009B5F32"/>
    <w:rsid w:val="009B6281"/>
    <w:rsid w:val="009B6FDC"/>
    <w:rsid w:val="009B76B3"/>
    <w:rsid w:val="009C126A"/>
    <w:rsid w:val="009C14A2"/>
    <w:rsid w:val="009C2CBC"/>
    <w:rsid w:val="009C2D6C"/>
    <w:rsid w:val="009C365E"/>
    <w:rsid w:val="009C6087"/>
    <w:rsid w:val="009C7206"/>
    <w:rsid w:val="009C75A9"/>
    <w:rsid w:val="009D04EB"/>
    <w:rsid w:val="009D0734"/>
    <w:rsid w:val="009D0DED"/>
    <w:rsid w:val="009D11B7"/>
    <w:rsid w:val="009D1801"/>
    <w:rsid w:val="009D33BA"/>
    <w:rsid w:val="009D42B8"/>
    <w:rsid w:val="009D5540"/>
    <w:rsid w:val="009E3B4B"/>
    <w:rsid w:val="009E44C6"/>
    <w:rsid w:val="009E5181"/>
    <w:rsid w:val="009E7913"/>
    <w:rsid w:val="009F1AE7"/>
    <w:rsid w:val="009F23DF"/>
    <w:rsid w:val="009F3EDA"/>
    <w:rsid w:val="009F49F0"/>
    <w:rsid w:val="009F50EE"/>
    <w:rsid w:val="009F5D6B"/>
    <w:rsid w:val="009F675D"/>
    <w:rsid w:val="009F7441"/>
    <w:rsid w:val="00A04540"/>
    <w:rsid w:val="00A046D8"/>
    <w:rsid w:val="00A056DF"/>
    <w:rsid w:val="00A0750C"/>
    <w:rsid w:val="00A13A29"/>
    <w:rsid w:val="00A14D11"/>
    <w:rsid w:val="00A1550D"/>
    <w:rsid w:val="00A20A46"/>
    <w:rsid w:val="00A21EB8"/>
    <w:rsid w:val="00A228CF"/>
    <w:rsid w:val="00A24455"/>
    <w:rsid w:val="00A249F9"/>
    <w:rsid w:val="00A256CE"/>
    <w:rsid w:val="00A2588B"/>
    <w:rsid w:val="00A335BF"/>
    <w:rsid w:val="00A33820"/>
    <w:rsid w:val="00A35198"/>
    <w:rsid w:val="00A35CD0"/>
    <w:rsid w:val="00A3763D"/>
    <w:rsid w:val="00A4005E"/>
    <w:rsid w:val="00A411DD"/>
    <w:rsid w:val="00A510D6"/>
    <w:rsid w:val="00A53509"/>
    <w:rsid w:val="00A56661"/>
    <w:rsid w:val="00A57705"/>
    <w:rsid w:val="00A57D43"/>
    <w:rsid w:val="00A57F80"/>
    <w:rsid w:val="00A63887"/>
    <w:rsid w:val="00A642D9"/>
    <w:rsid w:val="00A67F3B"/>
    <w:rsid w:val="00A7227A"/>
    <w:rsid w:val="00A81D7C"/>
    <w:rsid w:val="00A868CE"/>
    <w:rsid w:val="00A86B36"/>
    <w:rsid w:val="00A8752D"/>
    <w:rsid w:val="00A90FFE"/>
    <w:rsid w:val="00A918FC"/>
    <w:rsid w:val="00A919F9"/>
    <w:rsid w:val="00A93E44"/>
    <w:rsid w:val="00A950D2"/>
    <w:rsid w:val="00A95D25"/>
    <w:rsid w:val="00A962DF"/>
    <w:rsid w:val="00A96B42"/>
    <w:rsid w:val="00A96D1F"/>
    <w:rsid w:val="00AA0388"/>
    <w:rsid w:val="00AA2002"/>
    <w:rsid w:val="00AA2DFB"/>
    <w:rsid w:val="00AA313D"/>
    <w:rsid w:val="00AA4678"/>
    <w:rsid w:val="00AA71FE"/>
    <w:rsid w:val="00AB122A"/>
    <w:rsid w:val="00AB241E"/>
    <w:rsid w:val="00AB28D9"/>
    <w:rsid w:val="00AB3E6C"/>
    <w:rsid w:val="00AB572A"/>
    <w:rsid w:val="00AB6237"/>
    <w:rsid w:val="00AB6498"/>
    <w:rsid w:val="00AC1B15"/>
    <w:rsid w:val="00AC3781"/>
    <w:rsid w:val="00AC48D7"/>
    <w:rsid w:val="00AC6DFE"/>
    <w:rsid w:val="00AC6FE5"/>
    <w:rsid w:val="00AC7EBD"/>
    <w:rsid w:val="00AD0E85"/>
    <w:rsid w:val="00AD38E5"/>
    <w:rsid w:val="00AD4470"/>
    <w:rsid w:val="00AD567A"/>
    <w:rsid w:val="00AD63CB"/>
    <w:rsid w:val="00AD69C5"/>
    <w:rsid w:val="00AD6A3E"/>
    <w:rsid w:val="00AE261B"/>
    <w:rsid w:val="00AE32E1"/>
    <w:rsid w:val="00AE55DE"/>
    <w:rsid w:val="00AE5833"/>
    <w:rsid w:val="00AE78DC"/>
    <w:rsid w:val="00AF0B34"/>
    <w:rsid w:val="00AF1237"/>
    <w:rsid w:val="00AF1E2D"/>
    <w:rsid w:val="00AF1E35"/>
    <w:rsid w:val="00AF35FC"/>
    <w:rsid w:val="00AF577D"/>
    <w:rsid w:val="00AF7F24"/>
    <w:rsid w:val="00B02FD8"/>
    <w:rsid w:val="00B04F4C"/>
    <w:rsid w:val="00B0530F"/>
    <w:rsid w:val="00B06CE9"/>
    <w:rsid w:val="00B075D6"/>
    <w:rsid w:val="00B078A8"/>
    <w:rsid w:val="00B07D41"/>
    <w:rsid w:val="00B1015E"/>
    <w:rsid w:val="00B14524"/>
    <w:rsid w:val="00B14BD2"/>
    <w:rsid w:val="00B152D7"/>
    <w:rsid w:val="00B15A42"/>
    <w:rsid w:val="00B208C8"/>
    <w:rsid w:val="00B2160F"/>
    <w:rsid w:val="00B226CA"/>
    <w:rsid w:val="00B22F25"/>
    <w:rsid w:val="00B24709"/>
    <w:rsid w:val="00B2629A"/>
    <w:rsid w:val="00B347A6"/>
    <w:rsid w:val="00B34D79"/>
    <w:rsid w:val="00B35527"/>
    <w:rsid w:val="00B359A7"/>
    <w:rsid w:val="00B40B1D"/>
    <w:rsid w:val="00B41217"/>
    <w:rsid w:val="00B4251B"/>
    <w:rsid w:val="00B430F6"/>
    <w:rsid w:val="00B44117"/>
    <w:rsid w:val="00B460D2"/>
    <w:rsid w:val="00B46CBA"/>
    <w:rsid w:val="00B507AD"/>
    <w:rsid w:val="00B51003"/>
    <w:rsid w:val="00B51DB6"/>
    <w:rsid w:val="00B53798"/>
    <w:rsid w:val="00B5527C"/>
    <w:rsid w:val="00B56335"/>
    <w:rsid w:val="00B633E7"/>
    <w:rsid w:val="00B634D3"/>
    <w:rsid w:val="00B63E5E"/>
    <w:rsid w:val="00B65D21"/>
    <w:rsid w:val="00B667C9"/>
    <w:rsid w:val="00B70452"/>
    <w:rsid w:val="00B71109"/>
    <w:rsid w:val="00B71A3E"/>
    <w:rsid w:val="00B71A3F"/>
    <w:rsid w:val="00B722F9"/>
    <w:rsid w:val="00B726CD"/>
    <w:rsid w:val="00B72C2E"/>
    <w:rsid w:val="00B73B78"/>
    <w:rsid w:val="00B73E73"/>
    <w:rsid w:val="00B748A0"/>
    <w:rsid w:val="00B758B4"/>
    <w:rsid w:val="00B764AE"/>
    <w:rsid w:val="00B815F9"/>
    <w:rsid w:val="00B82580"/>
    <w:rsid w:val="00B8393A"/>
    <w:rsid w:val="00B841D8"/>
    <w:rsid w:val="00B90551"/>
    <w:rsid w:val="00B90B88"/>
    <w:rsid w:val="00B911D5"/>
    <w:rsid w:val="00B92C1F"/>
    <w:rsid w:val="00B92C46"/>
    <w:rsid w:val="00B94C59"/>
    <w:rsid w:val="00B951E4"/>
    <w:rsid w:val="00B95507"/>
    <w:rsid w:val="00B97224"/>
    <w:rsid w:val="00B9744D"/>
    <w:rsid w:val="00BA0371"/>
    <w:rsid w:val="00BA04C3"/>
    <w:rsid w:val="00BA1CDC"/>
    <w:rsid w:val="00BA24CF"/>
    <w:rsid w:val="00BA3147"/>
    <w:rsid w:val="00BA5F84"/>
    <w:rsid w:val="00BA602F"/>
    <w:rsid w:val="00BB147F"/>
    <w:rsid w:val="00BB4371"/>
    <w:rsid w:val="00BB4444"/>
    <w:rsid w:val="00BB673E"/>
    <w:rsid w:val="00BB6A55"/>
    <w:rsid w:val="00BC07B9"/>
    <w:rsid w:val="00BC398B"/>
    <w:rsid w:val="00BC3E26"/>
    <w:rsid w:val="00BC4B84"/>
    <w:rsid w:val="00BC5994"/>
    <w:rsid w:val="00BD1F21"/>
    <w:rsid w:val="00BD3951"/>
    <w:rsid w:val="00BD5464"/>
    <w:rsid w:val="00BE146F"/>
    <w:rsid w:val="00BE1893"/>
    <w:rsid w:val="00BE28C6"/>
    <w:rsid w:val="00BE2988"/>
    <w:rsid w:val="00BE5C22"/>
    <w:rsid w:val="00BE5FB1"/>
    <w:rsid w:val="00BE62E2"/>
    <w:rsid w:val="00BF0786"/>
    <w:rsid w:val="00BF103F"/>
    <w:rsid w:val="00BF18D0"/>
    <w:rsid w:val="00BF205E"/>
    <w:rsid w:val="00BF22BF"/>
    <w:rsid w:val="00BF3DEF"/>
    <w:rsid w:val="00BF606D"/>
    <w:rsid w:val="00BF6C19"/>
    <w:rsid w:val="00BF6D3E"/>
    <w:rsid w:val="00C02BD4"/>
    <w:rsid w:val="00C02F02"/>
    <w:rsid w:val="00C03D88"/>
    <w:rsid w:val="00C05E4C"/>
    <w:rsid w:val="00C0654F"/>
    <w:rsid w:val="00C078E7"/>
    <w:rsid w:val="00C10104"/>
    <w:rsid w:val="00C10ABA"/>
    <w:rsid w:val="00C10E7D"/>
    <w:rsid w:val="00C114FF"/>
    <w:rsid w:val="00C121F8"/>
    <w:rsid w:val="00C12E1C"/>
    <w:rsid w:val="00C14F13"/>
    <w:rsid w:val="00C150E2"/>
    <w:rsid w:val="00C16198"/>
    <w:rsid w:val="00C17804"/>
    <w:rsid w:val="00C22C7E"/>
    <w:rsid w:val="00C22F50"/>
    <w:rsid w:val="00C22F8A"/>
    <w:rsid w:val="00C23AC1"/>
    <w:rsid w:val="00C24A2F"/>
    <w:rsid w:val="00C25B32"/>
    <w:rsid w:val="00C25BC9"/>
    <w:rsid w:val="00C27895"/>
    <w:rsid w:val="00C32663"/>
    <w:rsid w:val="00C34AD2"/>
    <w:rsid w:val="00C435AF"/>
    <w:rsid w:val="00C44AA2"/>
    <w:rsid w:val="00C46C7A"/>
    <w:rsid w:val="00C46D5F"/>
    <w:rsid w:val="00C47637"/>
    <w:rsid w:val="00C50BEA"/>
    <w:rsid w:val="00C50DE7"/>
    <w:rsid w:val="00C50E4F"/>
    <w:rsid w:val="00C5131F"/>
    <w:rsid w:val="00C51F42"/>
    <w:rsid w:val="00C542FC"/>
    <w:rsid w:val="00C56989"/>
    <w:rsid w:val="00C57168"/>
    <w:rsid w:val="00C64825"/>
    <w:rsid w:val="00C64A42"/>
    <w:rsid w:val="00C65AD9"/>
    <w:rsid w:val="00C66425"/>
    <w:rsid w:val="00C670ED"/>
    <w:rsid w:val="00C73512"/>
    <w:rsid w:val="00C74853"/>
    <w:rsid w:val="00C84B45"/>
    <w:rsid w:val="00C86ED6"/>
    <w:rsid w:val="00C87F98"/>
    <w:rsid w:val="00C902EA"/>
    <w:rsid w:val="00C95E75"/>
    <w:rsid w:val="00C970B8"/>
    <w:rsid w:val="00CA0D5C"/>
    <w:rsid w:val="00CA4207"/>
    <w:rsid w:val="00CA74E6"/>
    <w:rsid w:val="00CA7D0F"/>
    <w:rsid w:val="00CB0509"/>
    <w:rsid w:val="00CB17C3"/>
    <w:rsid w:val="00CB2B27"/>
    <w:rsid w:val="00CB2EEB"/>
    <w:rsid w:val="00CB3486"/>
    <w:rsid w:val="00CB51BE"/>
    <w:rsid w:val="00CB6F68"/>
    <w:rsid w:val="00CB7624"/>
    <w:rsid w:val="00CB7C74"/>
    <w:rsid w:val="00CC0D3F"/>
    <w:rsid w:val="00CC2070"/>
    <w:rsid w:val="00CC44D5"/>
    <w:rsid w:val="00CC6755"/>
    <w:rsid w:val="00CD2314"/>
    <w:rsid w:val="00CD52BF"/>
    <w:rsid w:val="00CD67FB"/>
    <w:rsid w:val="00CD7C14"/>
    <w:rsid w:val="00CE1A97"/>
    <w:rsid w:val="00CE2361"/>
    <w:rsid w:val="00CE3CDD"/>
    <w:rsid w:val="00CE53F6"/>
    <w:rsid w:val="00CF432A"/>
    <w:rsid w:val="00CF43D4"/>
    <w:rsid w:val="00CF4E0F"/>
    <w:rsid w:val="00CF7E97"/>
    <w:rsid w:val="00D01C05"/>
    <w:rsid w:val="00D025C7"/>
    <w:rsid w:val="00D041A0"/>
    <w:rsid w:val="00D04CA4"/>
    <w:rsid w:val="00D054FC"/>
    <w:rsid w:val="00D057C1"/>
    <w:rsid w:val="00D0592C"/>
    <w:rsid w:val="00D11955"/>
    <w:rsid w:val="00D16220"/>
    <w:rsid w:val="00D20117"/>
    <w:rsid w:val="00D2038B"/>
    <w:rsid w:val="00D217D9"/>
    <w:rsid w:val="00D2248B"/>
    <w:rsid w:val="00D228E2"/>
    <w:rsid w:val="00D23E64"/>
    <w:rsid w:val="00D24894"/>
    <w:rsid w:val="00D27A4B"/>
    <w:rsid w:val="00D371E4"/>
    <w:rsid w:val="00D40A69"/>
    <w:rsid w:val="00D41844"/>
    <w:rsid w:val="00D41CFB"/>
    <w:rsid w:val="00D42EFE"/>
    <w:rsid w:val="00D44A32"/>
    <w:rsid w:val="00D45B7A"/>
    <w:rsid w:val="00D50A9E"/>
    <w:rsid w:val="00D5397E"/>
    <w:rsid w:val="00D5508E"/>
    <w:rsid w:val="00D57017"/>
    <w:rsid w:val="00D574C4"/>
    <w:rsid w:val="00D6086A"/>
    <w:rsid w:val="00D64FA8"/>
    <w:rsid w:val="00D657C4"/>
    <w:rsid w:val="00D65B17"/>
    <w:rsid w:val="00D671E8"/>
    <w:rsid w:val="00D70A2D"/>
    <w:rsid w:val="00D71674"/>
    <w:rsid w:val="00D74738"/>
    <w:rsid w:val="00D774C1"/>
    <w:rsid w:val="00D77648"/>
    <w:rsid w:val="00D81464"/>
    <w:rsid w:val="00D82059"/>
    <w:rsid w:val="00D8385B"/>
    <w:rsid w:val="00D83905"/>
    <w:rsid w:val="00D8616A"/>
    <w:rsid w:val="00D86D8B"/>
    <w:rsid w:val="00D919B7"/>
    <w:rsid w:val="00D91DCE"/>
    <w:rsid w:val="00D920C4"/>
    <w:rsid w:val="00D95DEE"/>
    <w:rsid w:val="00DA03EA"/>
    <w:rsid w:val="00DA1C93"/>
    <w:rsid w:val="00DA2516"/>
    <w:rsid w:val="00DA265F"/>
    <w:rsid w:val="00DA3A32"/>
    <w:rsid w:val="00DA3BF2"/>
    <w:rsid w:val="00DB07B4"/>
    <w:rsid w:val="00DB3604"/>
    <w:rsid w:val="00DB3AA5"/>
    <w:rsid w:val="00DB43BB"/>
    <w:rsid w:val="00DB51C2"/>
    <w:rsid w:val="00DB5268"/>
    <w:rsid w:val="00DC2A00"/>
    <w:rsid w:val="00DC349C"/>
    <w:rsid w:val="00DC6EAD"/>
    <w:rsid w:val="00DD1688"/>
    <w:rsid w:val="00DD1E5F"/>
    <w:rsid w:val="00DD4756"/>
    <w:rsid w:val="00DE0161"/>
    <w:rsid w:val="00DE079C"/>
    <w:rsid w:val="00DE1D83"/>
    <w:rsid w:val="00DE2367"/>
    <w:rsid w:val="00DE377C"/>
    <w:rsid w:val="00DE59EF"/>
    <w:rsid w:val="00DE7B28"/>
    <w:rsid w:val="00DF079B"/>
    <w:rsid w:val="00DF2FCF"/>
    <w:rsid w:val="00DF43DD"/>
    <w:rsid w:val="00DF4D7B"/>
    <w:rsid w:val="00DF788E"/>
    <w:rsid w:val="00DF7CE1"/>
    <w:rsid w:val="00E01F01"/>
    <w:rsid w:val="00E0455F"/>
    <w:rsid w:val="00E0586A"/>
    <w:rsid w:val="00E061F8"/>
    <w:rsid w:val="00E06961"/>
    <w:rsid w:val="00E06E6E"/>
    <w:rsid w:val="00E0758A"/>
    <w:rsid w:val="00E10A5F"/>
    <w:rsid w:val="00E10AEF"/>
    <w:rsid w:val="00E11D66"/>
    <w:rsid w:val="00E12847"/>
    <w:rsid w:val="00E144D1"/>
    <w:rsid w:val="00E15336"/>
    <w:rsid w:val="00E15B05"/>
    <w:rsid w:val="00E2041F"/>
    <w:rsid w:val="00E2062E"/>
    <w:rsid w:val="00E20D3C"/>
    <w:rsid w:val="00E210D1"/>
    <w:rsid w:val="00E23274"/>
    <w:rsid w:val="00E321E0"/>
    <w:rsid w:val="00E34C55"/>
    <w:rsid w:val="00E36785"/>
    <w:rsid w:val="00E37263"/>
    <w:rsid w:val="00E37EFA"/>
    <w:rsid w:val="00E433D2"/>
    <w:rsid w:val="00E4423E"/>
    <w:rsid w:val="00E4551D"/>
    <w:rsid w:val="00E4741B"/>
    <w:rsid w:val="00E51CC9"/>
    <w:rsid w:val="00E51DCB"/>
    <w:rsid w:val="00E52DCF"/>
    <w:rsid w:val="00E538B6"/>
    <w:rsid w:val="00E53EC6"/>
    <w:rsid w:val="00E548AC"/>
    <w:rsid w:val="00E60218"/>
    <w:rsid w:val="00E60D87"/>
    <w:rsid w:val="00E62FBE"/>
    <w:rsid w:val="00E630A0"/>
    <w:rsid w:val="00E665CB"/>
    <w:rsid w:val="00E7099E"/>
    <w:rsid w:val="00E7179F"/>
    <w:rsid w:val="00E72101"/>
    <w:rsid w:val="00E72759"/>
    <w:rsid w:val="00E7353F"/>
    <w:rsid w:val="00E80C0B"/>
    <w:rsid w:val="00E80F52"/>
    <w:rsid w:val="00E82924"/>
    <w:rsid w:val="00E84329"/>
    <w:rsid w:val="00E84484"/>
    <w:rsid w:val="00E87250"/>
    <w:rsid w:val="00E87A78"/>
    <w:rsid w:val="00E90B00"/>
    <w:rsid w:val="00E9128D"/>
    <w:rsid w:val="00E91E47"/>
    <w:rsid w:val="00E922EE"/>
    <w:rsid w:val="00E93954"/>
    <w:rsid w:val="00E93C49"/>
    <w:rsid w:val="00E94E66"/>
    <w:rsid w:val="00E976C9"/>
    <w:rsid w:val="00EA1453"/>
    <w:rsid w:val="00EA37D6"/>
    <w:rsid w:val="00EA3B76"/>
    <w:rsid w:val="00EA6915"/>
    <w:rsid w:val="00EA7D73"/>
    <w:rsid w:val="00EB022E"/>
    <w:rsid w:val="00EB131F"/>
    <w:rsid w:val="00EB4167"/>
    <w:rsid w:val="00EB51EB"/>
    <w:rsid w:val="00EB5DF6"/>
    <w:rsid w:val="00EB7815"/>
    <w:rsid w:val="00EC0D07"/>
    <w:rsid w:val="00EC19F2"/>
    <w:rsid w:val="00EC1A59"/>
    <w:rsid w:val="00ED0F3D"/>
    <w:rsid w:val="00ED470F"/>
    <w:rsid w:val="00ED4B5B"/>
    <w:rsid w:val="00ED7CE5"/>
    <w:rsid w:val="00EE0A03"/>
    <w:rsid w:val="00EE61F2"/>
    <w:rsid w:val="00EE694F"/>
    <w:rsid w:val="00EE70CF"/>
    <w:rsid w:val="00EF22F5"/>
    <w:rsid w:val="00EF2F31"/>
    <w:rsid w:val="00EF3EC5"/>
    <w:rsid w:val="00EF77CD"/>
    <w:rsid w:val="00F004FC"/>
    <w:rsid w:val="00F02478"/>
    <w:rsid w:val="00F03C2E"/>
    <w:rsid w:val="00F058C6"/>
    <w:rsid w:val="00F11D46"/>
    <w:rsid w:val="00F11F9A"/>
    <w:rsid w:val="00F13D39"/>
    <w:rsid w:val="00F17CF4"/>
    <w:rsid w:val="00F2329B"/>
    <w:rsid w:val="00F245A1"/>
    <w:rsid w:val="00F26E92"/>
    <w:rsid w:val="00F2728E"/>
    <w:rsid w:val="00F27DFA"/>
    <w:rsid w:val="00F31AB2"/>
    <w:rsid w:val="00F32A6A"/>
    <w:rsid w:val="00F34A67"/>
    <w:rsid w:val="00F35259"/>
    <w:rsid w:val="00F41A1D"/>
    <w:rsid w:val="00F43C65"/>
    <w:rsid w:val="00F45EF5"/>
    <w:rsid w:val="00F46FF2"/>
    <w:rsid w:val="00F4752D"/>
    <w:rsid w:val="00F5081B"/>
    <w:rsid w:val="00F51C46"/>
    <w:rsid w:val="00F53D3D"/>
    <w:rsid w:val="00F56192"/>
    <w:rsid w:val="00F5682F"/>
    <w:rsid w:val="00F67DA8"/>
    <w:rsid w:val="00F67F72"/>
    <w:rsid w:val="00F72460"/>
    <w:rsid w:val="00F74CE1"/>
    <w:rsid w:val="00F77F78"/>
    <w:rsid w:val="00F825DE"/>
    <w:rsid w:val="00F827BF"/>
    <w:rsid w:val="00F829FC"/>
    <w:rsid w:val="00F86082"/>
    <w:rsid w:val="00F8695B"/>
    <w:rsid w:val="00F87E2D"/>
    <w:rsid w:val="00F90F72"/>
    <w:rsid w:val="00F929F2"/>
    <w:rsid w:val="00F96BC0"/>
    <w:rsid w:val="00FA0B63"/>
    <w:rsid w:val="00FA0BBC"/>
    <w:rsid w:val="00FA0EBD"/>
    <w:rsid w:val="00FA24FC"/>
    <w:rsid w:val="00FA77DE"/>
    <w:rsid w:val="00FB09A6"/>
    <w:rsid w:val="00FB1679"/>
    <w:rsid w:val="00FB5071"/>
    <w:rsid w:val="00FB762B"/>
    <w:rsid w:val="00FB7E27"/>
    <w:rsid w:val="00FC0CC0"/>
    <w:rsid w:val="00FC12AE"/>
    <w:rsid w:val="00FC173D"/>
    <w:rsid w:val="00FC329F"/>
    <w:rsid w:val="00FC3351"/>
    <w:rsid w:val="00FC3D45"/>
    <w:rsid w:val="00FC3E03"/>
    <w:rsid w:val="00FC3F24"/>
    <w:rsid w:val="00FC5EC8"/>
    <w:rsid w:val="00FC6673"/>
    <w:rsid w:val="00FC6945"/>
    <w:rsid w:val="00FC7331"/>
    <w:rsid w:val="00FD1C45"/>
    <w:rsid w:val="00FD219E"/>
    <w:rsid w:val="00FD2A8B"/>
    <w:rsid w:val="00FD4639"/>
    <w:rsid w:val="00FD5CC3"/>
    <w:rsid w:val="00FD6314"/>
    <w:rsid w:val="00FD633C"/>
    <w:rsid w:val="00FD7798"/>
    <w:rsid w:val="00FE045E"/>
    <w:rsid w:val="00FE05A2"/>
    <w:rsid w:val="00FE0754"/>
    <w:rsid w:val="00FE0BF6"/>
    <w:rsid w:val="00FE2A97"/>
    <w:rsid w:val="00FE44E9"/>
    <w:rsid w:val="00FE4B92"/>
    <w:rsid w:val="00FE649B"/>
    <w:rsid w:val="00FF03B7"/>
    <w:rsid w:val="00FF16D3"/>
    <w:rsid w:val="00FF24D3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6CF1C-7BFD-4EA7-822B-37B6F09B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01D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1D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D52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01D52"/>
    <w:rPr>
      <w:b/>
      <w:bCs/>
      <w:sz w:val="27"/>
      <w:szCs w:val="27"/>
    </w:rPr>
  </w:style>
  <w:style w:type="character" w:customStyle="1" w:styleId="visually-hidden">
    <w:name w:val="visually-hidden"/>
    <w:basedOn w:val="a0"/>
    <w:rsid w:val="00101D52"/>
  </w:style>
  <w:style w:type="paragraph" w:styleId="a3">
    <w:name w:val="Normal (Web)"/>
    <w:basedOn w:val="a"/>
    <w:uiPriority w:val="99"/>
    <w:unhideWhenUsed/>
    <w:rsid w:val="00101D52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101D52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101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4982">
          <w:marLeft w:val="0"/>
          <w:marRight w:val="0"/>
          <w:marTop w:val="9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591">
          <w:marLeft w:val="0"/>
          <w:marRight w:val="0"/>
          <w:marTop w:val="9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06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841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86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594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1%D1%80%D0%B0%D0%B9%D0%BB%D0%B5%D0%B2%D1%81%D0%BA%D0%B8%D0%B9_%D0%B4%D0%B8%D1%81%D0%BF%D0%BB%D0%B5%D0%B9" TargetMode="External"/><Relationship Id="rId21" Type="http://schemas.openxmlformats.org/officeDocument/2006/relationships/hyperlink" Target="https://doka.guide/a11y/aria-relevant/" TargetMode="External"/><Relationship Id="rId42" Type="http://schemas.openxmlformats.org/officeDocument/2006/relationships/hyperlink" Target="https://doka.guide/a11y/aria-placeholder/" TargetMode="External"/><Relationship Id="rId47" Type="http://schemas.openxmlformats.org/officeDocument/2006/relationships/hyperlink" Target="https://doka.guide/a11y/aria-selected/" TargetMode="External"/><Relationship Id="rId63" Type="http://schemas.openxmlformats.org/officeDocument/2006/relationships/hyperlink" Target="https://doka.guide/a11y/aria-colspan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ka.guide/a11y/aria-bus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ka.guide/a11y/aria-label/" TargetMode="External"/><Relationship Id="rId29" Type="http://schemas.openxmlformats.org/officeDocument/2006/relationships/hyperlink" Target="https://doka.guide/a11y/aria-autocomplete/" TargetMode="External"/><Relationship Id="rId11" Type="http://schemas.openxmlformats.org/officeDocument/2006/relationships/hyperlink" Target="https://doka.guide/a11y/aria-details/" TargetMode="External"/><Relationship Id="rId24" Type="http://schemas.openxmlformats.org/officeDocument/2006/relationships/hyperlink" Target="https://w3c.github.io/aria/" TargetMode="External"/><Relationship Id="rId32" Type="http://schemas.openxmlformats.org/officeDocument/2006/relationships/hyperlink" Target="https://doka.guide/a11y/aria-errormessage/" TargetMode="External"/><Relationship Id="rId37" Type="http://schemas.openxmlformats.org/officeDocument/2006/relationships/hyperlink" Target="https://doka.guide/a11y/aria-label/" TargetMode="External"/><Relationship Id="rId40" Type="http://schemas.openxmlformats.org/officeDocument/2006/relationships/hyperlink" Target="https://doka.guide/a11y/aria-multiselectable/" TargetMode="External"/><Relationship Id="rId45" Type="http://schemas.openxmlformats.org/officeDocument/2006/relationships/hyperlink" Target="https://doka.guide/a11y/aria-readonly/" TargetMode="External"/><Relationship Id="rId53" Type="http://schemas.openxmlformats.org/officeDocument/2006/relationships/hyperlink" Target="https://doka.guide/a11y/aria-valuenow/" TargetMode="External"/><Relationship Id="rId58" Type="http://schemas.openxmlformats.org/officeDocument/2006/relationships/hyperlink" Target="https://doka.guide/a11y/aria-relevant/" TargetMode="External"/><Relationship Id="rId66" Type="http://schemas.openxmlformats.org/officeDocument/2006/relationships/hyperlink" Target="https://doka.guide/a11y/aria-rowspan/" TargetMode="External"/><Relationship Id="rId5" Type="http://schemas.openxmlformats.org/officeDocument/2006/relationships/hyperlink" Target="https://www.w3.org/TR/wai-aria-1.2/" TargetMode="External"/><Relationship Id="rId61" Type="http://schemas.openxmlformats.org/officeDocument/2006/relationships/hyperlink" Target="https://doka.guide/a11y/aria-colcount/" TargetMode="External"/><Relationship Id="rId19" Type="http://schemas.openxmlformats.org/officeDocument/2006/relationships/hyperlink" Target="https://doka.guide/a11y/aria-owns/" TargetMode="External"/><Relationship Id="rId14" Type="http://schemas.openxmlformats.org/officeDocument/2006/relationships/hyperlink" Target="https://doka.guide/a11y/screenreaders/" TargetMode="External"/><Relationship Id="rId22" Type="http://schemas.openxmlformats.org/officeDocument/2006/relationships/hyperlink" Target="https://doka.guide/a11y/screenreaders/" TargetMode="External"/><Relationship Id="rId27" Type="http://schemas.openxmlformats.org/officeDocument/2006/relationships/hyperlink" Target="https://doka.guide/a11y/aria-brailleroledescription/" TargetMode="External"/><Relationship Id="rId30" Type="http://schemas.openxmlformats.org/officeDocument/2006/relationships/hyperlink" Target="https://doka.guide/a11y/aria-checked/" TargetMode="External"/><Relationship Id="rId35" Type="http://schemas.openxmlformats.org/officeDocument/2006/relationships/hyperlink" Target="https://doka.guide/a11y/aria-hidden/" TargetMode="External"/><Relationship Id="rId43" Type="http://schemas.openxmlformats.org/officeDocument/2006/relationships/hyperlink" Target="https://doka.guide/a11y/aria-posinset/" TargetMode="External"/><Relationship Id="rId48" Type="http://schemas.openxmlformats.org/officeDocument/2006/relationships/hyperlink" Target="https://doka.guide/a11y/aria-setsize/" TargetMode="External"/><Relationship Id="rId56" Type="http://schemas.openxmlformats.org/officeDocument/2006/relationships/hyperlink" Target="https://doka.guide/a11y/aria-busy/" TargetMode="External"/><Relationship Id="rId64" Type="http://schemas.openxmlformats.org/officeDocument/2006/relationships/hyperlink" Target="https://doka.guide/a11y/aria-rowcount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ka.guide/a11y/aria-controls/" TargetMode="External"/><Relationship Id="rId51" Type="http://schemas.openxmlformats.org/officeDocument/2006/relationships/hyperlink" Target="https://doka.guide/html/inpu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ka.guide/a11y/aria-flowto/" TargetMode="External"/><Relationship Id="rId17" Type="http://schemas.openxmlformats.org/officeDocument/2006/relationships/hyperlink" Target="https://doka.guide/a11y/aria-labelledby/" TargetMode="External"/><Relationship Id="rId25" Type="http://schemas.openxmlformats.org/officeDocument/2006/relationships/hyperlink" Target="https://doka.guide/a11y/aria-braillelabel/" TargetMode="External"/><Relationship Id="rId33" Type="http://schemas.openxmlformats.org/officeDocument/2006/relationships/hyperlink" Target="https://doka.guide/a11y/aria-expanded/" TargetMode="External"/><Relationship Id="rId38" Type="http://schemas.openxmlformats.org/officeDocument/2006/relationships/hyperlink" Target="https://doka.guide/a11y/aria-level/" TargetMode="External"/><Relationship Id="rId46" Type="http://schemas.openxmlformats.org/officeDocument/2006/relationships/hyperlink" Target="https://doka.guide/a11y/aria-required/" TargetMode="External"/><Relationship Id="rId59" Type="http://schemas.openxmlformats.org/officeDocument/2006/relationships/hyperlink" Target="https://doka.guide/a11y/aria-activedescendant/" TargetMode="External"/><Relationship Id="rId67" Type="http://schemas.openxmlformats.org/officeDocument/2006/relationships/hyperlink" Target="https://doka.guide/a11y/aria-rowindextext/" TargetMode="External"/><Relationship Id="rId20" Type="http://schemas.openxmlformats.org/officeDocument/2006/relationships/hyperlink" Target="https://doka.guide/js/dom/" TargetMode="External"/><Relationship Id="rId41" Type="http://schemas.openxmlformats.org/officeDocument/2006/relationships/hyperlink" Target="https://doka.guide/a11y/aria-orientation/" TargetMode="External"/><Relationship Id="rId54" Type="http://schemas.openxmlformats.org/officeDocument/2006/relationships/hyperlink" Target="https://doka.guide/a11y/aria-valuetext/" TargetMode="External"/><Relationship Id="rId62" Type="http://schemas.openxmlformats.org/officeDocument/2006/relationships/hyperlink" Target="https://doka.guide/a11y/aria-colind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ka.guide/a11y/aria-atomic/" TargetMode="External"/><Relationship Id="rId15" Type="http://schemas.openxmlformats.org/officeDocument/2006/relationships/hyperlink" Target="https://doka.guide/a11y/aria-keyshortcuts/" TargetMode="External"/><Relationship Id="rId23" Type="http://schemas.openxmlformats.org/officeDocument/2006/relationships/hyperlink" Target="https://doka.guide/a11y/aria-roledescription/" TargetMode="External"/><Relationship Id="rId28" Type="http://schemas.openxmlformats.org/officeDocument/2006/relationships/hyperlink" Target="https://doka.guide/a11y/aria-description/" TargetMode="External"/><Relationship Id="rId36" Type="http://schemas.openxmlformats.org/officeDocument/2006/relationships/hyperlink" Target="https://doka.guide/a11y/aria-invalid/" TargetMode="External"/><Relationship Id="rId49" Type="http://schemas.openxmlformats.org/officeDocument/2006/relationships/hyperlink" Target="https://doka.guide/a11y/aria-sort/" TargetMode="External"/><Relationship Id="rId57" Type="http://schemas.openxmlformats.org/officeDocument/2006/relationships/hyperlink" Target="https://doka.guide/a11y/aria-live/" TargetMode="External"/><Relationship Id="rId10" Type="http://schemas.openxmlformats.org/officeDocument/2006/relationships/hyperlink" Target="https://doka.guide/a11y/aria-describedby/" TargetMode="External"/><Relationship Id="rId31" Type="http://schemas.openxmlformats.org/officeDocument/2006/relationships/hyperlink" Target="https://doka.guide/a11y/aria-disabled/" TargetMode="External"/><Relationship Id="rId44" Type="http://schemas.openxmlformats.org/officeDocument/2006/relationships/hyperlink" Target="https://doka.guide/a11y/aria-pressed" TargetMode="External"/><Relationship Id="rId52" Type="http://schemas.openxmlformats.org/officeDocument/2006/relationships/hyperlink" Target="https://doka.guide/a11y/aria-valuemin/" TargetMode="External"/><Relationship Id="rId60" Type="http://schemas.openxmlformats.org/officeDocument/2006/relationships/hyperlink" Target="https://doka.guide/a11y/aria-roles/" TargetMode="External"/><Relationship Id="rId65" Type="http://schemas.openxmlformats.org/officeDocument/2006/relationships/hyperlink" Target="https://doka.guide/a11y/aria-row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ka.guide/a11y/aria-current/" TargetMode="External"/><Relationship Id="rId13" Type="http://schemas.openxmlformats.org/officeDocument/2006/relationships/hyperlink" Target="https://doka.guide/a11y/aria-hidden/" TargetMode="External"/><Relationship Id="rId18" Type="http://schemas.openxmlformats.org/officeDocument/2006/relationships/hyperlink" Target="https://doka.guide/a11y/aria-live/" TargetMode="External"/><Relationship Id="rId39" Type="http://schemas.openxmlformats.org/officeDocument/2006/relationships/hyperlink" Target="https://doka.guide/a11y/aria-modal/" TargetMode="External"/><Relationship Id="rId34" Type="http://schemas.openxmlformats.org/officeDocument/2006/relationships/hyperlink" Target="https://doka.guide/a11y/aria-haspopup/" TargetMode="External"/><Relationship Id="rId50" Type="http://schemas.openxmlformats.org/officeDocument/2006/relationships/hyperlink" Target="https://doka.guide/a11y/aria-valuemax/" TargetMode="External"/><Relationship Id="rId55" Type="http://schemas.openxmlformats.org/officeDocument/2006/relationships/hyperlink" Target="https://doka.guide/a11y/aria-atom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2023-07-25T04:13:00Z</dcterms:created>
  <dcterms:modified xsi:type="dcterms:W3CDTF">2023-08-09T08:37:00Z</dcterms:modified>
</cp:coreProperties>
</file>