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7088" w:type="dxa"/>
        <w:tblInd w:w="-1423" w:type="dxa"/>
        <w:tblLook w:val="04A0" w:firstRow="1" w:lastRow="0" w:firstColumn="1" w:lastColumn="0" w:noHBand="0" w:noVBand="1"/>
      </w:tblPr>
      <w:tblGrid>
        <w:gridCol w:w="3261"/>
        <w:gridCol w:w="629"/>
        <w:gridCol w:w="86"/>
        <w:gridCol w:w="3112"/>
      </w:tblGrid>
      <w:tr w:rsidR="00D11899" w:rsidRPr="00946C15" w:rsidTr="00946C15">
        <w:trPr>
          <w:trHeight w:val="230"/>
        </w:trPr>
        <w:tc>
          <w:tcPr>
            <w:tcW w:w="7088" w:type="dxa"/>
            <w:gridSpan w:val="4"/>
          </w:tcPr>
          <w:p w:rsidR="00D11899" w:rsidRPr="00946C15" w:rsidRDefault="00D11899" w:rsidP="00D11899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946C15">
              <w:rPr>
                <w:rFonts w:cs="Arial"/>
                <w:b/>
                <w:bCs/>
                <w:sz w:val="14"/>
                <w:szCs w:val="14"/>
              </w:rPr>
              <w:t>Переменные</w:t>
            </w:r>
          </w:p>
        </w:tc>
      </w:tr>
      <w:tr w:rsidR="00D11899" w:rsidRPr="00946C15" w:rsidTr="00946C15">
        <w:trPr>
          <w:trHeight w:val="2597"/>
        </w:trPr>
        <w:tc>
          <w:tcPr>
            <w:tcW w:w="3261" w:type="dxa"/>
          </w:tcPr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proofErr w:type="spellStart"/>
            <w:r w:rsidRPr="00946C15">
              <w:rPr>
                <w:rFonts w:cs="Arial"/>
                <w:sz w:val="14"/>
                <w:szCs w:val="14"/>
              </w:rPr>
              <w:t>Sass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/SCSS позволяет работать с переменными. В CSS они обозначаются двойным тире (--), а в препроцессорах знаком доллара ($).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$number: 1;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$color: #ff0000;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$text: "</w:t>
            </w:r>
            <w:proofErr w:type="spellStart"/>
            <w:r w:rsidRPr="00946C15">
              <w:rPr>
                <w:rFonts w:cs="Arial"/>
                <w:sz w:val="14"/>
                <w:szCs w:val="14"/>
                <w:lang w:val="en-US"/>
              </w:rPr>
              <w:t>tproger</w:t>
            </w:r>
            <w:proofErr w:type="spellEnd"/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forever.</w:t>
            </w:r>
            <w:proofErr w:type="gramStart"/>
            <w:r w:rsidRPr="00946C15">
              <w:rPr>
                <w:rFonts w:cs="Arial"/>
                <w:sz w:val="14"/>
                <w:szCs w:val="14"/>
                <w:lang w:val="en-US"/>
              </w:rPr>
              <w:t>";</w:t>
            </w:r>
            <w:proofErr w:type="gramEnd"/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$text: "IT forever." !default;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$nothing: null;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Вы можете присваивать значение по умолчанию переменным, у которых ещё нет значения, добавив </w:t>
            </w:r>
            <w:proofErr w:type="gramStart"/>
            <w:r w:rsidRPr="00946C15">
              <w:rPr>
                <w:rFonts w:cs="Arial"/>
                <w:sz w:val="14"/>
                <w:szCs w:val="14"/>
              </w:rPr>
              <w:t>метку !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default</w:t>
            </w:r>
            <w:proofErr w:type="spellEnd"/>
            <w:proofErr w:type="gramEnd"/>
            <w:r w:rsidRPr="00946C15">
              <w:rPr>
                <w:rFonts w:cs="Arial"/>
                <w:sz w:val="14"/>
                <w:szCs w:val="14"/>
              </w:rPr>
              <w:t> в конце значения. В таком случае, если переменной уже было присвоено значение, оно не изменится; если же переменная пуста, ей будет присвоено новое указанное значение.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#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container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 {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 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content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: $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text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;</w:t>
            </w:r>
          </w:p>
          <w:p w:rsidR="00D11899" w:rsidRPr="00946C15" w:rsidRDefault="00D11899" w:rsidP="00513B7B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3827" w:type="dxa"/>
            <w:gridSpan w:val="3"/>
          </w:tcPr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Область видимости переменных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Sass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 ограничивается вложенными элементами — это позволяет предотвратить влияние стилей друг на друга. Зададим различные цвета для основного цвета и для заголовка: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i/>
                <w:iCs/>
                <w:sz w:val="14"/>
                <w:szCs w:val="14"/>
              </w:rPr>
              <w:t>$</w:t>
            </w:r>
            <w:proofErr w:type="spellStart"/>
            <w:r w:rsidRPr="00946C15">
              <w:rPr>
                <w:rFonts w:cs="Arial"/>
                <w:i/>
                <w:iCs/>
                <w:sz w:val="14"/>
                <w:szCs w:val="14"/>
              </w:rPr>
              <w:t>myColor</w:t>
            </w:r>
            <w:proofErr w:type="spellEnd"/>
            <w:r w:rsidRPr="00946C15">
              <w:rPr>
                <w:rFonts w:cs="Arial"/>
                <w:i/>
                <w:iCs/>
                <w:sz w:val="14"/>
                <w:szCs w:val="14"/>
              </w:rPr>
              <w:t xml:space="preserve">: </w:t>
            </w:r>
            <w:proofErr w:type="spellStart"/>
            <w:proofErr w:type="gramStart"/>
            <w:r w:rsidRPr="00946C15">
              <w:rPr>
                <w:rFonts w:cs="Arial"/>
                <w:i/>
                <w:iCs/>
                <w:sz w:val="14"/>
                <w:szCs w:val="14"/>
              </w:rPr>
              <w:t>red</w:t>
            </w:r>
            <w:proofErr w:type="spellEnd"/>
            <w:r w:rsidRPr="00946C15">
              <w:rPr>
                <w:rFonts w:cs="Arial"/>
                <w:i/>
                <w:iCs/>
                <w:sz w:val="14"/>
                <w:szCs w:val="14"/>
              </w:rPr>
              <w:t>;</w:t>
            </w:r>
            <w:r w:rsidRPr="00946C15">
              <w:rPr>
                <w:rFonts w:cs="Arial"/>
                <w:i/>
                <w:iCs/>
                <w:sz w:val="14"/>
                <w:szCs w:val="14"/>
              </w:rPr>
              <w:br/>
              <w:t>h</w:t>
            </w:r>
            <w:proofErr w:type="gramEnd"/>
            <w:r w:rsidRPr="00946C15">
              <w:rPr>
                <w:rFonts w:cs="Arial"/>
                <w:i/>
                <w:iCs/>
                <w:sz w:val="14"/>
                <w:szCs w:val="14"/>
              </w:rPr>
              <w:t>1 {</w:t>
            </w:r>
            <w:r w:rsidRPr="00946C15">
              <w:rPr>
                <w:rFonts w:cs="Arial"/>
                <w:i/>
                <w:iCs/>
                <w:sz w:val="14"/>
                <w:szCs w:val="14"/>
              </w:rPr>
              <w:br/>
              <w:t>$</w:t>
            </w:r>
            <w:proofErr w:type="spellStart"/>
            <w:r w:rsidRPr="00946C15">
              <w:rPr>
                <w:rFonts w:cs="Arial"/>
                <w:i/>
                <w:iCs/>
                <w:sz w:val="14"/>
                <w:szCs w:val="14"/>
              </w:rPr>
              <w:t>myColor</w:t>
            </w:r>
            <w:proofErr w:type="spellEnd"/>
            <w:r w:rsidRPr="00946C15">
              <w:rPr>
                <w:rFonts w:cs="Arial"/>
                <w:i/>
                <w:iCs/>
                <w:sz w:val="14"/>
                <w:szCs w:val="14"/>
              </w:rPr>
              <w:t xml:space="preserve">: </w:t>
            </w:r>
            <w:proofErr w:type="spellStart"/>
            <w:r w:rsidRPr="00946C15">
              <w:rPr>
                <w:rFonts w:cs="Arial"/>
                <w:i/>
                <w:iCs/>
                <w:sz w:val="14"/>
                <w:szCs w:val="14"/>
              </w:rPr>
              <w:t>green</w:t>
            </w:r>
            <w:proofErr w:type="spellEnd"/>
            <w:r w:rsidRPr="00946C15">
              <w:rPr>
                <w:rFonts w:cs="Arial"/>
                <w:i/>
                <w:iCs/>
                <w:sz w:val="14"/>
                <w:szCs w:val="14"/>
              </w:rPr>
              <w:t>;</w:t>
            </w:r>
            <w:r w:rsidRPr="00946C15">
              <w:rPr>
                <w:rFonts w:cs="Arial"/>
                <w:i/>
                <w:iCs/>
                <w:sz w:val="14"/>
                <w:szCs w:val="14"/>
              </w:rPr>
              <w:br/>
            </w:r>
            <w:proofErr w:type="spellStart"/>
            <w:r w:rsidRPr="00946C15">
              <w:rPr>
                <w:rFonts w:cs="Arial"/>
                <w:i/>
                <w:iCs/>
                <w:sz w:val="14"/>
                <w:szCs w:val="14"/>
              </w:rPr>
              <w:t>color</w:t>
            </w:r>
            <w:proofErr w:type="spellEnd"/>
            <w:r w:rsidRPr="00946C15">
              <w:rPr>
                <w:rFonts w:cs="Arial"/>
                <w:i/>
                <w:iCs/>
                <w:sz w:val="14"/>
                <w:szCs w:val="14"/>
              </w:rPr>
              <w:t>: $</w:t>
            </w:r>
            <w:proofErr w:type="spellStart"/>
            <w:r w:rsidRPr="00946C15">
              <w:rPr>
                <w:rFonts w:cs="Arial"/>
                <w:i/>
                <w:iCs/>
                <w:sz w:val="14"/>
                <w:szCs w:val="14"/>
              </w:rPr>
              <w:t>myColor</w:t>
            </w:r>
            <w:proofErr w:type="spellEnd"/>
            <w:r w:rsidRPr="00946C15">
              <w:rPr>
                <w:rFonts w:cs="Arial"/>
                <w:i/>
                <w:iCs/>
                <w:sz w:val="14"/>
                <w:szCs w:val="14"/>
              </w:rPr>
              <w:t>;</w:t>
            </w:r>
            <w:r w:rsidRPr="00946C15">
              <w:rPr>
                <w:rFonts w:cs="Arial"/>
                <w:i/>
                <w:iCs/>
                <w:sz w:val="14"/>
                <w:szCs w:val="14"/>
              </w:rPr>
              <w:br/>
              <w:t>}</w:t>
            </w:r>
            <w:r w:rsidRPr="00946C15">
              <w:rPr>
                <w:rFonts w:cs="Arial"/>
                <w:i/>
                <w:iCs/>
                <w:sz w:val="14"/>
                <w:szCs w:val="14"/>
              </w:rPr>
              <w:br/>
              <w:t>p {</w:t>
            </w:r>
            <w:r w:rsidRPr="00946C15">
              <w:rPr>
                <w:rFonts w:cs="Arial"/>
                <w:i/>
                <w:iCs/>
                <w:sz w:val="14"/>
                <w:szCs w:val="14"/>
              </w:rPr>
              <w:br/>
            </w:r>
            <w:proofErr w:type="spellStart"/>
            <w:r w:rsidRPr="00946C15">
              <w:rPr>
                <w:rFonts w:cs="Arial"/>
                <w:i/>
                <w:iCs/>
                <w:sz w:val="14"/>
                <w:szCs w:val="14"/>
              </w:rPr>
              <w:t>color</w:t>
            </w:r>
            <w:proofErr w:type="spellEnd"/>
            <w:r w:rsidRPr="00946C15">
              <w:rPr>
                <w:rFonts w:cs="Arial"/>
                <w:i/>
                <w:iCs/>
                <w:sz w:val="14"/>
                <w:szCs w:val="14"/>
              </w:rPr>
              <w:t>: $</w:t>
            </w:r>
            <w:proofErr w:type="spellStart"/>
            <w:r w:rsidRPr="00946C15">
              <w:rPr>
                <w:rFonts w:cs="Arial"/>
                <w:i/>
                <w:iCs/>
                <w:sz w:val="14"/>
                <w:szCs w:val="14"/>
              </w:rPr>
              <w:t>myColor</w:t>
            </w:r>
            <w:proofErr w:type="spellEnd"/>
            <w:r w:rsidRPr="00946C15">
              <w:rPr>
                <w:rFonts w:cs="Arial"/>
                <w:i/>
                <w:iCs/>
                <w:sz w:val="14"/>
                <w:szCs w:val="14"/>
              </w:rPr>
              <w:t>;</w:t>
            </w:r>
            <w:r w:rsidRPr="00946C15">
              <w:rPr>
                <w:rFonts w:cs="Arial"/>
                <w:i/>
                <w:iCs/>
                <w:sz w:val="14"/>
                <w:szCs w:val="14"/>
              </w:rPr>
              <w:br/>
              <w:t>}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proofErr w:type="gramStart"/>
            <w:r w:rsidRPr="00946C15">
              <w:rPr>
                <w:rFonts w:cs="Arial"/>
                <w:b/>
                <w:bCs/>
                <w:sz w:val="14"/>
                <w:szCs w:val="14"/>
              </w:rPr>
              <w:t>!</w:t>
            </w:r>
            <w:proofErr w:type="spellStart"/>
            <w:r w:rsidRPr="00946C15">
              <w:rPr>
                <w:rFonts w:cs="Arial"/>
                <w:b/>
                <w:bCs/>
                <w:sz w:val="14"/>
                <w:szCs w:val="14"/>
              </w:rPr>
              <w:t>global</w:t>
            </w:r>
            <w:proofErr w:type="spellEnd"/>
            <w:proofErr w:type="gramEnd"/>
            <w:r w:rsidRPr="00946C15">
              <w:rPr>
                <w:rFonts w:cs="Arial"/>
                <w:b/>
                <w:bCs/>
                <w:sz w:val="14"/>
                <w:szCs w:val="14"/>
              </w:rPr>
              <w:t xml:space="preserve"> </w:t>
            </w:r>
            <w:r w:rsidRPr="00946C15">
              <w:rPr>
                <w:rFonts w:cs="Arial"/>
                <w:bCs/>
                <w:sz w:val="14"/>
                <w:szCs w:val="14"/>
              </w:rPr>
              <w:t>– переопределять область видимости переменной</w:t>
            </w:r>
          </w:p>
        </w:tc>
      </w:tr>
      <w:tr w:rsidR="00D11899" w:rsidRPr="00946C15" w:rsidTr="00946C15">
        <w:trPr>
          <w:trHeight w:val="162"/>
        </w:trPr>
        <w:tc>
          <w:tcPr>
            <w:tcW w:w="7088" w:type="dxa"/>
            <w:gridSpan w:val="4"/>
          </w:tcPr>
          <w:p w:rsidR="00D11899" w:rsidRPr="00946C15" w:rsidRDefault="00D11899" w:rsidP="006658B7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b/>
                <w:bCs/>
                <w:sz w:val="14"/>
                <w:szCs w:val="14"/>
              </w:rPr>
              <w:t>Вложенные правила</w:t>
            </w:r>
          </w:p>
        </w:tc>
      </w:tr>
      <w:tr w:rsidR="00D11899" w:rsidRPr="00946C15" w:rsidTr="00946C15">
        <w:trPr>
          <w:trHeight w:val="1676"/>
        </w:trPr>
        <w:tc>
          <w:tcPr>
            <w:tcW w:w="3261" w:type="dxa"/>
          </w:tcPr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proofErr w:type="spellStart"/>
            <w:r w:rsidRPr="00946C15">
              <w:rPr>
                <w:rFonts w:cs="Arial"/>
                <w:sz w:val="14"/>
                <w:szCs w:val="14"/>
                <w:lang w:val="en-US"/>
              </w:rPr>
              <w:t>nav</w:t>
            </w:r>
            <w:proofErr w:type="spellEnd"/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{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</w:t>
            </w:r>
            <w:r w:rsidR="00EE1B94" w:rsidRPr="00946C15">
              <w:rPr>
                <w:rFonts w:cs="Arial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46C15">
              <w:rPr>
                <w:rFonts w:cs="Arial"/>
                <w:sz w:val="14"/>
                <w:szCs w:val="14"/>
                <w:lang w:val="en-US"/>
              </w:rPr>
              <w:t>ul</w:t>
            </w:r>
            <w:proofErr w:type="spellEnd"/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{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 </w:t>
            </w:r>
            <w:r w:rsidR="00EE1B94" w:rsidRPr="00946C15">
              <w:rPr>
                <w:rFonts w:cs="Arial"/>
                <w:sz w:val="14"/>
                <w:szCs w:val="14"/>
                <w:lang w:val="en-US"/>
              </w:rPr>
              <w:t xml:space="preserve">  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>margin: 0;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</w:t>
            </w:r>
            <w:r w:rsidR="00EE1B94" w:rsidRPr="00946C15">
              <w:rPr>
                <w:rFonts w:cs="Arial"/>
                <w:sz w:val="14"/>
                <w:szCs w:val="14"/>
                <w:lang w:val="en-US"/>
              </w:rPr>
              <w:t xml:space="preserve">  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padding: 0;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</w:t>
            </w:r>
            <w:r w:rsidR="00EE1B94" w:rsidRPr="00946C15">
              <w:rPr>
                <w:rFonts w:cs="Arial"/>
                <w:sz w:val="14"/>
                <w:szCs w:val="14"/>
                <w:lang w:val="en-US"/>
              </w:rPr>
              <w:t xml:space="preserve">  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list-style: none;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</w:t>
            </w:r>
            <w:r w:rsidR="00EE1B94" w:rsidRPr="00946C15">
              <w:rPr>
                <w:rFonts w:cs="Arial"/>
                <w:sz w:val="14"/>
                <w:szCs w:val="14"/>
                <w:lang w:val="en-US"/>
              </w:rPr>
              <w:t xml:space="preserve">  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}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</w:t>
            </w:r>
            <w:r w:rsidR="00EE1B94" w:rsidRPr="00946C15">
              <w:rPr>
                <w:rFonts w:cs="Arial"/>
                <w:sz w:val="14"/>
                <w:szCs w:val="14"/>
                <w:lang w:val="en-US"/>
              </w:rPr>
              <w:t xml:space="preserve">  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>li { display: inline-block; }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</w:t>
            </w:r>
            <w:r w:rsidR="00EE1B94" w:rsidRPr="00946C15">
              <w:rPr>
                <w:rFonts w:cs="Arial"/>
                <w:sz w:val="14"/>
                <w:szCs w:val="14"/>
                <w:lang w:val="en-US"/>
              </w:rPr>
              <w:t xml:space="preserve">  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>a {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 </w:t>
            </w:r>
            <w:r w:rsidR="00EE1B94" w:rsidRPr="00946C15">
              <w:rPr>
                <w:rFonts w:cs="Arial"/>
                <w:sz w:val="14"/>
                <w:szCs w:val="14"/>
                <w:lang w:val="en-US"/>
              </w:rPr>
              <w:t xml:space="preserve">  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>display: block;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</w:t>
            </w:r>
            <w:r w:rsidR="00EE1B94" w:rsidRPr="00946C15">
              <w:rPr>
                <w:rFonts w:cs="Arial"/>
                <w:sz w:val="14"/>
                <w:szCs w:val="14"/>
                <w:lang w:val="en-US"/>
              </w:rPr>
              <w:t xml:space="preserve">  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padding: 6px 12px;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 </w:t>
            </w:r>
            <w:r w:rsidR="00EE1B94" w:rsidRPr="00946C15">
              <w:rPr>
                <w:rFonts w:cs="Arial"/>
                <w:sz w:val="14"/>
                <w:szCs w:val="14"/>
              </w:rPr>
              <w:t xml:space="preserve"> 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text-decoration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: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none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;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 </w:t>
            </w:r>
            <w:r w:rsidR="00EE1B94" w:rsidRPr="00946C15">
              <w:rPr>
                <w:rFonts w:cs="Arial"/>
                <w:sz w:val="14"/>
                <w:szCs w:val="14"/>
              </w:rPr>
              <w:t xml:space="preserve">  </w:t>
            </w:r>
            <w:r w:rsidRPr="00946C15">
              <w:rPr>
                <w:rFonts w:cs="Arial"/>
                <w:sz w:val="14"/>
                <w:szCs w:val="14"/>
              </w:rPr>
              <w:t xml:space="preserve"> }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3827" w:type="dxa"/>
            <w:gridSpan w:val="3"/>
          </w:tcPr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Среди CSS-свойств существует разные пространства имён, например, 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font</w:t>
            </w:r>
            <w:proofErr w:type="spellEnd"/>
            <w:r w:rsidR="003505EE" w:rsidRPr="00946C15">
              <w:rPr>
                <w:rFonts w:cs="Arial"/>
                <w:sz w:val="14"/>
                <w:szCs w:val="14"/>
              </w:rPr>
              <w:t xml:space="preserve"> или </w:t>
            </w:r>
            <w:r w:rsidR="003505EE" w:rsidRPr="00946C15">
              <w:rPr>
                <w:rFonts w:cs="Arial"/>
                <w:sz w:val="14"/>
                <w:szCs w:val="14"/>
                <w:lang w:val="en-US"/>
              </w:rPr>
              <w:t>margin</w:t>
            </w:r>
            <w:r w:rsidRPr="00946C15">
              <w:rPr>
                <w:rFonts w:cs="Arial"/>
                <w:sz w:val="14"/>
                <w:szCs w:val="14"/>
              </w:rPr>
              <w:t xml:space="preserve">. Чтобы каждый раз не вводить пространство имён при указании свойства, с помощью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Sass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 можно указать пространство один раз, и затем добавлять нужные свойства:</w:t>
            </w:r>
          </w:p>
          <w:p w:rsidR="003505EE" w:rsidRPr="00946C15" w:rsidRDefault="003505EE" w:rsidP="003505EE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.selector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{</w:t>
            </w:r>
          </w:p>
          <w:p w:rsidR="003505EE" w:rsidRPr="00946C15" w:rsidRDefault="003505EE" w:rsidP="003505EE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>margin: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{</w:t>
            </w:r>
          </w:p>
          <w:p w:rsidR="003505EE" w:rsidRPr="00946C15" w:rsidRDefault="003505EE" w:rsidP="003505EE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   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>top: 10px</w:t>
            </w:r>
          </w:p>
          <w:p w:rsidR="003505EE" w:rsidRPr="00946C15" w:rsidRDefault="003505EE" w:rsidP="003505EE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   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>bottom: 15px</w:t>
            </w:r>
          </w:p>
          <w:p w:rsidR="003505EE" w:rsidRPr="00946C15" w:rsidRDefault="003505EE" w:rsidP="003505EE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   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>left: 20px</w:t>
            </w:r>
          </w:p>
          <w:p w:rsidR="003505EE" w:rsidRPr="00946C15" w:rsidRDefault="003505EE" w:rsidP="003505EE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   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>right: 30px</w:t>
            </w:r>
          </w:p>
          <w:p w:rsidR="003505EE" w:rsidRPr="00946C15" w:rsidRDefault="003505EE" w:rsidP="003505EE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 }</w:t>
            </w:r>
          </w:p>
          <w:p w:rsidR="003505EE" w:rsidRPr="00946C15" w:rsidRDefault="003505EE" w:rsidP="003505EE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}</w:t>
            </w:r>
          </w:p>
        </w:tc>
      </w:tr>
      <w:tr w:rsidR="00513B7B" w:rsidRPr="00946C15" w:rsidTr="00946C15">
        <w:trPr>
          <w:trHeight w:val="150"/>
        </w:trPr>
        <w:tc>
          <w:tcPr>
            <w:tcW w:w="7088" w:type="dxa"/>
            <w:gridSpan w:val="4"/>
          </w:tcPr>
          <w:p w:rsidR="00513B7B" w:rsidRPr="00946C15" w:rsidRDefault="003505EE" w:rsidP="006658B7">
            <w:pPr>
              <w:rPr>
                <w:rFonts w:cs="Arial"/>
                <w:sz w:val="14"/>
                <w:szCs w:val="14"/>
              </w:rPr>
            </w:pPr>
            <w:proofErr w:type="spellStart"/>
            <w:r w:rsidRPr="00946C15">
              <w:rPr>
                <w:rFonts w:cs="Arial"/>
                <w:b/>
                <w:bCs/>
                <w:sz w:val="14"/>
                <w:szCs w:val="14"/>
              </w:rPr>
              <w:t>Амперсан</w:t>
            </w:r>
            <w:proofErr w:type="spellEnd"/>
          </w:p>
        </w:tc>
      </w:tr>
      <w:tr w:rsidR="00D11899" w:rsidRPr="00946C15" w:rsidTr="00946C15">
        <w:trPr>
          <w:trHeight w:val="1651"/>
        </w:trPr>
        <w:tc>
          <w:tcPr>
            <w:tcW w:w="7088" w:type="dxa"/>
            <w:gridSpan w:val="4"/>
          </w:tcPr>
          <w:p w:rsidR="00D11899" w:rsidRPr="00946C15" w:rsidRDefault="00EE1B94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header</w:t>
            </w:r>
            <w:r w:rsidR="00D11899" w:rsidRPr="00946C15">
              <w:rPr>
                <w:rFonts w:cs="Arial"/>
                <w:sz w:val="14"/>
                <w:szCs w:val="14"/>
                <w:lang w:val="en-US"/>
              </w:rPr>
              <w:t xml:space="preserve"> {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color: black;</w:t>
            </w:r>
          </w:p>
          <w:p w:rsidR="00D11899" w:rsidRPr="00946C15" w:rsidRDefault="00EE1B94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&amp;__link</w:t>
            </w:r>
            <w:r w:rsidR="00D11899" w:rsidRPr="00946C15">
              <w:rPr>
                <w:rFonts w:cs="Arial"/>
                <w:sz w:val="14"/>
                <w:szCs w:val="14"/>
                <w:lang w:val="en-US"/>
              </w:rPr>
              <w:t xml:space="preserve"> {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 font-weight: bold;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946C15">
              <w:rPr>
                <w:rFonts w:cs="Arial"/>
                <w:sz w:val="14"/>
                <w:szCs w:val="14"/>
              </w:rPr>
              <w:t>&amp;: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>hover</w:t>
            </w:r>
            <w:proofErr w:type="gramEnd"/>
            <w:r w:rsidRPr="00946C15">
              <w:rPr>
                <w:rFonts w:cs="Arial"/>
                <w:sz w:val="14"/>
                <w:szCs w:val="14"/>
              </w:rPr>
              <w:t xml:space="preserve"> {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      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>color</w:t>
            </w:r>
            <w:r w:rsidRPr="00946C15">
              <w:rPr>
                <w:rFonts w:cs="Arial"/>
                <w:sz w:val="14"/>
                <w:szCs w:val="14"/>
              </w:rPr>
              <w:t xml:space="preserve">: 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>red</w:t>
            </w:r>
            <w:r w:rsidRPr="00946C15">
              <w:rPr>
                <w:rFonts w:cs="Arial"/>
                <w:sz w:val="14"/>
                <w:szCs w:val="14"/>
              </w:rPr>
              <w:t>;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    }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  }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}</w:t>
            </w:r>
          </w:p>
          <w:p w:rsidR="00D11899" w:rsidRPr="00946C15" w:rsidRDefault="00D11899" w:rsidP="00D11899">
            <w:pPr>
              <w:rPr>
                <w:rFonts w:cs="Arial"/>
                <w:b/>
                <w:bCs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С помощью символа &amp; вы можете явно указать, где должен быть вставлен родительский селектор.</w:t>
            </w:r>
          </w:p>
        </w:tc>
      </w:tr>
      <w:tr w:rsidR="00513B7B" w:rsidRPr="00946C15" w:rsidTr="00946C15">
        <w:trPr>
          <w:trHeight w:val="172"/>
        </w:trPr>
        <w:tc>
          <w:tcPr>
            <w:tcW w:w="7088" w:type="dxa"/>
            <w:gridSpan w:val="4"/>
          </w:tcPr>
          <w:p w:rsidR="00513B7B" w:rsidRPr="00946C15" w:rsidRDefault="00513B7B" w:rsidP="006658B7">
            <w:pPr>
              <w:rPr>
                <w:rFonts w:cs="Arial"/>
                <w:sz w:val="14"/>
                <w:szCs w:val="14"/>
              </w:rPr>
            </w:pPr>
            <w:proofErr w:type="spellStart"/>
            <w:r w:rsidRPr="00946C15">
              <w:rPr>
                <w:rFonts w:cs="Arial"/>
                <w:b/>
                <w:sz w:val="14"/>
                <w:szCs w:val="14"/>
              </w:rPr>
              <w:t>Миксины</w:t>
            </w:r>
            <w:proofErr w:type="spellEnd"/>
            <w:r w:rsidRPr="00946C15">
              <w:rPr>
                <w:rFonts w:cs="Arial"/>
                <w:b/>
                <w:sz w:val="14"/>
                <w:szCs w:val="14"/>
                <w:lang w:val="en-US"/>
              </w:rPr>
              <w:t xml:space="preserve"> (</w:t>
            </w:r>
            <w:r w:rsidRPr="00946C15">
              <w:rPr>
                <w:rFonts w:cs="Arial"/>
                <w:b/>
                <w:sz w:val="14"/>
                <w:szCs w:val="14"/>
              </w:rPr>
              <w:t>они</w:t>
            </w:r>
            <w:r w:rsidRPr="00946C15">
              <w:rPr>
                <w:rFonts w:cs="Arial"/>
                <w:b/>
                <w:sz w:val="14"/>
                <w:szCs w:val="14"/>
                <w:lang w:val="en-US"/>
              </w:rPr>
              <w:t xml:space="preserve"> </w:t>
            </w:r>
            <w:r w:rsidRPr="00946C15">
              <w:rPr>
                <w:rFonts w:cs="Arial"/>
                <w:b/>
                <w:sz w:val="14"/>
                <w:szCs w:val="14"/>
              </w:rPr>
              <w:t>же</w:t>
            </w:r>
            <w:r w:rsidRPr="00946C15">
              <w:rPr>
                <w:rFonts w:cs="Arial"/>
                <w:b/>
                <w:sz w:val="14"/>
                <w:szCs w:val="14"/>
                <w:lang w:val="en-US"/>
              </w:rPr>
              <w:t xml:space="preserve"> </w:t>
            </w:r>
            <w:r w:rsidRPr="00946C15">
              <w:rPr>
                <w:rFonts w:cs="Arial"/>
                <w:b/>
                <w:sz w:val="14"/>
                <w:szCs w:val="14"/>
              </w:rPr>
              <w:t>примеси</w:t>
            </w:r>
            <w:r w:rsidRPr="00946C15">
              <w:rPr>
                <w:rFonts w:cs="Arial"/>
                <w:b/>
                <w:sz w:val="14"/>
                <w:szCs w:val="14"/>
                <w:lang w:val="en-US"/>
              </w:rPr>
              <w:t>)</w:t>
            </w:r>
          </w:p>
        </w:tc>
      </w:tr>
      <w:tr w:rsidR="0059567C" w:rsidRPr="00946C15" w:rsidTr="00946C15">
        <w:trPr>
          <w:trHeight w:val="1790"/>
        </w:trPr>
        <w:tc>
          <w:tcPr>
            <w:tcW w:w="3976" w:type="dxa"/>
            <w:gridSpan w:val="3"/>
          </w:tcPr>
          <w:p w:rsidR="0059567C" w:rsidRPr="00946C15" w:rsidRDefault="0059567C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@</w:t>
            </w:r>
            <w:proofErr w:type="spellStart"/>
            <w:r w:rsidRPr="00946C15">
              <w:rPr>
                <w:rFonts w:cs="Arial"/>
                <w:sz w:val="14"/>
                <w:szCs w:val="14"/>
                <w:lang w:val="en-US"/>
              </w:rPr>
              <w:t>mixin</w:t>
            </w:r>
            <w:proofErr w:type="spellEnd"/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theme($theme: </w:t>
            </w:r>
            <w:proofErr w:type="spellStart"/>
            <w:r w:rsidRPr="00946C15">
              <w:rPr>
                <w:rFonts w:cs="Arial"/>
                <w:sz w:val="14"/>
                <w:szCs w:val="14"/>
                <w:lang w:val="en-US"/>
              </w:rPr>
              <w:t>DarkGray</w:t>
            </w:r>
            <w:proofErr w:type="spellEnd"/>
            <w:r w:rsidRPr="00946C15">
              <w:rPr>
                <w:rFonts w:cs="Arial"/>
                <w:sz w:val="14"/>
                <w:szCs w:val="14"/>
                <w:lang w:val="en-US"/>
              </w:rPr>
              <w:t xml:space="preserve">) – </w:t>
            </w:r>
            <w:proofErr w:type="spellStart"/>
            <w:r w:rsidRPr="00946C15">
              <w:rPr>
                <w:rFonts w:cs="Arial"/>
                <w:sz w:val="14"/>
                <w:szCs w:val="14"/>
                <w:lang w:val="en-US"/>
              </w:rPr>
              <w:t>по</w:t>
            </w:r>
            <w:proofErr w:type="spellEnd"/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46C15">
              <w:rPr>
                <w:rFonts w:cs="Arial"/>
                <w:sz w:val="14"/>
                <w:szCs w:val="14"/>
                <w:lang w:val="en-US"/>
              </w:rPr>
              <w:t>умолчанию</w:t>
            </w:r>
            <w:proofErr w:type="spellEnd"/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{</w:t>
            </w:r>
          </w:p>
          <w:p w:rsidR="0059567C" w:rsidRPr="00946C15" w:rsidRDefault="0059567C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background: $theme;</w:t>
            </w:r>
          </w:p>
          <w:p w:rsidR="0059567C" w:rsidRPr="00946C15" w:rsidRDefault="0059567C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box-shadow: 0 0 1px </w:t>
            </w:r>
            <w:proofErr w:type="spellStart"/>
            <w:r w:rsidRPr="00946C15">
              <w:rPr>
                <w:rFonts w:cs="Arial"/>
                <w:sz w:val="14"/>
                <w:szCs w:val="14"/>
                <w:lang w:val="en-US"/>
              </w:rPr>
              <w:t>rgba</w:t>
            </w:r>
            <w:proofErr w:type="spellEnd"/>
            <w:r w:rsidRPr="00946C15">
              <w:rPr>
                <w:rFonts w:cs="Arial"/>
                <w:sz w:val="14"/>
                <w:szCs w:val="14"/>
                <w:lang w:val="en-US"/>
              </w:rPr>
              <w:t>($theme, .25);</w:t>
            </w:r>
          </w:p>
          <w:p w:rsidR="0059567C" w:rsidRPr="00946C15" w:rsidRDefault="0059567C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color: #</w:t>
            </w:r>
            <w:proofErr w:type="spellStart"/>
            <w:r w:rsidRPr="00946C15">
              <w:rPr>
                <w:rFonts w:cs="Arial"/>
                <w:sz w:val="14"/>
                <w:szCs w:val="14"/>
                <w:lang w:val="en-US"/>
              </w:rPr>
              <w:t>fff</w:t>
            </w:r>
            <w:proofErr w:type="spellEnd"/>
            <w:r w:rsidRPr="00946C15">
              <w:rPr>
                <w:rFonts w:cs="Arial"/>
                <w:sz w:val="14"/>
                <w:szCs w:val="14"/>
                <w:lang w:val="en-US"/>
              </w:rPr>
              <w:t>;</w:t>
            </w:r>
          </w:p>
          <w:p w:rsidR="0059567C" w:rsidRPr="00946C15" w:rsidRDefault="0059567C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}</w:t>
            </w:r>
          </w:p>
          <w:p w:rsidR="0059567C" w:rsidRPr="00946C15" w:rsidRDefault="0059567C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.info {</w:t>
            </w:r>
          </w:p>
          <w:p w:rsidR="0059567C" w:rsidRPr="00946C15" w:rsidRDefault="0059567C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@include theme;</w:t>
            </w:r>
          </w:p>
          <w:p w:rsidR="0059567C" w:rsidRPr="00946C15" w:rsidRDefault="0059567C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}</w:t>
            </w:r>
          </w:p>
          <w:p w:rsidR="0059567C" w:rsidRPr="00946C15" w:rsidRDefault="0059567C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.alert {</w:t>
            </w:r>
          </w:p>
          <w:p w:rsidR="0059567C" w:rsidRPr="00946C15" w:rsidRDefault="0059567C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@include theme($theme: </w:t>
            </w:r>
            <w:proofErr w:type="spellStart"/>
            <w:r w:rsidRPr="00946C15">
              <w:rPr>
                <w:rFonts w:cs="Arial"/>
                <w:sz w:val="14"/>
                <w:szCs w:val="14"/>
                <w:lang w:val="en-US"/>
              </w:rPr>
              <w:t>DarkRed</w:t>
            </w:r>
            <w:proofErr w:type="spellEnd"/>
            <w:r w:rsidRPr="00946C15">
              <w:rPr>
                <w:rFonts w:cs="Arial"/>
                <w:sz w:val="14"/>
                <w:szCs w:val="14"/>
                <w:lang w:val="en-US"/>
              </w:rPr>
              <w:t>);</w:t>
            </w:r>
          </w:p>
          <w:p w:rsidR="0059567C" w:rsidRPr="00946C15" w:rsidRDefault="0059567C" w:rsidP="00D11899">
            <w:pPr>
              <w:rPr>
                <w:rFonts w:cs="Arial"/>
                <w:b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3112" w:type="dxa"/>
          </w:tcPr>
          <w:p w:rsidR="0059567C" w:rsidRPr="00946C15" w:rsidRDefault="0059567C" w:rsidP="0059567C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@</w:t>
            </w:r>
            <w:proofErr w:type="spellStart"/>
            <w:r w:rsidRPr="00946C15">
              <w:rPr>
                <w:rFonts w:cs="Arial"/>
                <w:sz w:val="14"/>
                <w:szCs w:val="14"/>
                <w:lang w:val="en-US"/>
              </w:rPr>
              <w:t>mixin</w:t>
            </w:r>
            <w:proofErr w:type="spellEnd"/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border($color)</w:t>
            </w:r>
          </w:p>
          <w:p w:rsidR="0059567C" w:rsidRPr="00946C15" w:rsidRDefault="0059567C" w:rsidP="0059567C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border: $color 1px solid</w:t>
            </w:r>
          </w:p>
          <w:p w:rsidR="0059567C" w:rsidRPr="00946C15" w:rsidRDefault="0059567C" w:rsidP="0059567C">
            <w:pPr>
              <w:rPr>
                <w:rFonts w:cs="Arial"/>
                <w:b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@include border(#333)</w:t>
            </w:r>
          </w:p>
        </w:tc>
      </w:tr>
      <w:tr w:rsidR="00AD6BCA" w:rsidRPr="00946C15" w:rsidTr="00946C15">
        <w:trPr>
          <w:trHeight w:val="2042"/>
        </w:trPr>
        <w:tc>
          <w:tcPr>
            <w:tcW w:w="7088" w:type="dxa"/>
            <w:gridSpan w:val="4"/>
          </w:tcPr>
          <w:p w:rsidR="00AD6BCA" w:rsidRPr="00946C15" w:rsidRDefault="00AD6BCA" w:rsidP="00AD6BCA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b/>
                <w:bCs/>
                <w:sz w:val="14"/>
                <w:szCs w:val="14"/>
              </w:rPr>
              <w:t>@</w:t>
            </w:r>
            <w:proofErr w:type="spellStart"/>
            <w:r w:rsidRPr="00946C15">
              <w:rPr>
                <w:rFonts w:cs="Arial"/>
                <w:b/>
                <w:bCs/>
                <w:sz w:val="14"/>
                <w:szCs w:val="14"/>
              </w:rPr>
              <w:t>import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,</w:t>
            </w:r>
          </w:p>
          <w:p w:rsidR="00AD6BCA" w:rsidRPr="00946C15" w:rsidRDefault="00AD6BCA" w:rsidP="00AD6BCA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Вы можете импортировать в ваш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Sass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 файл </w:t>
            </w:r>
            <w:proofErr w:type="spellStart"/>
            <w:r w:rsidRPr="00946C15">
              <w:rPr>
                <w:rFonts w:cs="Arial"/>
                <w:b/>
                <w:bCs/>
                <w:sz w:val="14"/>
                <w:szCs w:val="14"/>
              </w:rPr>
              <w:t>sass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, </w:t>
            </w:r>
            <w:proofErr w:type="spellStart"/>
            <w:r w:rsidRPr="00946C15">
              <w:rPr>
                <w:rFonts w:cs="Arial"/>
                <w:b/>
                <w:bCs/>
                <w:sz w:val="14"/>
                <w:szCs w:val="14"/>
              </w:rPr>
              <w:t>scss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 и </w:t>
            </w:r>
            <w:proofErr w:type="spellStart"/>
            <w:r w:rsidRPr="00946C15">
              <w:rPr>
                <w:rFonts w:cs="Arial"/>
                <w:b/>
                <w:bCs/>
                <w:sz w:val="14"/>
                <w:szCs w:val="14"/>
              </w:rPr>
              <w:t>css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 файлы с помощью директивы </w:t>
            </w:r>
            <w:r w:rsidRPr="00946C15">
              <w:rPr>
                <w:rFonts w:cs="Arial"/>
                <w:b/>
                <w:bCs/>
                <w:sz w:val="14"/>
                <w:szCs w:val="14"/>
              </w:rPr>
              <w:t>@</w:t>
            </w:r>
            <w:proofErr w:type="spellStart"/>
            <w:r w:rsidRPr="00946C15">
              <w:rPr>
                <w:rFonts w:cs="Arial"/>
                <w:b/>
                <w:bCs/>
                <w:sz w:val="14"/>
                <w:szCs w:val="14"/>
              </w:rPr>
              <w:t>import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, при этом все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миксины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 и переменные будут работать в основном файле, в который происходит импорт.</w:t>
            </w:r>
          </w:p>
          <w:p w:rsidR="00AD6BCA" w:rsidRPr="00946C15" w:rsidRDefault="00AD6BCA" w:rsidP="00AD6BCA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@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import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 сработает как обычный CSS @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import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, если:</w:t>
            </w:r>
          </w:p>
          <w:p w:rsidR="00AD6BCA" w:rsidRPr="00946C15" w:rsidRDefault="00AD6BCA" w:rsidP="00AD6BCA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- в пути к файлу присутствует </w:t>
            </w:r>
            <w:r w:rsidRPr="00946C15">
              <w:rPr>
                <w:rFonts w:cs="Arial"/>
                <w:b/>
                <w:bCs/>
                <w:sz w:val="14"/>
                <w:szCs w:val="14"/>
              </w:rPr>
              <w:t>https://</w:t>
            </w:r>
            <w:r w:rsidRPr="00946C15">
              <w:rPr>
                <w:rFonts w:cs="Arial"/>
                <w:sz w:val="14"/>
                <w:szCs w:val="14"/>
              </w:rPr>
              <w:t>;</w:t>
            </w:r>
          </w:p>
          <w:p w:rsidR="00AD6BCA" w:rsidRPr="00946C15" w:rsidRDefault="00AD6BCA" w:rsidP="00AD6BCA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-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</w:t>
            </w:r>
            <w:r w:rsidRPr="00946C15">
              <w:rPr>
                <w:rFonts w:cs="Arial"/>
                <w:sz w:val="14"/>
                <w:szCs w:val="14"/>
              </w:rPr>
              <w:t>файл вызывается через </w:t>
            </w:r>
            <w:proofErr w:type="spellStart"/>
            <w:proofErr w:type="gramStart"/>
            <w:r w:rsidRPr="00946C15">
              <w:rPr>
                <w:rFonts w:cs="Arial"/>
                <w:b/>
                <w:bCs/>
                <w:sz w:val="14"/>
                <w:szCs w:val="14"/>
              </w:rPr>
              <w:t>url</w:t>
            </w:r>
            <w:proofErr w:type="spellEnd"/>
            <w:r w:rsidRPr="00946C15">
              <w:rPr>
                <w:rFonts w:cs="Arial"/>
                <w:b/>
                <w:bCs/>
                <w:sz w:val="14"/>
                <w:szCs w:val="14"/>
              </w:rPr>
              <w:t>(</w:t>
            </w:r>
            <w:proofErr w:type="gramEnd"/>
            <w:r w:rsidRPr="00946C15">
              <w:rPr>
                <w:rFonts w:cs="Arial"/>
                <w:b/>
                <w:bCs/>
                <w:sz w:val="14"/>
                <w:szCs w:val="14"/>
              </w:rPr>
              <w:t>)</w:t>
            </w:r>
            <w:r w:rsidRPr="00946C15">
              <w:rPr>
                <w:rFonts w:cs="Arial"/>
                <w:sz w:val="14"/>
                <w:szCs w:val="14"/>
              </w:rPr>
              <w:t>;</w:t>
            </w:r>
          </w:p>
          <w:p w:rsidR="00AD6BCA" w:rsidRPr="00946C15" w:rsidRDefault="00AD6BCA" w:rsidP="00AD6BCA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- или в импорте присутствуют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медиапараметры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.</w:t>
            </w:r>
          </w:p>
          <w:p w:rsidR="00B66EE4" w:rsidRPr="00946C15" w:rsidRDefault="00B66EE4" w:rsidP="00B66EE4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@import "foo.css";</w:t>
            </w:r>
          </w:p>
          <w:p w:rsidR="00B66EE4" w:rsidRPr="00946C15" w:rsidRDefault="00B66EE4" w:rsidP="00B66EE4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@import "</w:t>
            </w:r>
            <w:proofErr w:type="spellStart"/>
            <w:r w:rsidRPr="00946C15">
              <w:rPr>
                <w:rFonts w:cs="Arial"/>
                <w:sz w:val="14"/>
                <w:szCs w:val="14"/>
                <w:lang w:val="en-US"/>
              </w:rPr>
              <w:t>media.sass</w:t>
            </w:r>
            <w:proofErr w:type="spellEnd"/>
            <w:r w:rsidRPr="00946C15">
              <w:rPr>
                <w:rFonts w:cs="Arial"/>
                <w:sz w:val="14"/>
                <w:szCs w:val="14"/>
                <w:lang w:val="en-US"/>
              </w:rPr>
              <w:t>";</w:t>
            </w:r>
          </w:p>
          <w:p w:rsidR="00B66EE4" w:rsidRPr="00946C15" w:rsidRDefault="00B66EE4" w:rsidP="00B66EE4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@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import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 "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media.scss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";</w:t>
            </w:r>
          </w:p>
          <w:p w:rsidR="00AD6BCA" w:rsidRPr="00946C15" w:rsidRDefault="00B66EE4" w:rsidP="00B66EE4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@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import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 "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media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"; // Если импортируем media.css или _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media.sass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 / _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media.scss</w:t>
            </w:r>
            <w:proofErr w:type="spellEnd"/>
          </w:p>
          <w:p w:rsidR="00B66EE4" w:rsidRPr="00946C15" w:rsidRDefault="00B66EE4" w:rsidP="00B66EE4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Внимание! В новых версиях </w:t>
            </w:r>
            <w:proofErr w:type="spellStart"/>
            <w:r w:rsidRPr="00946C15">
              <w:rPr>
                <w:rFonts w:cs="Arial"/>
                <w:b/>
                <w:bCs/>
                <w:sz w:val="14"/>
                <w:szCs w:val="14"/>
              </w:rPr>
              <w:t>gulp-sass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 для импорта CSS файлов в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Sass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 необходимо указывать расширение .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css</w:t>
            </w:r>
            <w:proofErr w:type="spellEnd"/>
          </w:p>
          <w:p w:rsidR="00B66EE4" w:rsidRPr="00946C15" w:rsidRDefault="00B66EE4" w:rsidP="00B66EE4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Возможен импо</w:t>
            </w:r>
            <w:bookmarkStart w:id="0" w:name="_GoBack"/>
            <w:bookmarkEnd w:id="0"/>
            <w:r w:rsidRPr="00946C15">
              <w:rPr>
                <w:rFonts w:cs="Arial"/>
                <w:sz w:val="14"/>
                <w:szCs w:val="14"/>
              </w:rPr>
              <w:t>рт нескольких файлов, через запятую: </w:t>
            </w:r>
            <w:r w:rsidRPr="00946C15">
              <w:rPr>
                <w:rFonts w:cs="Arial"/>
                <w:b/>
                <w:bCs/>
                <w:sz w:val="14"/>
                <w:szCs w:val="14"/>
              </w:rPr>
              <w:t>@</w:t>
            </w:r>
            <w:proofErr w:type="spellStart"/>
            <w:r w:rsidRPr="00946C15">
              <w:rPr>
                <w:rFonts w:cs="Arial"/>
                <w:b/>
                <w:bCs/>
                <w:sz w:val="14"/>
                <w:szCs w:val="14"/>
              </w:rPr>
              <w:t>import</w:t>
            </w:r>
            <w:proofErr w:type="spellEnd"/>
            <w:r w:rsidRPr="00946C15">
              <w:rPr>
                <w:rFonts w:cs="Arial"/>
                <w:b/>
                <w:bCs/>
                <w:sz w:val="14"/>
                <w:szCs w:val="14"/>
              </w:rPr>
              <w:t xml:space="preserve"> "</w:t>
            </w:r>
            <w:proofErr w:type="spellStart"/>
            <w:r w:rsidRPr="00946C15">
              <w:rPr>
                <w:rFonts w:cs="Arial"/>
                <w:b/>
                <w:bCs/>
                <w:sz w:val="14"/>
                <w:szCs w:val="14"/>
              </w:rPr>
              <w:t>header</w:t>
            </w:r>
            <w:proofErr w:type="spellEnd"/>
            <w:r w:rsidRPr="00946C15">
              <w:rPr>
                <w:rFonts w:cs="Arial"/>
                <w:b/>
                <w:bCs/>
                <w:sz w:val="14"/>
                <w:szCs w:val="14"/>
              </w:rPr>
              <w:t>", "</w:t>
            </w:r>
            <w:proofErr w:type="spellStart"/>
            <w:r w:rsidRPr="00946C15">
              <w:rPr>
                <w:rFonts w:cs="Arial"/>
                <w:b/>
                <w:bCs/>
                <w:sz w:val="14"/>
                <w:szCs w:val="14"/>
              </w:rPr>
              <w:t>media</w:t>
            </w:r>
            <w:proofErr w:type="spellEnd"/>
            <w:r w:rsidRPr="00946C15">
              <w:rPr>
                <w:rFonts w:cs="Arial"/>
                <w:b/>
                <w:bCs/>
                <w:sz w:val="14"/>
                <w:szCs w:val="14"/>
              </w:rPr>
              <w:t>"</w:t>
            </w:r>
          </w:p>
        </w:tc>
      </w:tr>
      <w:tr w:rsidR="00946C15" w:rsidRPr="00946C15" w:rsidTr="00946C15">
        <w:trPr>
          <w:trHeight w:val="2042"/>
        </w:trPr>
        <w:tc>
          <w:tcPr>
            <w:tcW w:w="7088" w:type="dxa"/>
            <w:gridSpan w:val="4"/>
          </w:tcPr>
          <w:p w:rsidR="00946C15" w:rsidRPr="00946C15" w:rsidRDefault="00946C15" w:rsidP="00946C15">
            <w:pPr>
              <w:rPr>
                <w:rFonts w:cs="Arial"/>
                <w:b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b/>
                <w:sz w:val="14"/>
                <w:szCs w:val="14"/>
              </w:rPr>
              <w:lastRenderedPageBreak/>
              <w:t>Директива</w:t>
            </w:r>
            <w:r w:rsidRPr="00946C15">
              <w:rPr>
                <w:rFonts w:cs="Arial"/>
                <w:b/>
                <w:sz w:val="14"/>
                <w:szCs w:val="14"/>
                <w:lang w:val="en-US"/>
              </w:rPr>
              <w:t> @if @else</w:t>
            </w:r>
          </w:p>
          <w:p w:rsidR="00946C15" w:rsidRPr="00946C15" w:rsidRDefault="00946C15" w:rsidP="00946C15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@</w:t>
            </w:r>
            <w:proofErr w:type="spellStart"/>
            <w:r w:rsidRPr="00946C15">
              <w:rPr>
                <w:rFonts w:cs="Arial"/>
                <w:sz w:val="14"/>
                <w:szCs w:val="14"/>
                <w:lang w:val="en-US"/>
              </w:rPr>
              <w:t>mixin</w:t>
            </w:r>
            <w:proofErr w:type="spellEnd"/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spacing($padding, $margin) {</w:t>
            </w:r>
          </w:p>
          <w:p w:rsidR="00946C15" w:rsidRPr="00946C15" w:rsidRDefault="00946C15" w:rsidP="00946C15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 @if ($padding &gt; $margin) {</w:t>
            </w:r>
          </w:p>
          <w:p w:rsidR="00946C15" w:rsidRPr="00946C15" w:rsidRDefault="00946C15" w:rsidP="00946C15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     padding: $padding;</w:t>
            </w:r>
          </w:p>
          <w:p w:rsidR="00946C15" w:rsidRPr="00946C15" w:rsidRDefault="00946C15" w:rsidP="00946C15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 } @else {</w:t>
            </w:r>
          </w:p>
          <w:p w:rsidR="00946C15" w:rsidRPr="00946C15" w:rsidRDefault="00946C15" w:rsidP="00946C15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     padding: $margin;</w:t>
            </w:r>
          </w:p>
          <w:p w:rsidR="00946C15" w:rsidRPr="00946C15" w:rsidRDefault="00946C15" w:rsidP="00946C15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 }</w:t>
            </w:r>
          </w:p>
          <w:p w:rsidR="00946C15" w:rsidRPr="00946C15" w:rsidRDefault="00946C15" w:rsidP="00946C15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}</w:t>
            </w:r>
          </w:p>
          <w:p w:rsidR="00946C15" w:rsidRPr="00946C15" w:rsidRDefault="00946C15" w:rsidP="00946C15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.container {</w:t>
            </w:r>
          </w:p>
          <w:p w:rsidR="00946C15" w:rsidRPr="00946C15" w:rsidRDefault="00946C15" w:rsidP="00946C15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 @include spacing(10px, 20px);</w:t>
            </w:r>
          </w:p>
          <w:p w:rsidR="00946C15" w:rsidRPr="00946C15" w:rsidRDefault="00946C15" w:rsidP="00946C15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}</w:t>
            </w:r>
          </w:p>
          <w:p w:rsidR="00946C15" w:rsidRPr="00946C15" w:rsidRDefault="00946C15" w:rsidP="00946C15">
            <w:pPr>
              <w:rPr>
                <w:rFonts w:cs="Arial"/>
                <w:b/>
                <w:sz w:val="14"/>
                <w:szCs w:val="14"/>
                <w:lang w:val="en-US"/>
              </w:rPr>
            </w:pPr>
            <w:proofErr w:type="spellStart"/>
            <w:r w:rsidRPr="00946C15">
              <w:rPr>
                <w:rFonts w:cs="Arial"/>
                <w:b/>
                <w:sz w:val="14"/>
                <w:szCs w:val="14"/>
                <w:lang w:val="en-US"/>
              </w:rPr>
              <w:t>После</w:t>
            </w:r>
            <w:proofErr w:type="spellEnd"/>
            <w:r w:rsidRPr="00946C15">
              <w:rPr>
                <w:rFonts w:cs="Arial"/>
                <w:b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46C15">
              <w:rPr>
                <w:rFonts w:cs="Arial"/>
                <w:b/>
                <w:sz w:val="14"/>
                <w:szCs w:val="14"/>
                <w:lang w:val="en-US"/>
              </w:rPr>
              <w:t>компиляции</w:t>
            </w:r>
            <w:proofErr w:type="spellEnd"/>
            <w:r w:rsidRPr="00946C15">
              <w:rPr>
                <w:rFonts w:cs="Arial"/>
                <w:b/>
                <w:sz w:val="14"/>
                <w:szCs w:val="14"/>
                <w:lang w:val="en-US"/>
              </w:rPr>
              <w:t xml:space="preserve"> в CSS:</w:t>
            </w:r>
          </w:p>
          <w:p w:rsidR="00946C15" w:rsidRPr="00946C15" w:rsidRDefault="00946C15" w:rsidP="00946C15">
            <w:pPr>
              <w:rPr>
                <w:rFonts w:cs="Arial"/>
                <w:b/>
                <w:bCs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.container { padding: 20px; }</w:t>
            </w:r>
          </w:p>
        </w:tc>
      </w:tr>
      <w:tr w:rsidR="00513B7B" w:rsidRPr="00946C15" w:rsidTr="00946C15">
        <w:trPr>
          <w:trHeight w:val="226"/>
        </w:trPr>
        <w:tc>
          <w:tcPr>
            <w:tcW w:w="7088" w:type="dxa"/>
            <w:gridSpan w:val="4"/>
          </w:tcPr>
          <w:p w:rsidR="00513B7B" w:rsidRPr="00946C15" w:rsidRDefault="00513B7B" w:rsidP="0068049F">
            <w:pPr>
              <w:rPr>
                <w:rFonts w:cs="Arial"/>
                <w:b/>
                <w:sz w:val="14"/>
                <w:szCs w:val="14"/>
              </w:rPr>
            </w:pPr>
            <w:r w:rsidRPr="00946C15">
              <w:rPr>
                <w:rFonts w:cs="Arial"/>
                <w:b/>
                <w:sz w:val="14"/>
                <w:szCs w:val="14"/>
              </w:rPr>
              <w:t>Арифметические операции</w:t>
            </w:r>
          </w:p>
        </w:tc>
      </w:tr>
      <w:tr w:rsidR="00D11899" w:rsidRPr="00946C15" w:rsidTr="00946C15">
        <w:trPr>
          <w:trHeight w:val="5126"/>
        </w:trPr>
        <w:tc>
          <w:tcPr>
            <w:tcW w:w="3890" w:type="dxa"/>
            <w:gridSpan w:val="2"/>
          </w:tcPr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Как и в реальной жизни, вы не можете работать с числами, у которых несовместимы типы данных </w:t>
            </w:r>
            <w:r w:rsidRPr="00946C15">
              <w:rPr>
                <w:rFonts w:cs="Arial"/>
                <w:sz w:val="14"/>
                <w:szCs w:val="14"/>
              </w:rPr>
              <w:t>(например, сложение 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рх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 и 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em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).</w:t>
            </w:r>
          </w:p>
          <w:p w:rsidR="00D11899" w:rsidRPr="00946C15" w:rsidRDefault="00D11899" w:rsidP="00D11899">
            <w:pPr>
              <w:rPr>
                <w:rFonts w:cs="Arial"/>
                <w:bCs/>
                <w:sz w:val="14"/>
                <w:szCs w:val="14"/>
              </w:rPr>
            </w:pPr>
            <w:r w:rsidRPr="00946C15">
              <w:rPr>
                <w:rFonts w:cs="Arial"/>
                <w:bCs/>
                <w:sz w:val="14"/>
                <w:szCs w:val="14"/>
              </w:rPr>
              <w:t>Сложение и вычитание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p {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    </w:t>
            </w:r>
            <w:proofErr w:type="gramStart"/>
            <w:r w:rsidRPr="00946C15">
              <w:rPr>
                <w:rFonts w:cs="Arial"/>
                <w:sz w:val="14"/>
                <w:szCs w:val="14"/>
                <w:lang w:val="en-US"/>
              </w:rPr>
              <w:t>font</w:t>
            </w:r>
            <w:r w:rsidRPr="00946C15">
              <w:rPr>
                <w:rFonts w:cs="Arial"/>
                <w:sz w:val="14"/>
                <w:szCs w:val="14"/>
              </w:rPr>
              <w:t>-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>size</w:t>
            </w:r>
            <w:proofErr w:type="gramEnd"/>
            <w:r w:rsidRPr="00946C15">
              <w:rPr>
                <w:rFonts w:cs="Arial"/>
                <w:sz w:val="14"/>
                <w:szCs w:val="14"/>
              </w:rPr>
              <w:t>: 10</w:t>
            </w:r>
            <w:proofErr w:type="spellStart"/>
            <w:r w:rsidRPr="00946C15">
              <w:rPr>
                <w:rFonts w:cs="Arial"/>
                <w:sz w:val="14"/>
                <w:szCs w:val="14"/>
                <w:lang w:val="en-US"/>
              </w:rPr>
              <w:t>px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 + 2</w:t>
            </w:r>
            <w:proofErr w:type="spellStart"/>
            <w:r w:rsidRPr="00946C15">
              <w:rPr>
                <w:rFonts w:cs="Arial"/>
                <w:sz w:val="14"/>
                <w:szCs w:val="14"/>
                <w:lang w:val="en-US"/>
              </w:rPr>
              <w:t>em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;  // ОШИБКА!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    </w:t>
            </w:r>
            <w:r w:rsidRPr="00946C15">
              <w:rPr>
                <w:rFonts w:cs="Arial"/>
                <w:sz w:val="14"/>
                <w:szCs w:val="14"/>
                <w:lang w:val="en-US"/>
              </w:rPr>
              <w:t>font-size: 10px + 6px;  // 16px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 font-size: 10px + 2;    // 12px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}</w:t>
            </w:r>
          </w:p>
          <w:p w:rsidR="00D11899" w:rsidRPr="00946C15" w:rsidRDefault="00D11899" w:rsidP="00D11899">
            <w:pPr>
              <w:rPr>
                <w:rFonts w:cs="Arial"/>
                <w:b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b/>
                <w:sz w:val="14"/>
                <w:szCs w:val="14"/>
              </w:rPr>
              <w:t>Пример</w:t>
            </w:r>
            <w:r w:rsidRPr="00946C15">
              <w:rPr>
                <w:rFonts w:cs="Arial"/>
                <w:b/>
                <w:sz w:val="14"/>
                <w:szCs w:val="14"/>
                <w:lang w:val="en-US"/>
              </w:rPr>
              <w:t xml:space="preserve"> </w:t>
            </w:r>
            <w:r w:rsidRPr="00946C15">
              <w:rPr>
                <w:rFonts w:cs="Arial"/>
                <w:b/>
                <w:sz w:val="14"/>
                <w:szCs w:val="14"/>
              </w:rPr>
              <w:t>вычитания</w:t>
            </w:r>
            <w:r w:rsidRPr="00946C15">
              <w:rPr>
                <w:rFonts w:cs="Arial"/>
                <w:b/>
                <w:sz w:val="14"/>
                <w:szCs w:val="14"/>
                <w:lang w:val="en-US"/>
              </w:rPr>
              <w:t>: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>div {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 height: 12% - 2%;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sz w:val="14"/>
                <w:szCs w:val="14"/>
                <w:lang w:val="en-US"/>
              </w:rPr>
              <w:t xml:space="preserve">    margin: 4rem - 1;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}</w:t>
            </w:r>
          </w:p>
          <w:p w:rsidR="00D11899" w:rsidRPr="00946C15" w:rsidRDefault="00D11899" w:rsidP="00D11899">
            <w:pPr>
              <w:rPr>
                <w:rFonts w:cs="Arial"/>
                <w:b/>
                <w:sz w:val="14"/>
                <w:szCs w:val="14"/>
              </w:rPr>
            </w:pPr>
            <w:r w:rsidRPr="00946C15">
              <w:rPr>
                <w:rFonts w:cs="Arial"/>
                <w:b/>
                <w:sz w:val="14"/>
                <w:szCs w:val="14"/>
              </w:rPr>
              <w:t>Умножение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Выполняется точно так же, как в CSS, с помощью </w:t>
            </w:r>
            <w:proofErr w:type="spellStart"/>
            <w:proofErr w:type="gramStart"/>
            <w:r w:rsidRPr="00946C15">
              <w:rPr>
                <w:rFonts w:cs="Arial"/>
                <w:sz w:val="14"/>
                <w:szCs w:val="14"/>
              </w:rPr>
              <w:t>calc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(</w:t>
            </w:r>
            <w:proofErr w:type="gramEnd"/>
            <w:r w:rsidRPr="00946C15">
              <w:rPr>
                <w:rFonts w:cs="Arial"/>
                <w:sz w:val="14"/>
                <w:szCs w:val="14"/>
              </w:rPr>
              <w:t>a * b), но без 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calc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 и круглых скобок. Кроме того, можно ещё отделять знак умножения пробелами от чисел (5*6 == 5 * 6).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Исключение </w:t>
            </w:r>
            <w:proofErr w:type="gramStart"/>
            <w:r w:rsidRPr="00946C15">
              <w:rPr>
                <w:rFonts w:cs="Arial"/>
                <w:sz w:val="14"/>
                <w:szCs w:val="14"/>
              </w:rPr>
              <w:t>Нельзя</w:t>
            </w:r>
            <w:proofErr w:type="gramEnd"/>
            <w:r w:rsidRPr="00946C15">
              <w:rPr>
                <w:rFonts w:cs="Arial"/>
                <w:sz w:val="14"/>
                <w:szCs w:val="14"/>
              </w:rPr>
              <w:t xml:space="preserve"> умножать пиксели между собой. То есть, 10px * 10</w:t>
            </w:r>
            <w:proofErr w:type="gramStart"/>
            <w:r w:rsidRPr="00946C15">
              <w:rPr>
                <w:rFonts w:cs="Arial"/>
                <w:sz w:val="14"/>
                <w:szCs w:val="14"/>
              </w:rPr>
              <w:t>px !</w:t>
            </w:r>
            <w:proofErr w:type="gramEnd"/>
            <w:r w:rsidRPr="00946C15">
              <w:rPr>
                <w:rFonts w:cs="Arial"/>
                <w:sz w:val="14"/>
                <w:szCs w:val="14"/>
              </w:rPr>
              <w:t>= 100px. 10px * 10 == 100px.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p {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   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width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: 10px * 10</w:t>
            </w:r>
            <w:proofErr w:type="gramStart"/>
            <w:r w:rsidRPr="00946C15">
              <w:rPr>
                <w:rFonts w:cs="Arial"/>
                <w:sz w:val="14"/>
                <w:szCs w:val="14"/>
              </w:rPr>
              <w:t xml:space="preserve">px;   </w:t>
            </w:r>
            <w:proofErr w:type="gramEnd"/>
            <w:r w:rsidRPr="00946C15">
              <w:rPr>
                <w:rFonts w:cs="Arial"/>
                <w:sz w:val="14"/>
                <w:szCs w:val="14"/>
              </w:rPr>
              <w:t xml:space="preserve">        // ОШИБКА!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   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width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: 10px * </w:t>
            </w:r>
            <w:proofErr w:type="gramStart"/>
            <w:r w:rsidRPr="00946C15">
              <w:rPr>
                <w:rFonts w:cs="Arial"/>
                <w:sz w:val="14"/>
                <w:szCs w:val="14"/>
              </w:rPr>
              <w:t xml:space="preserve">10;   </w:t>
            </w:r>
            <w:proofErr w:type="gramEnd"/>
            <w:r w:rsidRPr="00946C15">
              <w:rPr>
                <w:rFonts w:cs="Arial"/>
                <w:sz w:val="14"/>
                <w:szCs w:val="14"/>
              </w:rPr>
              <w:t xml:space="preserve">          // 100px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   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width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: 1px * 5 + 5</w:t>
            </w:r>
            <w:proofErr w:type="gramStart"/>
            <w:r w:rsidRPr="00946C15">
              <w:rPr>
                <w:rFonts w:cs="Arial"/>
                <w:sz w:val="14"/>
                <w:szCs w:val="14"/>
              </w:rPr>
              <w:t xml:space="preserve">px;   </w:t>
            </w:r>
            <w:proofErr w:type="gramEnd"/>
            <w:r w:rsidRPr="00946C15">
              <w:rPr>
                <w:rFonts w:cs="Arial"/>
                <w:sz w:val="14"/>
                <w:szCs w:val="14"/>
              </w:rPr>
              <w:t xml:space="preserve">      // 10px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   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width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: 5 * (5px + 5px</w:t>
            </w:r>
            <w:proofErr w:type="gramStart"/>
            <w:r w:rsidRPr="00946C15">
              <w:rPr>
                <w:rFonts w:cs="Arial"/>
                <w:sz w:val="14"/>
                <w:szCs w:val="14"/>
              </w:rPr>
              <w:t xml:space="preserve">);   </w:t>
            </w:r>
            <w:proofErr w:type="gramEnd"/>
            <w:r w:rsidRPr="00946C15">
              <w:rPr>
                <w:rFonts w:cs="Arial"/>
                <w:sz w:val="14"/>
                <w:szCs w:val="14"/>
              </w:rPr>
              <w:t xml:space="preserve">    // 50px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   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width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: 5px + (10px / 2) * </w:t>
            </w:r>
            <w:proofErr w:type="gramStart"/>
            <w:r w:rsidRPr="00946C15">
              <w:rPr>
                <w:rFonts w:cs="Arial"/>
                <w:sz w:val="14"/>
                <w:szCs w:val="14"/>
              </w:rPr>
              <w:t>3;  /</w:t>
            </w:r>
            <w:proofErr w:type="gramEnd"/>
            <w:r w:rsidRPr="00946C15">
              <w:rPr>
                <w:rFonts w:cs="Arial"/>
                <w:sz w:val="14"/>
                <w:szCs w:val="14"/>
              </w:rPr>
              <w:t>/ 20px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}</w:t>
            </w:r>
          </w:p>
          <w:p w:rsidR="00D11899" w:rsidRPr="00946C15" w:rsidRDefault="00D11899" w:rsidP="0068049F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3198" w:type="dxa"/>
            <w:gridSpan w:val="2"/>
          </w:tcPr>
          <w:p w:rsidR="00D11899" w:rsidRPr="00946C15" w:rsidRDefault="00D11899" w:rsidP="00D11899">
            <w:pPr>
              <w:rPr>
                <w:rFonts w:cs="Arial"/>
                <w:b/>
                <w:bCs/>
                <w:sz w:val="14"/>
                <w:szCs w:val="14"/>
              </w:rPr>
            </w:pPr>
            <w:r w:rsidRPr="00946C15">
              <w:rPr>
                <w:rFonts w:cs="Arial"/>
                <w:b/>
                <w:bCs/>
                <w:sz w:val="14"/>
                <w:szCs w:val="14"/>
              </w:rPr>
              <w:t>Деление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С делением дела обстоят немного сложнее, но разобраться можно, ведь в стандартном CSS косая линия (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слэш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) зарезервирована для использования краткой формы записи свойств. Пример ниже.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/* краткая форма записи свойств */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proofErr w:type="spellStart"/>
            <w:r w:rsidRPr="00946C15">
              <w:rPr>
                <w:rFonts w:cs="Arial"/>
                <w:sz w:val="14"/>
                <w:szCs w:val="14"/>
              </w:rPr>
              <w:t>font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: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italic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bold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 .8em/1.2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Arial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,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sans-serif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;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Есть три помощника, которые намекнут на возможность деления: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- Значение (или любая его часть) хранится в переменной или возвращается функцией.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- Значения заключены в круглые скобки.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- Значение используется как часть другого арифметического выражения.</w:t>
            </w:r>
          </w:p>
          <w:p w:rsidR="00D11899" w:rsidRPr="00946C15" w:rsidRDefault="00D11899" w:rsidP="00D11899">
            <w:pPr>
              <w:rPr>
                <w:rFonts w:cs="Arial"/>
                <w:b/>
                <w:sz w:val="14"/>
                <w:szCs w:val="14"/>
              </w:rPr>
            </w:pPr>
            <w:r w:rsidRPr="00946C15">
              <w:rPr>
                <w:rFonts w:cs="Arial"/>
                <w:b/>
                <w:sz w:val="14"/>
                <w:szCs w:val="14"/>
              </w:rPr>
              <w:t>Пример: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$var1: 20;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$var2: 4;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p {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   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top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: 16px / 24</w:t>
            </w:r>
            <w:proofErr w:type="gramStart"/>
            <w:r w:rsidRPr="00946C15">
              <w:rPr>
                <w:rFonts w:cs="Arial"/>
                <w:sz w:val="14"/>
                <w:szCs w:val="14"/>
              </w:rPr>
              <w:t xml:space="preserve">px;   </w:t>
            </w:r>
            <w:proofErr w:type="gramEnd"/>
            <w:r w:rsidRPr="00946C15">
              <w:rPr>
                <w:rFonts w:cs="Arial"/>
                <w:sz w:val="14"/>
                <w:szCs w:val="14"/>
              </w:rPr>
              <w:t xml:space="preserve">       // Отображается без изменений в стандартном CSS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   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top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: (20px / 5px</w:t>
            </w:r>
            <w:proofErr w:type="gramStart"/>
            <w:r w:rsidRPr="00946C15">
              <w:rPr>
                <w:rFonts w:cs="Arial"/>
                <w:sz w:val="14"/>
                <w:szCs w:val="14"/>
              </w:rPr>
              <w:t xml:space="preserve">);   </w:t>
            </w:r>
            <w:proofErr w:type="gramEnd"/>
            <w:r w:rsidRPr="00946C15">
              <w:rPr>
                <w:rFonts w:cs="Arial"/>
                <w:sz w:val="14"/>
                <w:szCs w:val="14"/>
              </w:rPr>
              <w:t xml:space="preserve">      // Производится деление (но только при использовании скобок)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   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top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: #{$var1} / #{$var2</w:t>
            </w:r>
            <w:proofErr w:type="gramStart"/>
            <w:r w:rsidRPr="00946C15">
              <w:rPr>
                <w:rFonts w:cs="Arial"/>
                <w:sz w:val="14"/>
                <w:szCs w:val="14"/>
              </w:rPr>
              <w:t>};  /</w:t>
            </w:r>
            <w:proofErr w:type="gramEnd"/>
            <w:r w:rsidRPr="00946C15">
              <w:rPr>
                <w:rFonts w:cs="Arial"/>
                <w:sz w:val="14"/>
                <w:szCs w:val="14"/>
              </w:rPr>
              <w:t>/ Выводится как обычный CSS-код, деление не выполняется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   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top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: $var1 / $var</w:t>
            </w:r>
            <w:proofErr w:type="gramStart"/>
            <w:r w:rsidRPr="00946C15">
              <w:rPr>
                <w:rFonts w:cs="Arial"/>
                <w:sz w:val="14"/>
                <w:szCs w:val="14"/>
              </w:rPr>
              <w:t xml:space="preserve">2;   </w:t>
            </w:r>
            <w:proofErr w:type="gramEnd"/>
            <w:r w:rsidRPr="00946C15">
              <w:rPr>
                <w:rFonts w:cs="Arial"/>
                <w:sz w:val="14"/>
                <w:szCs w:val="14"/>
              </w:rPr>
              <w:t xml:space="preserve">     // Деление выполняется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   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top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: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random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 xml:space="preserve">(4) / </w:t>
            </w:r>
            <w:proofErr w:type="gramStart"/>
            <w:r w:rsidRPr="00946C15">
              <w:rPr>
                <w:rFonts w:cs="Arial"/>
                <w:sz w:val="14"/>
                <w:szCs w:val="14"/>
              </w:rPr>
              <w:t xml:space="preserve">5;   </w:t>
            </w:r>
            <w:proofErr w:type="gramEnd"/>
            <w:r w:rsidRPr="00946C15">
              <w:rPr>
                <w:rFonts w:cs="Arial"/>
                <w:sz w:val="14"/>
                <w:szCs w:val="14"/>
              </w:rPr>
              <w:t xml:space="preserve">     // Деление выполняется (если использовать в паре с функцией)</w:t>
            </w:r>
          </w:p>
          <w:p w:rsidR="00D11899" w:rsidRPr="00946C15" w:rsidRDefault="00D11899" w:rsidP="00D11899">
            <w:pPr>
              <w:rPr>
                <w:rFonts w:cs="Arial"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 xml:space="preserve">    </w:t>
            </w:r>
            <w:proofErr w:type="spellStart"/>
            <w:r w:rsidRPr="00946C15">
              <w:rPr>
                <w:rFonts w:cs="Arial"/>
                <w:sz w:val="14"/>
                <w:szCs w:val="14"/>
              </w:rPr>
              <w:t>top</w:t>
            </w:r>
            <w:proofErr w:type="spellEnd"/>
            <w:r w:rsidRPr="00946C15">
              <w:rPr>
                <w:rFonts w:cs="Arial"/>
                <w:sz w:val="14"/>
                <w:szCs w:val="14"/>
              </w:rPr>
              <w:t>: 2px / 4px + 3</w:t>
            </w:r>
            <w:proofErr w:type="gramStart"/>
            <w:r w:rsidRPr="00946C15">
              <w:rPr>
                <w:rFonts w:cs="Arial"/>
                <w:sz w:val="14"/>
                <w:szCs w:val="14"/>
              </w:rPr>
              <w:t xml:space="preserve">px;   </w:t>
            </w:r>
            <w:proofErr w:type="gramEnd"/>
            <w:r w:rsidRPr="00946C15">
              <w:rPr>
                <w:rFonts w:cs="Arial"/>
                <w:sz w:val="14"/>
                <w:szCs w:val="14"/>
              </w:rPr>
              <w:t xml:space="preserve">   // Деление выполняется, если добавлена ещё одно арифметическое действие</w:t>
            </w:r>
          </w:p>
          <w:p w:rsidR="00D11899" w:rsidRPr="00946C15" w:rsidRDefault="00D11899" w:rsidP="00D11899">
            <w:pPr>
              <w:rPr>
                <w:rFonts w:cs="Arial"/>
                <w:b/>
                <w:sz w:val="14"/>
                <w:szCs w:val="14"/>
              </w:rPr>
            </w:pPr>
            <w:r w:rsidRPr="00946C15">
              <w:rPr>
                <w:rFonts w:cs="Arial"/>
                <w:sz w:val="14"/>
                <w:szCs w:val="14"/>
              </w:rPr>
              <w:t>}</w:t>
            </w:r>
          </w:p>
        </w:tc>
      </w:tr>
      <w:tr w:rsidR="00513B7B" w:rsidRPr="00946C15" w:rsidTr="00946C15">
        <w:tc>
          <w:tcPr>
            <w:tcW w:w="7088" w:type="dxa"/>
            <w:gridSpan w:val="4"/>
          </w:tcPr>
          <w:p w:rsidR="00513B7B" w:rsidRPr="00946C15" w:rsidRDefault="00513B7B" w:rsidP="0007198B">
            <w:pPr>
              <w:rPr>
                <w:rFonts w:cs="Arial"/>
                <w:b/>
                <w:bCs/>
                <w:sz w:val="14"/>
                <w:szCs w:val="14"/>
              </w:rPr>
            </w:pPr>
            <w:r w:rsidRPr="00946C15">
              <w:rPr>
                <w:rFonts w:cs="Arial"/>
                <w:b/>
                <w:bCs/>
                <w:sz w:val="14"/>
                <w:szCs w:val="14"/>
              </w:rPr>
              <w:t>Логические операторы (</w:t>
            </w:r>
            <w:r w:rsidRPr="00946C15">
              <w:rPr>
                <w:rFonts w:cs="Arial"/>
                <w:b/>
                <w:bCs/>
                <w:sz w:val="14"/>
                <w:szCs w:val="14"/>
                <w:lang w:val="en-US"/>
              </w:rPr>
              <w:t>and</w:t>
            </w:r>
            <w:r w:rsidRPr="00946C15">
              <w:rPr>
                <w:rFonts w:cs="Arial"/>
                <w:b/>
                <w:bCs/>
                <w:sz w:val="14"/>
                <w:szCs w:val="14"/>
              </w:rPr>
              <w:t xml:space="preserve">, </w:t>
            </w:r>
            <w:r w:rsidRPr="00946C15">
              <w:rPr>
                <w:rFonts w:cs="Arial"/>
                <w:b/>
                <w:bCs/>
                <w:sz w:val="14"/>
                <w:szCs w:val="14"/>
                <w:lang w:val="en-US"/>
              </w:rPr>
              <w:t>or</w:t>
            </w:r>
            <w:r w:rsidRPr="00946C15">
              <w:rPr>
                <w:rFonts w:cs="Arial"/>
                <w:b/>
                <w:bCs/>
                <w:sz w:val="14"/>
                <w:szCs w:val="14"/>
              </w:rPr>
              <w:t xml:space="preserve">, </w:t>
            </w:r>
            <w:r w:rsidRPr="00946C15">
              <w:rPr>
                <w:rFonts w:cs="Arial"/>
                <w:b/>
                <w:bCs/>
                <w:sz w:val="14"/>
                <w:szCs w:val="14"/>
                <w:lang w:val="en-US"/>
              </w:rPr>
              <w:t>not</w:t>
            </w:r>
            <w:r w:rsidRPr="00946C15">
              <w:rPr>
                <w:rFonts w:cs="Arial"/>
                <w:b/>
                <w:bCs/>
                <w:sz w:val="14"/>
                <w:szCs w:val="14"/>
              </w:rPr>
              <w:t>)</w:t>
            </w:r>
          </w:p>
          <w:p w:rsidR="00513B7B" w:rsidRPr="00946C15" w:rsidRDefault="00513B7B" w:rsidP="0007198B">
            <w:pPr>
              <w:rPr>
                <w:rFonts w:cs="Arial"/>
                <w:bCs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bCs/>
                <w:sz w:val="14"/>
                <w:szCs w:val="14"/>
                <w:lang w:val="en-US"/>
              </w:rPr>
              <w:t>@</w:t>
            </w:r>
            <w:proofErr w:type="spellStart"/>
            <w:r w:rsidRPr="00946C15">
              <w:rPr>
                <w:rFonts w:cs="Arial"/>
                <w:bCs/>
                <w:sz w:val="14"/>
                <w:szCs w:val="14"/>
                <w:lang w:val="en-US"/>
              </w:rPr>
              <w:t>mixin</w:t>
            </w:r>
            <w:proofErr w:type="spellEnd"/>
            <w:r w:rsidRPr="00946C15">
              <w:rPr>
                <w:rFonts w:cs="Arial"/>
                <w:bCs/>
                <w:sz w:val="14"/>
                <w:szCs w:val="14"/>
                <w:lang w:val="en-US"/>
              </w:rPr>
              <w:t xml:space="preserve"> button-color ($height, $width) {</w:t>
            </w:r>
          </w:p>
          <w:p w:rsidR="00513B7B" w:rsidRPr="00946C15" w:rsidRDefault="00513B7B" w:rsidP="0007198B">
            <w:pPr>
              <w:rPr>
                <w:rFonts w:cs="Arial"/>
                <w:bCs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bCs/>
                <w:sz w:val="14"/>
                <w:szCs w:val="14"/>
                <w:lang w:val="en-US"/>
              </w:rPr>
              <w:t xml:space="preserve">    @if (($height &lt; $width) and ($width &gt;= 35px)) {</w:t>
            </w:r>
          </w:p>
          <w:p w:rsidR="00513B7B" w:rsidRPr="00946C15" w:rsidRDefault="00513B7B" w:rsidP="0007198B">
            <w:pPr>
              <w:rPr>
                <w:rFonts w:cs="Arial"/>
                <w:bCs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bCs/>
                <w:sz w:val="14"/>
                <w:szCs w:val="14"/>
                <w:lang w:val="en-US"/>
              </w:rPr>
              <w:t xml:space="preserve">        background-color: blue;    </w:t>
            </w:r>
          </w:p>
          <w:p w:rsidR="00513B7B" w:rsidRPr="00946C15" w:rsidRDefault="00513B7B" w:rsidP="0007198B">
            <w:pPr>
              <w:rPr>
                <w:rFonts w:cs="Arial"/>
                <w:bCs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bCs/>
                <w:sz w:val="14"/>
                <w:szCs w:val="14"/>
                <w:lang w:val="en-US"/>
              </w:rPr>
              <w:t xml:space="preserve">    } @else {</w:t>
            </w:r>
          </w:p>
          <w:p w:rsidR="00513B7B" w:rsidRPr="00946C15" w:rsidRDefault="00513B7B" w:rsidP="0007198B">
            <w:pPr>
              <w:rPr>
                <w:rFonts w:cs="Arial"/>
                <w:bCs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bCs/>
                <w:sz w:val="14"/>
                <w:szCs w:val="14"/>
                <w:lang w:val="en-US"/>
              </w:rPr>
              <w:t xml:space="preserve">        background-color: green;</w:t>
            </w:r>
          </w:p>
          <w:p w:rsidR="00513B7B" w:rsidRPr="00946C15" w:rsidRDefault="00513B7B" w:rsidP="0007198B">
            <w:pPr>
              <w:rPr>
                <w:rFonts w:cs="Arial"/>
                <w:bCs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bCs/>
                <w:sz w:val="14"/>
                <w:szCs w:val="14"/>
                <w:lang w:val="en-US"/>
              </w:rPr>
              <w:t xml:space="preserve">    }</w:t>
            </w:r>
          </w:p>
          <w:p w:rsidR="00513B7B" w:rsidRPr="00946C15" w:rsidRDefault="00513B7B" w:rsidP="0007198B">
            <w:pPr>
              <w:rPr>
                <w:rFonts w:cs="Arial"/>
                <w:bCs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bCs/>
                <w:sz w:val="14"/>
                <w:szCs w:val="14"/>
                <w:lang w:val="en-US"/>
              </w:rPr>
              <w:t>}</w:t>
            </w:r>
          </w:p>
          <w:p w:rsidR="00513B7B" w:rsidRPr="00946C15" w:rsidRDefault="00513B7B" w:rsidP="0007198B">
            <w:pPr>
              <w:rPr>
                <w:rFonts w:cs="Arial"/>
                <w:bCs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bCs/>
                <w:sz w:val="14"/>
                <w:szCs w:val="14"/>
                <w:lang w:val="en-US"/>
              </w:rPr>
              <w:t>.button {</w:t>
            </w:r>
          </w:p>
          <w:p w:rsidR="00513B7B" w:rsidRPr="00946C15" w:rsidRDefault="00513B7B" w:rsidP="0007198B">
            <w:pPr>
              <w:rPr>
                <w:rFonts w:cs="Arial"/>
                <w:bCs/>
                <w:sz w:val="14"/>
                <w:szCs w:val="14"/>
                <w:lang w:val="en-US"/>
              </w:rPr>
            </w:pPr>
            <w:r w:rsidRPr="00946C15">
              <w:rPr>
                <w:rFonts w:cs="Arial"/>
                <w:bCs/>
                <w:sz w:val="14"/>
                <w:szCs w:val="14"/>
                <w:lang w:val="en-US"/>
              </w:rPr>
              <w:t xml:space="preserve">    @include button-color(20px, 30px)</w:t>
            </w:r>
          </w:p>
          <w:p w:rsidR="00513B7B" w:rsidRPr="00946C15" w:rsidRDefault="00513B7B" w:rsidP="0007198B">
            <w:pPr>
              <w:rPr>
                <w:rFonts w:cs="Arial"/>
                <w:bCs/>
                <w:sz w:val="14"/>
                <w:szCs w:val="14"/>
              </w:rPr>
            </w:pPr>
            <w:r w:rsidRPr="00946C15">
              <w:rPr>
                <w:rFonts w:cs="Arial"/>
                <w:bCs/>
                <w:sz w:val="14"/>
                <w:szCs w:val="14"/>
              </w:rPr>
              <w:t>}</w:t>
            </w:r>
          </w:p>
          <w:p w:rsidR="00513B7B" w:rsidRPr="00946C15" w:rsidRDefault="00513B7B" w:rsidP="0007198B">
            <w:pPr>
              <w:rPr>
                <w:rFonts w:cs="Arial"/>
                <w:b/>
                <w:bCs/>
                <w:sz w:val="14"/>
                <w:szCs w:val="14"/>
              </w:rPr>
            </w:pPr>
          </w:p>
        </w:tc>
      </w:tr>
      <w:tr w:rsidR="00513B7B" w:rsidRPr="00946C15" w:rsidTr="00946C15">
        <w:tc>
          <w:tcPr>
            <w:tcW w:w="7088" w:type="dxa"/>
            <w:gridSpan w:val="4"/>
          </w:tcPr>
          <w:p w:rsidR="00513B7B" w:rsidRPr="00946C15" w:rsidRDefault="00513B7B" w:rsidP="00D7133B">
            <w:pPr>
              <w:rPr>
                <w:rFonts w:cs="Arial"/>
                <w:b/>
                <w:bCs/>
                <w:sz w:val="14"/>
                <w:szCs w:val="14"/>
              </w:rPr>
            </w:pPr>
            <w:r w:rsidRPr="00946C15">
              <w:rPr>
                <w:rFonts w:cs="Arial"/>
                <w:b/>
                <w:bCs/>
                <w:sz w:val="14"/>
                <w:szCs w:val="14"/>
              </w:rPr>
              <w:t>Строки</w:t>
            </w:r>
          </w:p>
          <w:p w:rsidR="00513B7B" w:rsidRPr="00946C15" w:rsidRDefault="00513B7B" w:rsidP="00D7133B">
            <w:pPr>
              <w:rPr>
                <w:rFonts w:cs="Arial"/>
                <w:bCs/>
                <w:sz w:val="14"/>
                <w:szCs w:val="14"/>
              </w:rPr>
            </w:pPr>
            <w:r w:rsidRPr="00946C15">
              <w:rPr>
                <w:rFonts w:cs="Arial"/>
                <w:bCs/>
                <w:sz w:val="14"/>
                <w:szCs w:val="14"/>
              </w:rPr>
              <w:t xml:space="preserve">В CSS определено 2 типа строк: с кавычками и без. </w:t>
            </w:r>
            <w:proofErr w:type="spellStart"/>
            <w:r w:rsidRPr="00946C15">
              <w:rPr>
                <w:rFonts w:cs="Arial"/>
                <w:bCs/>
                <w:sz w:val="14"/>
                <w:szCs w:val="14"/>
              </w:rPr>
              <w:t>Sass</w:t>
            </w:r>
            <w:proofErr w:type="spellEnd"/>
            <w:r w:rsidRPr="00946C15">
              <w:rPr>
                <w:rFonts w:cs="Arial"/>
                <w:bCs/>
                <w:sz w:val="14"/>
                <w:szCs w:val="14"/>
              </w:rPr>
              <w:t xml:space="preserve"> распознаёт и то, и другое. В итоге вы получите в CSS тот тип строк, который использовали в </w:t>
            </w:r>
            <w:proofErr w:type="spellStart"/>
            <w:r w:rsidRPr="00946C15">
              <w:rPr>
                <w:rFonts w:cs="Arial"/>
                <w:bCs/>
                <w:sz w:val="14"/>
                <w:szCs w:val="14"/>
              </w:rPr>
              <w:t>Sass</w:t>
            </w:r>
            <w:proofErr w:type="spellEnd"/>
            <w:r w:rsidRPr="00946C15">
              <w:rPr>
                <w:rFonts w:cs="Arial"/>
                <w:bCs/>
                <w:sz w:val="14"/>
                <w:szCs w:val="14"/>
              </w:rPr>
              <w:t>.</w:t>
            </w:r>
          </w:p>
          <w:p w:rsidR="00513B7B" w:rsidRPr="00946C15" w:rsidRDefault="00513B7B" w:rsidP="00D7133B">
            <w:pPr>
              <w:rPr>
                <w:rFonts w:cs="Arial"/>
                <w:bCs/>
                <w:sz w:val="14"/>
                <w:szCs w:val="14"/>
              </w:rPr>
            </w:pPr>
            <w:r w:rsidRPr="00946C15">
              <w:rPr>
                <w:rFonts w:cs="Arial"/>
                <w:bCs/>
                <w:sz w:val="14"/>
                <w:szCs w:val="14"/>
              </w:rPr>
              <w:t>В некоторых случаях можно добавить строки в допустимые значения CSS без кавычек, но только если добавленная строка является завершающим элементом.</w:t>
            </w:r>
          </w:p>
          <w:p w:rsidR="00513B7B" w:rsidRPr="00946C15" w:rsidRDefault="00513B7B" w:rsidP="00D7133B">
            <w:pPr>
              <w:rPr>
                <w:rFonts w:cs="Arial"/>
                <w:bCs/>
                <w:sz w:val="14"/>
                <w:szCs w:val="14"/>
              </w:rPr>
            </w:pPr>
            <w:r w:rsidRPr="00946C15">
              <w:rPr>
                <w:rFonts w:cs="Arial"/>
                <w:bCs/>
                <w:sz w:val="14"/>
                <w:szCs w:val="14"/>
              </w:rPr>
              <w:t>p {</w:t>
            </w:r>
          </w:p>
          <w:p w:rsidR="00513B7B" w:rsidRPr="00946C15" w:rsidRDefault="00513B7B" w:rsidP="00D7133B">
            <w:pPr>
              <w:rPr>
                <w:rFonts w:cs="Arial"/>
                <w:bCs/>
                <w:sz w:val="14"/>
                <w:szCs w:val="14"/>
              </w:rPr>
            </w:pPr>
            <w:r w:rsidRPr="00946C15">
              <w:rPr>
                <w:rFonts w:cs="Arial"/>
                <w:bCs/>
                <w:sz w:val="14"/>
                <w:szCs w:val="14"/>
              </w:rPr>
              <w:t xml:space="preserve">    </w:t>
            </w:r>
            <w:proofErr w:type="spellStart"/>
            <w:r w:rsidRPr="00946C15">
              <w:rPr>
                <w:rFonts w:cs="Arial"/>
                <w:bCs/>
                <w:sz w:val="14"/>
                <w:szCs w:val="14"/>
              </w:rPr>
              <w:t>font</w:t>
            </w:r>
            <w:proofErr w:type="spellEnd"/>
            <w:r w:rsidRPr="00946C15">
              <w:rPr>
                <w:rFonts w:cs="Arial"/>
                <w:bCs/>
                <w:sz w:val="14"/>
                <w:szCs w:val="14"/>
              </w:rPr>
              <w:t xml:space="preserve">: 50px </w:t>
            </w:r>
            <w:proofErr w:type="spellStart"/>
            <w:r w:rsidRPr="00946C15">
              <w:rPr>
                <w:rFonts w:cs="Arial"/>
                <w:bCs/>
                <w:sz w:val="14"/>
                <w:szCs w:val="14"/>
              </w:rPr>
              <w:t>Ari</w:t>
            </w:r>
            <w:proofErr w:type="spellEnd"/>
            <w:r w:rsidRPr="00946C15">
              <w:rPr>
                <w:rFonts w:cs="Arial"/>
                <w:bCs/>
                <w:sz w:val="14"/>
                <w:szCs w:val="14"/>
              </w:rPr>
              <w:t xml:space="preserve"> + "</w:t>
            </w:r>
            <w:proofErr w:type="spellStart"/>
            <w:r w:rsidRPr="00946C15">
              <w:rPr>
                <w:rFonts w:cs="Arial"/>
                <w:bCs/>
                <w:sz w:val="14"/>
                <w:szCs w:val="14"/>
              </w:rPr>
              <w:t>al</w:t>
            </w:r>
            <w:proofErr w:type="spellEnd"/>
            <w:r w:rsidRPr="00946C15">
              <w:rPr>
                <w:rFonts w:cs="Arial"/>
                <w:bCs/>
                <w:sz w:val="14"/>
                <w:szCs w:val="14"/>
              </w:rPr>
              <w:t xml:space="preserve">"; // Компилируется в 50px </w:t>
            </w:r>
            <w:proofErr w:type="spellStart"/>
            <w:r w:rsidRPr="00946C15">
              <w:rPr>
                <w:rFonts w:cs="Arial"/>
                <w:bCs/>
                <w:sz w:val="14"/>
                <w:szCs w:val="14"/>
              </w:rPr>
              <w:t>Arial</w:t>
            </w:r>
            <w:proofErr w:type="spellEnd"/>
          </w:p>
          <w:p w:rsidR="00513B7B" w:rsidRPr="00946C15" w:rsidRDefault="00513B7B" w:rsidP="00D7133B">
            <w:pPr>
              <w:rPr>
                <w:rFonts w:cs="Arial"/>
                <w:bCs/>
                <w:sz w:val="14"/>
                <w:szCs w:val="14"/>
              </w:rPr>
            </w:pPr>
            <w:r w:rsidRPr="00946C15">
              <w:rPr>
                <w:rFonts w:cs="Arial"/>
                <w:bCs/>
                <w:sz w:val="14"/>
                <w:szCs w:val="14"/>
              </w:rPr>
              <w:t>}</w:t>
            </w:r>
          </w:p>
          <w:p w:rsidR="00513B7B" w:rsidRPr="00946C15" w:rsidRDefault="00513B7B" w:rsidP="00D7133B">
            <w:pPr>
              <w:rPr>
                <w:rFonts w:cs="Arial"/>
                <w:bCs/>
                <w:sz w:val="14"/>
                <w:szCs w:val="14"/>
              </w:rPr>
            </w:pPr>
            <w:r w:rsidRPr="00946C15">
              <w:rPr>
                <w:rFonts w:cs="Arial"/>
                <w:bCs/>
                <w:sz w:val="14"/>
                <w:szCs w:val="14"/>
                <w:lang w:val="en-US"/>
              </w:rPr>
              <w:t>p</w:t>
            </w:r>
            <w:r w:rsidRPr="00946C15">
              <w:rPr>
                <w:rFonts w:cs="Arial"/>
                <w:bCs/>
                <w:sz w:val="14"/>
                <w:szCs w:val="14"/>
              </w:rPr>
              <w:t xml:space="preserve"> {</w:t>
            </w:r>
          </w:p>
          <w:p w:rsidR="00513B7B" w:rsidRPr="00946C15" w:rsidRDefault="00513B7B" w:rsidP="00D7133B">
            <w:pPr>
              <w:rPr>
                <w:rFonts w:cs="Arial"/>
                <w:bCs/>
                <w:sz w:val="14"/>
                <w:szCs w:val="14"/>
              </w:rPr>
            </w:pPr>
            <w:r w:rsidRPr="00946C15">
              <w:rPr>
                <w:rFonts w:cs="Arial"/>
                <w:bCs/>
                <w:sz w:val="14"/>
                <w:szCs w:val="14"/>
              </w:rPr>
              <w:t xml:space="preserve">    </w:t>
            </w:r>
            <w:proofErr w:type="gramStart"/>
            <w:r w:rsidRPr="00946C15">
              <w:rPr>
                <w:rFonts w:cs="Arial"/>
                <w:bCs/>
                <w:sz w:val="14"/>
                <w:szCs w:val="14"/>
                <w:lang w:val="en-US"/>
              </w:rPr>
              <w:t>font</w:t>
            </w:r>
            <w:proofErr w:type="gramEnd"/>
            <w:r w:rsidRPr="00946C15">
              <w:rPr>
                <w:rFonts w:cs="Arial"/>
                <w:bCs/>
                <w:sz w:val="14"/>
                <w:szCs w:val="14"/>
              </w:rPr>
              <w:t>: "50</w:t>
            </w:r>
            <w:proofErr w:type="spellStart"/>
            <w:r w:rsidRPr="00946C15">
              <w:rPr>
                <w:rFonts w:cs="Arial"/>
                <w:bCs/>
                <w:sz w:val="14"/>
                <w:szCs w:val="14"/>
                <w:lang w:val="en-US"/>
              </w:rPr>
              <w:t>px</w:t>
            </w:r>
            <w:proofErr w:type="spellEnd"/>
            <w:r w:rsidRPr="00946C15">
              <w:rPr>
                <w:rFonts w:cs="Arial"/>
                <w:bCs/>
                <w:sz w:val="14"/>
                <w:szCs w:val="14"/>
              </w:rPr>
              <w:t xml:space="preserve">" + </w:t>
            </w:r>
            <w:r w:rsidRPr="00946C15">
              <w:rPr>
                <w:rFonts w:cs="Arial"/>
                <w:bCs/>
                <w:sz w:val="14"/>
                <w:szCs w:val="14"/>
                <w:lang w:val="en-US"/>
              </w:rPr>
              <w:t>Arial</w:t>
            </w:r>
            <w:r w:rsidRPr="00946C15">
              <w:rPr>
                <w:rFonts w:cs="Arial"/>
                <w:bCs/>
                <w:sz w:val="14"/>
                <w:szCs w:val="14"/>
              </w:rPr>
              <w:t>; // ОШИБКА!</w:t>
            </w:r>
          </w:p>
          <w:p w:rsidR="00513B7B" w:rsidRPr="00946C15" w:rsidRDefault="00513B7B" w:rsidP="00D7133B">
            <w:pPr>
              <w:rPr>
                <w:rFonts w:cs="Arial"/>
                <w:bCs/>
                <w:sz w:val="14"/>
                <w:szCs w:val="14"/>
              </w:rPr>
            </w:pPr>
            <w:r w:rsidRPr="00946C15">
              <w:rPr>
                <w:rFonts w:cs="Arial"/>
                <w:bCs/>
                <w:sz w:val="14"/>
                <w:szCs w:val="14"/>
              </w:rPr>
              <w:t>}</w:t>
            </w:r>
          </w:p>
          <w:p w:rsidR="00513B7B" w:rsidRPr="00946C15" w:rsidRDefault="00513B7B" w:rsidP="00D7133B">
            <w:pPr>
              <w:rPr>
                <w:rFonts w:cs="Arial"/>
                <w:bCs/>
                <w:sz w:val="14"/>
                <w:szCs w:val="14"/>
              </w:rPr>
            </w:pPr>
            <w:proofErr w:type="gramStart"/>
            <w:r w:rsidRPr="00946C15">
              <w:rPr>
                <w:rFonts w:cs="Arial"/>
                <w:bCs/>
                <w:sz w:val="14"/>
                <w:szCs w:val="14"/>
              </w:rPr>
              <w:t>p:after</w:t>
            </w:r>
            <w:proofErr w:type="gramEnd"/>
            <w:r w:rsidRPr="00946C15">
              <w:rPr>
                <w:rFonts w:cs="Arial"/>
                <w:bCs/>
                <w:sz w:val="14"/>
                <w:szCs w:val="14"/>
              </w:rPr>
              <w:t xml:space="preserve"> {</w:t>
            </w:r>
          </w:p>
          <w:p w:rsidR="00513B7B" w:rsidRPr="00946C15" w:rsidRDefault="00513B7B" w:rsidP="00D7133B">
            <w:pPr>
              <w:rPr>
                <w:rFonts w:cs="Arial"/>
                <w:bCs/>
                <w:sz w:val="14"/>
                <w:szCs w:val="14"/>
              </w:rPr>
            </w:pPr>
            <w:r w:rsidRPr="00946C15">
              <w:rPr>
                <w:rFonts w:cs="Arial"/>
                <w:bCs/>
                <w:sz w:val="14"/>
                <w:szCs w:val="14"/>
              </w:rPr>
              <w:t xml:space="preserve">    </w:t>
            </w:r>
            <w:proofErr w:type="spellStart"/>
            <w:r w:rsidRPr="00946C15">
              <w:rPr>
                <w:rFonts w:cs="Arial"/>
                <w:bCs/>
                <w:sz w:val="14"/>
                <w:szCs w:val="14"/>
              </w:rPr>
              <w:t>content</w:t>
            </w:r>
            <w:proofErr w:type="spellEnd"/>
            <w:r w:rsidRPr="00946C15">
              <w:rPr>
                <w:rFonts w:cs="Arial"/>
                <w:bCs/>
                <w:sz w:val="14"/>
                <w:szCs w:val="14"/>
              </w:rPr>
              <w:t xml:space="preserve">: "Верните </w:t>
            </w:r>
            <w:proofErr w:type="spellStart"/>
            <w:r w:rsidRPr="00946C15">
              <w:rPr>
                <w:rFonts w:cs="Arial"/>
                <w:bCs/>
                <w:sz w:val="14"/>
                <w:szCs w:val="14"/>
              </w:rPr>
              <w:t>Линуса</w:t>
            </w:r>
            <w:proofErr w:type="spellEnd"/>
            <w:r w:rsidRPr="00946C15">
              <w:rPr>
                <w:rFonts w:cs="Arial"/>
                <w:bCs/>
                <w:sz w:val="14"/>
                <w:szCs w:val="14"/>
              </w:rPr>
              <w:t xml:space="preserve"> " + </w:t>
            </w:r>
            <w:proofErr w:type="spellStart"/>
            <w:proofErr w:type="gramStart"/>
            <w:r w:rsidRPr="00946C15">
              <w:rPr>
                <w:rFonts w:cs="Arial"/>
                <w:bCs/>
                <w:sz w:val="14"/>
                <w:szCs w:val="14"/>
              </w:rPr>
              <w:t>Торвальдса</w:t>
            </w:r>
            <w:proofErr w:type="spellEnd"/>
            <w:r w:rsidRPr="00946C15">
              <w:rPr>
                <w:rFonts w:cs="Arial"/>
                <w:bCs/>
                <w:sz w:val="14"/>
                <w:szCs w:val="14"/>
              </w:rPr>
              <w:t>!;</w:t>
            </w:r>
            <w:proofErr w:type="gramEnd"/>
            <w:r w:rsidRPr="00946C15">
              <w:rPr>
                <w:rFonts w:cs="Arial"/>
                <w:bCs/>
                <w:sz w:val="14"/>
                <w:szCs w:val="14"/>
              </w:rPr>
              <w:t xml:space="preserve"> // ОШИБКА!</w:t>
            </w:r>
          </w:p>
          <w:p w:rsidR="00513B7B" w:rsidRPr="00946C15" w:rsidRDefault="00513B7B" w:rsidP="00D7133B">
            <w:pPr>
              <w:rPr>
                <w:rFonts w:cs="Arial"/>
                <w:bCs/>
                <w:sz w:val="14"/>
                <w:szCs w:val="14"/>
              </w:rPr>
            </w:pPr>
            <w:r w:rsidRPr="00946C15">
              <w:rPr>
                <w:rFonts w:cs="Arial"/>
                <w:bCs/>
                <w:sz w:val="14"/>
                <w:szCs w:val="14"/>
              </w:rPr>
              <w:t>}</w:t>
            </w:r>
          </w:p>
          <w:p w:rsidR="00513B7B" w:rsidRPr="00946C15" w:rsidRDefault="00513B7B" w:rsidP="00D7133B">
            <w:pPr>
              <w:rPr>
                <w:rFonts w:cs="Arial"/>
                <w:bCs/>
                <w:sz w:val="14"/>
                <w:szCs w:val="14"/>
              </w:rPr>
            </w:pPr>
            <w:proofErr w:type="gramStart"/>
            <w:r w:rsidRPr="00946C15">
              <w:rPr>
                <w:rFonts w:cs="Arial"/>
                <w:bCs/>
                <w:sz w:val="14"/>
                <w:szCs w:val="14"/>
              </w:rPr>
              <w:t>p:after</w:t>
            </w:r>
            <w:proofErr w:type="gramEnd"/>
            <w:r w:rsidRPr="00946C15">
              <w:rPr>
                <w:rFonts w:cs="Arial"/>
                <w:bCs/>
                <w:sz w:val="14"/>
                <w:szCs w:val="14"/>
              </w:rPr>
              <w:t xml:space="preserve"> {</w:t>
            </w:r>
          </w:p>
          <w:p w:rsidR="00513B7B" w:rsidRPr="00946C15" w:rsidRDefault="00513B7B" w:rsidP="00D7133B">
            <w:pPr>
              <w:rPr>
                <w:rFonts w:cs="Arial"/>
                <w:bCs/>
                <w:sz w:val="14"/>
                <w:szCs w:val="14"/>
              </w:rPr>
            </w:pPr>
            <w:r w:rsidRPr="00946C15">
              <w:rPr>
                <w:rFonts w:cs="Arial"/>
                <w:bCs/>
                <w:sz w:val="14"/>
                <w:szCs w:val="14"/>
              </w:rPr>
              <w:t xml:space="preserve">    </w:t>
            </w:r>
            <w:proofErr w:type="spellStart"/>
            <w:r w:rsidRPr="00946C15">
              <w:rPr>
                <w:rFonts w:cs="Arial"/>
                <w:bCs/>
                <w:sz w:val="14"/>
                <w:szCs w:val="14"/>
              </w:rPr>
              <w:t>content</w:t>
            </w:r>
            <w:proofErr w:type="spellEnd"/>
            <w:r w:rsidRPr="00946C15">
              <w:rPr>
                <w:rFonts w:cs="Arial"/>
                <w:bCs/>
                <w:sz w:val="14"/>
                <w:szCs w:val="14"/>
              </w:rPr>
              <w:t xml:space="preserve">: "Верните </w:t>
            </w:r>
            <w:proofErr w:type="spellStart"/>
            <w:r w:rsidRPr="00946C15">
              <w:rPr>
                <w:rFonts w:cs="Arial"/>
                <w:bCs/>
                <w:sz w:val="14"/>
                <w:szCs w:val="14"/>
              </w:rPr>
              <w:t>Линуса</w:t>
            </w:r>
            <w:proofErr w:type="spellEnd"/>
            <w:r w:rsidRPr="00946C15">
              <w:rPr>
                <w:rFonts w:cs="Arial"/>
                <w:bCs/>
                <w:sz w:val="14"/>
                <w:szCs w:val="14"/>
              </w:rPr>
              <w:t xml:space="preserve"> " + "</w:t>
            </w:r>
            <w:proofErr w:type="spellStart"/>
            <w:r w:rsidRPr="00946C15">
              <w:rPr>
                <w:rFonts w:cs="Arial"/>
                <w:bCs/>
                <w:sz w:val="14"/>
                <w:szCs w:val="14"/>
              </w:rPr>
              <w:t>Торвальдса</w:t>
            </w:r>
            <w:proofErr w:type="spellEnd"/>
            <w:r w:rsidRPr="00946C15">
              <w:rPr>
                <w:rFonts w:cs="Arial"/>
                <w:bCs/>
                <w:sz w:val="14"/>
                <w:szCs w:val="14"/>
              </w:rPr>
              <w:t>!"; // обратите внимание на "</w:t>
            </w:r>
            <w:proofErr w:type="spellStart"/>
            <w:r w:rsidRPr="00946C15">
              <w:rPr>
                <w:rFonts w:cs="Arial"/>
                <w:bCs/>
                <w:sz w:val="14"/>
                <w:szCs w:val="14"/>
              </w:rPr>
              <w:t>Торвальдса</w:t>
            </w:r>
            <w:proofErr w:type="spellEnd"/>
            <w:r w:rsidRPr="00946C15">
              <w:rPr>
                <w:rFonts w:cs="Arial"/>
                <w:bCs/>
                <w:sz w:val="14"/>
                <w:szCs w:val="14"/>
              </w:rPr>
              <w:t>!"</w:t>
            </w:r>
          </w:p>
          <w:p w:rsidR="00513B7B" w:rsidRPr="00946C15" w:rsidRDefault="00513B7B" w:rsidP="00D7133B">
            <w:pPr>
              <w:rPr>
                <w:rFonts w:cs="Arial"/>
                <w:b/>
                <w:bCs/>
                <w:sz w:val="14"/>
                <w:szCs w:val="14"/>
              </w:rPr>
            </w:pPr>
            <w:r w:rsidRPr="00946C15">
              <w:rPr>
                <w:rFonts w:cs="Arial"/>
                <w:bCs/>
                <w:sz w:val="14"/>
                <w:szCs w:val="14"/>
              </w:rPr>
              <w:t>}</w:t>
            </w:r>
          </w:p>
        </w:tc>
      </w:tr>
    </w:tbl>
    <w:p w:rsidR="00586DBC" w:rsidRPr="00946C15" w:rsidRDefault="00586DBC">
      <w:pPr>
        <w:rPr>
          <w:rFonts w:cs="Arial"/>
          <w:sz w:val="14"/>
          <w:szCs w:val="14"/>
          <w:lang w:val="en-US"/>
        </w:rPr>
      </w:pPr>
    </w:p>
    <w:sectPr w:rsidR="00586DBC" w:rsidRPr="00946C15" w:rsidSect="00946C15">
      <w:pgSz w:w="11906" w:h="16838"/>
      <w:pgMar w:top="284" w:right="850" w:bottom="31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30B80"/>
    <w:multiLevelType w:val="multilevel"/>
    <w:tmpl w:val="9F14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057DA"/>
    <w:multiLevelType w:val="multilevel"/>
    <w:tmpl w:val="0186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BE"/>
    <w:rsid w:val="0000176F"/>
    <w:rsid w:val="00002348"/>
    <w:rsid w:val="00004103"/>
    <w:rsid w:val="00004D6D"/>
    <w:rsid w:val="000057BB"/>
    <w:rsid w:val="00023473"/>
    <w:rsid w:val="00026EEE"/>
    <w:rsid w:val="00034D3D"/>
    <w:rsid w:val="00035773"/>
    <w:rsid w:val="00035876"/>
    <w:rsid w:val="00035F4A"/>
    <w:rsid w:val="000440A1"/>
    <w:rsid w:val="0004451B"/>
    <w:rsid w:val="000447F5"/>
    <w:rsid w:val="00046477"/>
    <w:rsid w:val="00046D1E"/>
    <w:rsid w:val="0004702B"/>
    <w:rsid w:val="00050207"/>
    <w:rsid w:val="000514E5"/>
    <w:rsid w:val="00055F0E"/>
    <w:rsid w:val="000561E1"/>
    <w:rsid w:val="00061C8B"/>
    <w:rsid w:val="00061D3F"/>
    <w:rsid w:val="0006676B"/>
    <w:rsid w:val="000671FC"/>
    <w:rsid w:val="0007198B"/>
    <w:rsid w:val="00072E45"/>
    <w:rsid w:val="000743B9"/>
    <w:rsid w:val="00074619"/>
    <w:rsid w:val="00084341"/>
    <w:rsid w:val="00090465"/>
    <w:rsid w:val="00090F18"/>
    <w:rsid w:val="00091AB9"/>
    <w:rsid w:val="00092DDD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100017"/>
    <w:rsid w:val="001108F7"/>
    <w:rsid w:val="001156C5"/>
    <w:rsid w:val="001242C0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6709"/>
    <w:rsid w:val="00146996"/>
    <w:rsid w:val="001516A3"/>
    <w:rsid w:val="00152B4A"/>
    <w:rsid w:val="00156A7C"/>
    <w:rsid w:val="0016130D"/>
    <w:rsid w:val="00164D6E"/>
    <w:rsid w:val="001662D7"/>
    <w:rsid w:val="00166415"/>
    <w:rsid w:val="00171DDE"/>
    <w:rsid w:val="00173D94"/>
    <w:rsid w:val="00176194"/>
    <w:rsid w:val="00181D5D"/>
    <w:rsid w:val="0019017E"/>
    <w:rsid w:val="001902E0"/>
    <w:rsid w:val="00192A19"/>
    <w:rsid w:val="001955B9"/>
    <w:rsid w:val="001B1BF6"/>
    <w:rsid w:val="001B2B46"/>
    <w:rsid w:val="001B5B9E"/>
    <w:rsid w:val="001B5FCC"/>
    <w:rsid w:val="001B6725"/>
    <w:rsid w:val="001B67A1"/>
    <w:rsid w:val="001B73DE"/>
    <w:rsid w:val="001C5367"/>
    <w:rsid w:val="001D5F4E"/>
    <w:rsid w:val="001E23E2"/>
    <w:rsid w:val="001E241B"/>
    <w:rsid w:val="001E5870"/>
    <w:rsid w:val="001E7A2B"/>
    <w:rsid w:val="001F0212"/>
    <w:rsid w:val="001F7590"/>
    <w:rsid w:val="00200A0F"/>
    <w:rsid w:val="002045A8"/>
    <w:rsid w:val="00207F77"/>
    <w:rsid w:val="00220CB1"/>
    <w:rsid w:val="0022273D"/>
    <w:rsid w:val="002263DB"/>
    <w:rsid w:val="00226F46"/>
    <w:rsid w:val="002309AE"/>
    <w:rsid w:val="00230FD1"/>
    <w:rsid w:val="00232715"/>
    <w:rsid w:val="00233AC7"/>
    <w:rsid w:val="002376B5"/>
    <w:rsid w:val="00240811"/>
    <w:rsid w:val="0024361F"/>
    <w:rsid w:val="00247789"/>
    <w:rsid w:val="00250445"/>
    <w:rsid w:val="00251244"/>
    <w:rsid w:val="00253F93"/>
    <w:rsid w:val="00256AE5"/>
    <w:rsid w:val="002576F5"/>
    <w:rsid w:val="00257733"/>
    <w:rsid w:val="00260341"/>
    <w:rsid w:val="00261E0F"/>
    <w:rsid w:val="00262D42"/>
    <w:rsid w:val="00266A38"/>
    <w:rsid w:val="00266ABA"/>
    <w:rsid w:val="002671E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2B84"/>
    <w:rsid w:val="002949CA"/>
    <w:rsid w:val="00294E86"/>
    <w:rsid w:val="002958A5"/>
    <w:rsid w:val="002965BE"/>
    <w:rsid w:val="00296E21"/>
    <w:rsid w:val="00297129"/>
    <w:rsid w:val="00297A91"/>
    <w:rsid w:val="002A0B1B"/>
    <w:rsid w:val="002A1714"/>
    <w:rsid w:val="002A5416"/>
    <w:rsid w:val="002B447A"/>
    <w:rsid w:val="002B631E"/>
    <w:rsid w:val="002B73AA"/>
    <w:rsid w:val="002B797D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5FBD"/>
    <w:rsid w:val="00302909"/>
    <w:rsid w:val="00303B47"/>
    <w:rsid w:val="00307D13"/>
    <w:rsid w:val="00310B5C"/>
    <w:rsid w:val="003158F0"/>
    <w:rsid w:val="003206DE"/>
    <w:rsid w:val="003222A5"/>
    <w:rsid w:val="00322376"/>
    <w:rsid w:val="00335190"/>
    <w:rsid w:val="003357DE"/>
    <w:rsid w:val="0034208E"/>
    <w:rsid w:val="0034269F"/>
    <w:rsid w:val="00342A15"/>
    <w:rsid w:val="00343D27"/>
    <w:rsid w:val="003452AB"/>
    <w:rsid w:val="00346A8A"/>
    <w:rsid w:val="003505EE"/>
    <w:rsid w:val="003539F4"/>
    <w:rsid w:val="00361A1F"/>
    <w:rsid w:val="00362926"/>
    <w:rsid w:val="003674C3"/>
    <w:rsid w:val="00371584"/>
    <w:rsid w:val="00377A15"/>
    <w:rsid w:val="00381486"/>
    <w:rsid w:val="0038405F"/>
    <w:rsid w:val="00384CFD"/>
    <w:rsid w:val="00396A48"/>
    <w:rsid w:val="003A0A6A"/>
    <w:rsid w:val="003A1AF8"/>
    <w:rsid w:val="003A44C5"/>
    <w:rsid w:val="003A7F65"/>
    <w:rsid w:val="003B0A68"/>
    <w:rsid w:val="003B29E8"/>
    <w:rsid w:val="003B2E3F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6C17"/>
    <w:rsid w:val="00420F6E"/>
    <w:rsid w:val="004226F1"/>
    <w:rsid w:val="00423C5F"/>
    <w:rsid w:val="00424083"/>
    <w:rsid w:val="00425CFC"/>
    <w:rsid w:val="00425DF2"/>
    <w:rsid w:val="00430CC5"/>
    <w:rsid w:val="00436B1C"/>
    <w:rsid w:val="00437879"/>
    <w:rsid w:val="00444FA2"/>
    <w:rsid w:val="004464DF"/>
    <w:rsid w:val="0045259D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7BA"/>
    <w:rsid w:val="004B7728"/>
    <w:rsid w:val="004C14EE"/>
    <w:rsid w:val="004C5677"/>
    <w:rsid w:val="004D0413"/>
    <w:rsid w:val="004E06E2"/>
    <w:rsid w:val="004E5DD0"/>
    <w:rsid w:val="0050513B"/>
    <w:rsid w:val="005075CB"/>
    <w:rsid w:val="00513B7B"/>
    <w:rsid w:val="00524DC1"/>
    <w:rsid w:val="00527159"/>
    <w:rsid w:val="00530205"/>
    <w:rsid w:val="005322C8"/>
    <w:rsid w:val="005337DD"/>
    <w:rsid w:val="005437F7"/>
    <w:rsid w:val="00547291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80063"/>
    <w:rsid w:val="0058056B"/>
    <w:rsid w:val="00582D55"/>
    <w:rsid w:val="00584610"/>
    <w:rsid w:val="005861CA"/>
    <w:rsid w:val="00586672"/>
    <w:rsid w:val="00586DBC"/>
    <w:rsid w:val="00592432"/>
    <w:rsid w:val="0059567C"/>
    <w:rsid w:val="005A195C"/>
    <w:rsid w:val="005A40C0"/>
    <w:rsid w:val="005B0CF2"/>
    <w:rsid w:val="005B2AF2"/>
    <w:rsid w:val="005B469C"/>
    <w:rsid w:val="005B54C8"/>
    <w:rsid w:val="005C21AA"/>
    <w:rsid w:val="005C4F2F"/>
    <w:rsid w:val="005C77BE"/>
    <w:rsid w:val="005D03EA"/>
    <w:rsid w:val="005E76AB"/>
    <w:rsid w:val="00601A19"/>
    <w:rsid w:val="0060512E"/>
    <w:rsid w:val="006064F2"/>
    <w:rsid w:val="00607311"/>
    <w:rsid w:val="00611F54"/>
    <w:rsid w:val="006125F1"/>
    <w:rsid w:val="00614FCC"/>
    <w:rsid w:val="006152A0"/>
    <w:rsid w:val="00615B8B"/>
    <w:rsid w:val="00616434"/>
    <w:rsid w:val="0061678A"/>
    <w:rsid w:val="00616A9E"/>
    <w:rsid w:val="00620E16"/>
    <w:rsid w:val="00623583"/>
    <w:rsid w:val="00631CA9"/>
    <w:rsid w:val="00631CF8"/>
    <w:rsid w:val="006329F7"/>
    <w:rsid w:val="006332CE"/>
    <w:rsid w:val="00633C66"/>
    <w:rsid w:val="00642486"/>
    <w:rsid w:val="0064599C"/>
    <w:rsid w:val="00651FB6"/>
    <w:rsid w:val="00652773"/>
    <w:rsid w:val="0065308F"/>
    <w:rsid w:val="00655585"/>
    <w:rsid w:val="00656BFF"/>
    <w:rsid w:val="00657252"/>
    <w:rsid w:val="00660A29"/>
    <w:rsid w:val="00664F3B"/>
    <w:rsid w:val="006658B7"/>
    <w:rsid w:val="006667C8"/>
    <w:rsid w:val="00667B54"/>
    <w:rsid w:val="00667EE2"/>
    <w:rsid w:val="00674957"/>
    <w:rsid w:val="00677079"/>
    <w:rsid w:val="0068049F"/>
    <w:rsid w:val="006819B4"/>
    <w:rsid w:val="0068311E"/>
    <w:rsid w:val="00691F5E"/>
    <w:rsid w:val="00693CE9"/>
    <w:rsid w:val="00695468"/>
    <w:rsid w:val="00695782"/>
    <w:rsid w:val="00697F38"/>
    <w:rsid w:val="006A3DCC"/>
    <w:rsid w:val="006A40DD"/>
    <w:rsid w:val="006A5732"/>
    <w:rsid w:val="006A6FEC"/>
    <w:rsid w:val="006B01CB"/>
    <w:rsid w:val="006B04FC"/>
    <w:rsid w:val="006C1C45"/>
    <w:rsid w:val="006C3108"/>
    <w:rsid w:val="006C53AA"/>
    <w:rsid w:val="006D23F6"/>
    <w:rsid w:val="006D32C4"/>
    <w:rsid w:val="006D719E"/>
    <w:rsid w:val="006E5258"/>
    <w:rsid w:val="006F4706"/>
    <w:rsid w:val="006F53E9"/>
    <w:rsid w:val="0070309B"/>
    <w:rsid w:val="00704236"/>
    <w:rsid w:val="0071164E"/>
    <w:rsid w:val="00712884"/>
    <w:rsid w:val="00721B9D"/>
    <w:rsid w:val="007227A2"/>
    <w:rsid w:val="00722908"/>
    <w:rsid w:val="0072703C"/>
    <w:rsid w:val="00727BB8"/>
    <w:rsid w:val="0073225E"/>
    <w:rsid w:val="00733238"/>
    <w:rsid w:val="007337AE"/>
    <w:rsid w:val="0074079C"/>
    <w:rsid w:val="00743CD7"/>
    <w:rsid w:val="00747B83"/>
    <w:rsid w:val="00750C12"/>
    <w:rsid w:val="0075365E"/>
    <w:rsid w:val="00753983"/>
    <w:rsid w:val="00755E35"/>
    <w:rsid w:val="00760C8B"/>
    <w:rsid w:val="00771546"/>
    <w:rsid w:val="0077661F"/>
    <w:rsid w:val="00782274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6489"/>
    <w:rsid w:val="007B6FEA"/>
    <w:rsid w:val="007D566B"/>
    <w:rsid w:val="007D6FB1"/>
    <w:rsid w:val="007D73C0"/>
    <w:rsid w:val="007E3767"/>
    <w:rsid w:val="007E37C1"/>
    <w:rsid w:val="007E4762"/>
    <w:rsid w:val="007E5BB7"/>
    <w:rsid w:val="007F103E"/>
    <w:rsid w:val="007F1234"/>
    <w:rsid w:val="007F1C87"/>
    <w:rsid w:val="00802106"/>
    <w:rsid w:val="00804C88"/>
    <w:rsid w:val="00805730"/>
    <w:rsid w:val="0080613C"/>
    <w:rsid w:val="0080755A"/>
    <w:rsid w:val="00820BE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5109"/>
    <w:rsid w:val="00855A95"/>
    <w:rsid w:val="00856341"/>
    <w:rsid w:val="00857F55"/>
    <w:rsid w:val="00876933"/>
    <w:rsid w:val="00877ED7"/>
    <w:rsid w:val="00880C4C"/>
    <w:rsid w:val="0088396E"/>
    <w:rsid w:val="00886647"/>
    <w:rsid w:val="00887CB5"/>
    <w:rsid w:val="008915DF"/>
    <w:rsid w:val="008979E5"/>
    <w:rsid w:val="008A34BE"/>
    <w:rsid w:val="008A5EF9"/>
    <w:rsid w:val="008A6BCA"/>
    <w:rsid w:val="008A7583"/>
    <w:rsid w:val="008B0375"/>
    <w:rsid w:val="008B1EA6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E92"/>
    <w:rsid w:val="008E2192"/>
    <w:rsid w:val="008E3D7B"/>
    <w:rsid w:val="008E65DB"/>
    <w:rsid w:val="008E6D7F"/>
    <w:rsid w:val="008E7A3D"/>
    <w:rsid w:val="008F09FA"/>
    <w:rsid w:val="008F3689"/>
    <w:rsid w:val="008F5C59"/>
    <w:rsid w:val="008F7281"/>
    <w:rsid w:val="00901491"/>
    <w:rsid w:val="0090184A"/>
    <w:rsid w:val="009030E9"/>
    <w:rsid w:val="00903ED3"/>
    <w:rsid w:val="009042DB"/>
    <w:rsid w:val="0090517C"/>
    <w:rsid w:val="0091043E"/>
    <w:rsid w:val="00913BC5"/>
    <w:rsid w:val="00914C0D"/>
    <w:rsid w:val="00914D97"/>
    <w:rsid w:val="009175FC"/>
    <w:rsid w:val="00920199"/>
    <w:rsid w:val="009263D4"/>
    <w:rsid w:val="0093568E"/>
    <w:rsid w:val="00940A2A"/>
    <w:rsid w:val="009449B9"/>
    <w:rsid w:val="00946C15"/>
    <w:rsid w:val="009511BE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FB7"/>
    <w:rsid w:val="00980567"/>
    <w:rsid w:val="0098261F"/>
    <w:rsid w:val="00982E82"/>
    <w:rsid w:val="00984529"/>
    <w:rsid w:val="009857C0"/>
    <w:rsid w:val="00987F90"/>
    <w:rsid w:val="00994798"/>
    <w:rsid w:val="009A06E7"/>
    <w:rsid w:val="009A2600"/>
    <w:rsid w:val="009A5094"/>
    <w:rsid w:val="009A715A"/>
    <w:rsid w:val="009B294E"/>
    <w:rsid w:val="009B607B"/>
    <w:rsid w:val="009C1C41"/>
    <w:rsid w:val="009C2542"/>
    <w:rsid w:val="009D3E28"/>
    <w:rsid w:val="009D7006"/>
    <w:rsid w:val="009E753F"/>
    <w:rsid w:val="009F15B3"/>
    <w:rsid w:val="00A01267"/>
    <w:rsid w:val="00A01B93"/>
    <w:rsid w:val="00A033A9"/>
    <w:rsid w:val="00A03FC7"/>
    <w:rsid w:val="00A110AE"/>
    <w:rsid w:val="00A12511"/>
    <w:rsid w:val="00A14CE5"/>
    <w:rsid w:val="00A15B27"/>
    <w:rsid w:val="00A15E1B"/>
    <w:rsid w:val="00A24D85"/>
    <w:rsid w:val="00A259AD"/>
    <w:rsid w:val="00A26C1C"/>
    <w:rsid w:val="00A26E8C"/>
    <w:rsid w:val="00A27280"/>
    <w:rsid w:val="00A3262D"/>
    <w:rsid w:val="00A42388"/>
    <w:rsid w:val="00A42A1D"/>
    <w:rsid w:val="00A50303"/>
    <w:rsid w:val="00A50A51"/>
    <w:rsid w:val="00A533EF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4814"/>
    <w:rsid w:val="00A971E1"/>
    <w:rsid w:val="00AA01B4"/>
    <w:rsid w:val="00AA1B83"/>
    <w:rsid w:val="00AA30BD"/>
    <w:rsid w:val="00AA3681"/>
    <w:rsid w:val="00AA5698"/>
    <w:rsid w:val="00AA64CA"/>
    <w:rsid w:val="00AA7EA5"/>
    <w:rsid w:val="00AB0094"/>
    <w:rsid w:val="00AB2B22"/>
    <w:rsid w:val="00AB7E8E"/>
    <w:rsid w:val="00AC0D6A"/>
    <w:rsid w:val="00AC3D74"/>
    <w:rsid w:val="00AC4CD1"/>
    <w:rsid w:val="00AC5DE2"/>
    <w:rsid w:val="00AC6C90"/>
    <w:rsid w:val="00AC7FD9"/>
    <w:rsid w:val="00AD00DB"/>
    <w:rsid w:val="00AD6BCA"/>
    <w:rsid w:val="00AE1D07"/>
    <w:rsid w:val="00AE1ECF"/>
    <w:rsid w:val="00AE3232"/>
    <w:rsid w:val="00AE5C69"/>
    <w:rsid w:val="00AE7121"/>
    <w:rsid w:val="00AF1C7B"/>
    <w:rsid w:val="00AF687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41FB0"/>
    <w:rsid w:val="00B466BB"/>
    <w:rsid w:val="00B47D6E"/>
    <w:rsid w:val="00B503A7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6EE4"/>
    <w:rsid w:val="00B674DC"/>
    <w:rsid w:val="00B7038A"/>
    <w:rsid w:val="00B70A76"/>
    <w:rsid w:val="00B71267"/>
    <w:rsid w:val="00B72411"/>
    <w:rsid w:val="00B76B3A"/>
    <w:rsid w:val="00B818FA"/>
    <w:rsid w:val="00B85FEB"/>
    <w:rsid w:val="00B94816"/>
    <w:rsid w:val="00B951BF"/>
    <w:rsid w:val="00BA1288"/>
    <w:rsid w:val="00BA15C7"/>
    <w:rsid w:val="00BA44A3"/>
    <w:rsid w:val="00BA6D0E"/>
    <w:rsid w:val="00BA6E4F"/>
    <w:rsid w:val="00BA7578"/>
    <w:rsid w:val="00BA7BF8"/>
    <w:rsid w:val="00BB0D87"/>
    <w:rsid w:val="00BB112D"/>
    <w:rsid w:val="00BB2E86"/>
    <w:rsid w:val="00BB2EAB"/>
    <w:rsid w:val="00BB3BEA"/>
    <w:rsid w:val="00BB4063"/>
    <w:rsid w:val="00BB7120"/>
    <w:rsid w:val="00BC292F"/>
    <w:rsid w:val="00BC3C12"/>
    <w:rsid w:val="00BD0439"/>
    <w:rsid w:val="00BD7D98"/>
    <w:rsid w:val="00BE14FD"/>
    <w:rsid w:val="00BE395F"/>
    <w:rsid w:val="00BE55A7"/>
    <w:rsid w:val="00BE5EA1"/>
    <w:rsid w:val="00BE6A68"/>
    <w:rsid w:val="00BE7FDA"/>
    <w:rsid w:val="00BF7568"/>
    <w:rsid w:val="00BF79CA"/>
    <w:rsid w:val="00C00B97"/>
    <w:rsid w:val="00C10355"/>
    <w:rsid w:val="00C120AF"/>
    <w:rsid w:val="00C12D24"/>
    <w:rsid w:val="00C2650E"/>
    <w:rsid w:val="00C2758E"/>
    <w:rsid w:val="00C3275C"/>
    <w:rsid w:val="00C36064"/>
    <w:rsid w:val="00C41A26"/>
    <w:rsid w:val="00C42AFF"/>
    <w:rsid w:val="00C43719"/>
    <w:rsid w:val="00C44182"/>
    <w:rsid w:val="00C45B12"/>
    <w:rsid w:val="00C52E22"/>
    <w:rsid w:val="00C53B73"/>
    <w:rsid w:val="00C56528"/>
    <w:rsid w:val="00C62BC5"/>
    <w:rsid w:val="00C62FB6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6514"/>
    <w:rsid w:val="00CA6D1C"/>
    <w:rsid w:val="00CB350B"/>
    <w:rsid w:val="00CB46A0"/>
    <w:rsid w:val="00CB5E97"/>
    <w:rsid w:val="00CB7C41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3A90"/>
    <w:rsid w:val="00CF45A3"/>
    <w:rsid w:val="00CF6B34"/>
    <w:rsid w:val="00D022D9"/>
    <w:rsid w:val="00D03CAD"/>
    <w:rsid w:val="00D102AE"/>
    <w:rsid w:val="00D11899"/>
    <w:rsid w:val="00D167DA"/>
    <w:rsid w:val="00D2657C"/>
    <w:rsid w:val="00D315C0"/>
    <w:rsid w:val="00D43703"/>
    <w:rsid w:val="00D468D7"/>
    <w:rsid w:val="00D521C1"/>
    <w:rsid w:val="00D52DF2"/>
    <w:rsid w:val="00D531FA"/>
    <w:rsid w:val="00D57B14"/>
    <w:rsid w:val="00D60D64"/>
    <w:rsid w:val="00D635AA"/>
    <w:rsid w:val="00D66D6A"/>
    <w:rsid w:val="00D7133B"/>
    <w:rsid w:val="00D73D2B"/>
    <w:rsid w:val="00D756CD"/>
    <w:rsid w:val="00D77A34"/>
    <w:rsid w:val="00D81855"/>
    <w:rsid w:val="00D84377"/>
    <w:rsid w:val="00D9537B"/>
    <w:rsid w:val="00DA72F1"/>
    <w:rsid w:val="00DA7ACC"/>
    <w:rsid w:val="00DB00CC"/>
    <w:rsid w:val="00DB0AE2"/>
    <w:rsid w:val="00DB376E"/>
    <w:rsid w:val="00DC1C84"/>
    <w:rsid w:val="00DC21DA"/>
    <w:rsid w:val="00DC68A9"/>
    <w:rsid w:val="00DC768D"/>
    <w:rsid w:val="00DD3127"/>
    <w:rsid w:val="00DD7C10"/>
    <w:rsid w:val="00DE467E"/>
    <w:rsid w:val="00DE6C10"/>
    <w:rsid w:val="00DE7A97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51C7F"/>
    <w:rsid w:val="00E52C61"/>
    <w:rsid w:val="00E61488"/>
    <w:rsid w:val="00E7290C"/>
    <w:rsid w:val="00E72D24"/>
    <w:rsid w:val="00E74AEC"/>
    <w:rsid w:val="00E77241"/>
    <w:rsid w:val="00E83987"/>
    <w:rsid w:val="00E84990"/>
    <w:rsid w:val="00E85B93"/>
    <w:rsid w:val="00E87D99"/>
    <w:rsid w:val="00E92DE2"/>
    <w:rsid w:val="00EA6AAE"/>
    <w:rsid w:val="00EB03B2"/>
    <w:rsid w:val="00EB25AC"/>
    <w:rsid w:val="00EC6F29"/>
    <w:rsid w:val="00ED183A"/>
    <w:rsid w:val="00ED6C20"/>
    <w:rsid w:val="00EE1B94"/>
    <w:rsid w:val="00EE7002"/>
    <w:rsid w:val="00EE7E53"/>
    <w:rsid w:val="00EF0BF2"/>
    <w:rsid w:val="00EF1AC7"/>
    <w:rsid w:val="00EF3689"/>
    <w:rsid w:val="00EF7A42"/>
    <w:rsid w:val="00EF7D51"/>
    <w:rsid w:val="00F038D5"/>
    <w:rsid w:val="00F049B4"/>
    <w:rsid w:val="00F110FF"/>
    <w:rsid w:val="00F11DB7"/>
    <w:rsid w:val="00F205EF"/>
    <w:rsid w:val="00F21570"/>
    <w:rsid w:val="00F223F9"/>
    <w:rsid w:val="00F30347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806A9"/>
    <w:rsid w:val="00F809F9"/>
    <w:rsid w:val="00F86111"/>
    <w:rsid w:val="00F87B35"/>
    <w:rsid w:val="00F90E2A"/>
    <w:rsid w:val="00F91FE0"/>
    <w:rsid w:val="00FA6C26"/>
    <w:rsid w:val="00FB0D86"/>
    <w:rsid w:val="00FB7E41"/>
    <w:rsid w:val="00FC6781"/>
    <w:rsid w:val="00FC7200"/>
    <w:rsid w:val="00FD7800"/>
    <w:rsid w:val="00FE08E3"/>
    <w:rsid w:val="00FE30BC"/>
    <w:rsid w:val="00FE656B"/>
    <w:rsid w:val="00FF18A6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DF5E0-8AD6-45DD-84A9-0F44E80C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7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9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4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4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7213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7" w:color="EFEFE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8</cp:revision>
  <dcterms:created xsi:type="dcterms:W3CDTF">2024-06-03T10:12:00Z</dcterms:created>
  <dcterms:modified xsi:type="dcterms:W3CDTF">2024-06-04T10:43:00Z</dcterms:modified>
</cp:coreProperties>
</file>