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780AD9" w:rsidRPr="00780AD9" w:rsidTr="00780AD9">
        <w:tc>
          <w:tcPr>
            <w:tcW w:w="4106" w:type="dxa"/>
          </w:tcPr>
          <w:p w:rsidR="00780AD9" w:rsidRPr="00780AD9" w:rsidRDefault="00780AD9" w:rsidP="00780A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80AD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Планирование: </w:t>
            </w:r>
            <w:proofErr w:type="spellStart"/>
            <w:r w:rsidRPr="00780AD9">
              <w:rPr>
                <w:rFonts w:ascii="Times New Roman" w:hAnsi="Times New Roman" w:cs="Times New Roman"/>
                <w:b/>
                <w:sz w:val="16"/>
                <w:szCs w:val="16"/>
              </w:rPr>
              <w:t>setTimeout</w:t>
            </w:r>
            <w:proofErr w:type="spellEnd"/>
            <w:r w:rsidRPr="00780AD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и </w:t>
            </w:r>
            <w:proofErr w:type="spellStart"/>
            <w:r w:rsidRPr="00780AD9">
              <w:rPr>
                <w:rFonts w:ascii="Times New Roman" w:hAnsi="Times New Roman" w:cs="Times New Roman"/>
                <w:b/>
                <w:sz w:val="16"/>
                <w:szCs w:val="16"/>
              </w:rPr>
              <w:t>setInterval</w:t>
            </w:r>
            <w:proofErr w:type="spellEnd"/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Мы можем вызвать функцию не в данный момент, а позже, через заданный интервал времени. Это называется «планирование вызова».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80AD9">
              <w:rPr>
                <w:rFonts w:ascii="Times New Roman" w:hAnsi="Times New Roman" w:cs="Times New Roman"/>
                <w:b/>
                <w:sz w:val="16"/>
                <w:szCs w:val="16"/>
              </w:rPr>
              <w:t>Для этого существуют два метода: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80AD9">
              <w:rPr>
                <w:rFonts w:ascii="Times New Roman" w:hAnsi="Times New Roman" w:cs="Times New Roman"/>
                <w:b/>
                <w:sz w:val="16"/>
                <w:szCs w:val="16"/>
              </w:rPr>
              <w:t>setTimeout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 xml:space="preserve"> позволяет вызвать функцию один раз через определённый интервал времени.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80AD9">
              <w:rPr>
                <w:rFonts w:ascii="Times New Roman" w:hAnsi="Times New Roman" w:cs="Times New Roman"/>
                <w:b/>
                <w:sz w:val="16"/>
                <w:szCs w:val="16"/>
              </w:rPr>
              <w:t>setInterval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 xml:space="preserve"> позволяет вызывать функцию регулярно, повторяя вызов через определённый интервал времени.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</w:rPr>
              <w:t xml:space="preserve">Эти методы не являются частью спецификации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JavaScript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. Но большинство сред выполнения JS-кода имеют внутренний планировщик и предоставляют доступ к этим методам. В частности, они поддерживаются во всех браузерах и Node.js.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780AD9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setTimeout</w:t>
            </w:r>
            <w:proofErr w:type="spellEnd"/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Синтаксис</w:t>
            </w:r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let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timerId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setTimeout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func|code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[delay], [arg1], [arg2], ...);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80AD9">
              <w:rPr>
                <w:rFonts w:ascii="Times New Roman" w:hAnsi="Times New Roman" w:cs="Times New Roman"/>
                <w:b/>
                <w:sz w:val="16"/>
                <w:szCs w:val="16"/>
              </w:rPr>
              <w:t>Параметры: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80AD9">
              <w:rPr>
                <w:rFonts w:ascii="Times New Roman" w:hAnsi="Times New Roman" w:cs="Times New Roman"/>
                <w:b/>
                <w:sz w:val="16"/>
                <w:szCs w:val="16"/>
              </w:rPr>
              <w:t>func|code</w:t>
            </w:r>
            <w:proofErr w:type="spellEnd"/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Функция или строка кода для выполнения. Обычно это функция. По историческим причинам можно передать и строку кода, но это не рекомендуется.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80AD9">
              <w:rPr>
                <w:rFonts w:ascii="Times New Roman" w:hAnsi="Times New Roman" w:cs="Times New Roman"/>
                <w:b/>
                <w:sz w:val="16"/>
                <w:szCs w:val="16"/>
              </w:rPr>
              <w:t>delay</w:t>
            </w:r>
            <w:proofErr w:type="spellEnd"/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</w:rPr>
              <w:t xml:space="preserve">Задержка перед запуском в миллисекундах (1000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мс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 xml:space="preserve"> = 1 с). Значение по умолчанию – 0.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80AD9">
              <w:rPr>
                <w:rFonts w:ascii="Times New Roman" w:hAnsi="Times New Roman" w:cs="Times New Roman"/>
                <w:b/>
                <w:sz w:val="16"/>
                <w:szCs w:val="16"/>
              </w:rPr>
              <w:t>arg1, arg2…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Аргументы, передаваемые в функцию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80AD9">
              <w:rPr>
                <w:rFonts w:ascii="Times New Roman" w:hAnsi="Times New Roman" w:cs="Times New Roman"/>
                <w:b/>
                <w:sz w:val="16"/>
                <w:szCs w:val="16"/>
              </w:rPr>
              <w:t>Примеры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</w:rPr>
              <w:t xml:space="preserve">Например, данный код вызывает </w:t>
            </w:r>
            <w:proofErr w:type="spellStart"/>
            <w:proofErr w:type="gramStart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sayHi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) спустя одну секунду: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sayHi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 {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alert('</w:t>
            </w:r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Привет</w:t>
            </w:r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');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setTimeout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sayHi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1000);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780AD9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780AD9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780AD9">
              <w:rPr>
                <w:rFonts w:ascii="Times New Roman" w:hAnsi="Times New Roman" w:cs="Times New Roman"/>
                <w:b/>
                <w:sz w:val="16"/>
                <w:szCs w:val="16"/>
              </w:rPr>
              <w:t>аргументами</w:t>
            </w:r>
            <w:r w:rsidRPr="00780AD9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sayHi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(phrase, who) {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alert( phrase + ', ' + who );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setTimeout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sayHi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, 1000, "Привет", "Джон"); // Привет, Джон</w:t>
            </w:r>
          </w:p>
          <w:p w:rsidR="00780AD9" w:rsidRDefault="00780AD9" w:rsidP="00780A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80AD9">
              <w:rPr>
                <w:rFonts w:ascii="Times New Roman" w:hAnsi="Times New Roman" w:cs="Times New Roman"/>
                <w:b/>
                <w:sz w:val="16"/>
                <w:szCs w:val="16"/>
              </w:rPr>
              <w:t>setTimeout</w:t>
            </w:r>
            <w:proofErr w:type="spellEnd"/>
            <w:r w:rsidRPr="00780AD9">
              <w:rPr>
                <w:rFonts w:ascii="Times New Roman" w:hAnsi="Times New Roman" w:cs="Times New Roman"/>
                <w:b/>
                <w:sz w:val="16"/>
                <w:szCs w:val="16"/>
              </w:rPr>
              <w:t>("</w:t>
            </w:r>
            <w:proofErr w:type="spellStart"/>
            <w:r w:rsidRPr="00780AD9">
              <w:rPr>
                <w:rFonts w:ascii="Times New Roman" w:hAnsi="Times New Roman" w:cs="Times New Roman"/>
                <w:b/>
                <w:sz w:val="16"/>
                <w:szCs w:val="16"/>
              </w:rPr>
              <w:t>alert</w:t>
            </w:r>
            <w:proofErr w:type="spellEnd"/>
            <w:r w:rsidRPr="00780AD9">
              <w:rPr>
                <w:rFonts w:ascii="Times New Roman" w:hAnsi="Times New Roman" w:cs="Times New Roman"/>
                <w:b/>
                <w:sz w:val="16"/>
                <w:szCs w:val="16"/>
              </w:rPr>
              <w:t>('Привет')", 1000);</w:t>
            </w:r>
          </w:p>
        </w:tc>
        <w:tc>
          <w:tcPr>
            <w:tcW w:w="4253" w:type="dxa"/>
          </w:tcPr>
          <w:p w:rsidR="00780AD9" w:rsidRPr="00780AD9" w:rsidRDefault="00780AD9" w:rsidP="00780A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780AD9">
              <w:rPr>
                <w:rFonts w:ascii="Times New Roman" w:hAnsi="Times New Roman" w:cs="Times New Roman"/>
                <w:b/>
                <w:sz w:val="16"/>
                <w:szCs w:val="16"/>
              </w:rPr>
              <w:t>setInterval</w:t>
            </w:r>
            <w:proofErr w:type="spellEnd"/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</w:rPr>
              <w:t xml:space="preserve">Метод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setInterval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 xml:space="preserve"> имеет такой же синтаксис как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setTimeout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  <w:p w:rsid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let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timerId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setInterval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func|code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[delay], [arg1], [arg2], ...);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</w:rPr>
              <w:t xml:space="preserve">Все аргументы имеют такое же значение. Но отличие этого метода от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setTimeout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 xml:space="preserve"> в том, что функция запускается не один раз, а периодически через указанный интервал времени.</w:t>
            </w:r>
          </w:p>
          <w:p w:rsidR="00780AD9" w:rsidRDefault="00780AD9" w:rsidP="00780A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80AD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Чтобы остановить дальнейшее выполнение функции, необходимо вызвать </w:t>
            </w:r>
            <w:proofErr w:type="spellStart"/>
            <w:r w:rsidRPr="00780AD9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clearInterval</w:t>
            </w:r>
            <w:proofErr w:type="spellEnd"/>
            <w:r w:rsidRPr="00780AD9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proofErr w:type="spellStart"/>
            <w:r w:rsidRPr="00780AD9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timerId</w:t>
            </w:r>
            <w:proofErr w:type="spellEnd"/>
            <w:r w:rsidRPr="00780AD9">
              <w:rPr>
                <w:rFonts w:ascii="Times New Roman" w:hAnsi="Times New Roman" w:cs="Times New Roman"/>
                <w:b/>
                <w:sz w:val="16"/>
                <w:szCs w:val="16"/>
              </w:rPr>
              <w:t>).</w:t>
            </w:r>
          </w:p>
          <w:p w:rsidR="00780AD9" w:rsidRDefault="00780AD9" w:rsidP="00780A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80AD9">
              <w:rPr>
                <w:rFonts w:ascii="Times New Roman" w:hAnsi="Times New Roman" w:cs="Times New Roman"/>
                <w:b/>
                <w:sz w:val="16"/>
                <w:szCs w:val="16"/>
              </w:rPr>
              <w:t>Следующий пример выводит сообщение каждые 2 секунды. Через 5 секунд вывод прекращается: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// повторить с интервалом 2 секунды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let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timerId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setInterval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(() =&gt; alert('tick'), 2000);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// остановить вывод через 5 секунд</w:t>
            </w:r>
          </w:p>
          <w:p w:rsid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setTimeout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(() =&gt; {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clearInterval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timerId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 alert('stop'); }, 5000);</w:t>
            </w:r>
          </w:p>
          <w:p w:rsid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780AD9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Итого</w:t>
            </w:r>
            <w:proofErr w:type="spellEnd"/>
          </w:p>
          <w:p w:rsid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Методы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setInterval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func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delay, ...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args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 и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setTimeout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func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delay, ...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args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позволяют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выполнять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func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регулярно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или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только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один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раз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после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задержки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delay,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заданной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в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мс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:rsid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</w:rPr>
              <w:t xml:space="preserve">Для отмены выполнения необходимо вызвать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clearInterval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clearTimeout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 xml:space="preserve"> со значением, которое возвращают методы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setInterval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setTimeout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</w:rPr>
              <w:t xml:space="preserve">Вложенный вызов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setTimeout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 xml:space="preserve"> является более гибкой альтернативой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setInterval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. Также он позволяет более точно задать интервал между выполнениями.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</w:rPr>
              <w:t xml:space="preserve">Планирование с нулевой задержкой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setTimeout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func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 xml:space="preserve">,0) или, </w:t>
            </w:r>
            <w:proofErr w:type="gramStart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что то</w:t>
            </w:r>
            <w:proofErr w:type="gram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 xml:space="preserve"> же самое,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setTimeout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func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) используется для вызовов, которые должны быть исполнены как можно скорее, после завершения исполнения текущего кода.</w:t>
            </w: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80AD9" w:rsidRPr="00780AD9" w:rsidRDefault="00780AD9" w:rsidP="00780A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80AD9">
              <w:rPr>
                <w:rFonts w:ascii="Times New Roman" w:hAnsi="Times New Roman" w:cs="Times New Roman"/>
                <w:sz w:val="16"/>
                <w:szCs w:val="16"/>
              </w:rPr>
              <w:t xml:space="preserve">Браузер ограничивает 4-мя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мс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 xml:space="preserve"> минимальную задержку между пятью и более вложенными вызовами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setTimeout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 xml:space="preserve">, а также для </w:t>
            </w:r>
            <w:proofErr w:type="spellStart"/>
            <w:r w:rsidRPr="00780AD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setInterval</w:t>
            </w:r>
            <w:proofErr w:type="spellEnd"/>
            <w:r w:rsidRPr="00780AD9">
              <w:rPr>
                <w:rFonts w:ascii="Times New Roman" w:hAnsi="Times New Roman" w:cs="Times New Roman"/>
                <w:sz w:val="16"/>
                <w:szCs w:val="16"/>
              </w:rPr>
              <w:t>, начиная с 5-го вызова.</w:t>
            </w:r>
            <w:bookmarkStart w:id="0" w:name="_GoBack"/>
            <w:bookmarkEnd w:id="0"/>
          </w:p>
        </w:tc>
      </w:tr>
    </w:tbl>
    <w:p w:rsidR="00780AD9" w:rsidRPr="00780AD9" w:rsidRDefault="00780AD9" w:rsidP="00780AD9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sectPr w:rsidR="00780AD9" w:rsidRPr="00780AD9" w:rsidSect="00780AD9">
      <w:pgSz w:w="11906" w:h="16838"/>
      <w:pgMar w:top="28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16"/>
    <w:rsid w:val="0000176F"/>
    <w:rsid w:val="00002348"/>
    <w:rsid w:val="00004D6D"/>
    <w:rsid w:val="00026EEE"/>
    <w:rsid w:val="00035876"/>
    <w:rsid w:val="00035F4A"/>
    <w:rsid w:val="00046477"/>
    <w:rsid w:val="00046D1E"/>
    <w:rsid w:val="0004702B"/>
    <w:rsid w:val="00061C8B"/>
    <w:rsid w:val="0006676B"/>
    <w:rsid w:val="00072E45"/>
    <w:rsid w:val="00074619"/>
    <w:rsid w:val="00090465"/>
    <w:rsid w:val="00091AB9"/>
    <w:rsid w:val="00097FB5"/>
    <w:rsid w:val="000A4343"/>
    <w:rsid w:val="000B4102"/>
    <w:rsid w:val="000B5A1A"/>
    <w:rsid w:val="000C2E8A"/>
    <w:rsid w:val="000C7514"/>
    <w:rsid w:val="000D14E7"/>
    <w:rsid w:val="000D1B11"/>
    <w:rsid w:val="000D1CB4"/>
    <w:rsid w:val="000D1E71"/>
    <w:rsid w:val="000D7E1E"/>
    <w:rsid w:val="000E4608"/>
    <w:rsid w:val="000E6B16"/>
    <w:rsid w:val="000F1B59"/>
    <w:rsid w:val="001108F7"/>
    <w:rsid w:val="001156C5"/>
    <w:rsid w:val="00126A6D"/>
    <w:rsid w:val="00127D85"/>
    <w:rsid w:val="00134CC2"/>
    <w:rsid w:val="00137D13"/>
    <w:rsid w:val="00142537"/>
    <w:rsid w:val="00142E62"/>
    <w:rsid w:val="0014397D"/>
    <w:rsid w:val="00146996"/>
    <w:rsid w:val="00166415"/>
    <w:rsid w:val="00173D94"/>
    <w:rsid w:val="00176194"/>
    <w:rsid w:val="00181D5D"/>
    <w:rsid w:val="0019017E"/>
    <w:rsid w:val="001902E0"/>
    <w:rsid w:val="00192A19"/>
    <w:rsid w:val="001955B9"/>
    <w:rsid w:val="001B1BF6"/>
    <w:rsid w:val="001B5B9E"/>
    <w:rsid w:val="001B5FCC"/>
    <w:rsid w:val="001B73DE"/>
    <w:rsid w:val="001C5367"/>
    <w:rsid w:val="001D5F4E"/>
    <w:rsid w:val="001E7A2B"/>
    <w:rsid w:val="001F0212"/>
    <w:rsid w:val="00200A0F"/>
    <w:rsid w:val="002263DB"/>
    <w:rsid w:val="00230FD1"/>
    <w:rsid w:val="00232715"/>
    <w:rsid w:val="002376B5"/>
    <w:rsid w:val="00240811"/>
    <w:rsid w:val="0024361F"/>
    <w:rsid w:val="00247789"/>
    <w:rsid w:val="00250445"/>
    <w:rsid w:val="002576F5"/>
    <w:rsid w:val="00260341"/>
    <w:rsid w:val="00266A38"/>
    <w:rsid w:val="002671E4"/>
    <w:rsid w:val="00271147"/>
    <w:rsid w:val="00271471"/>
    <w:rsid w:val="00271F7E"/>
    <w:rsid w:val="00272801"/>
    <w:rsid w:val="00273770"/>
    <w:rsid w:val="00276DEE"/>
    <w:rsid w:val="00287803"/>
    <w:rsid w:val="00292B84"/>
    <w:rsid w:val="00294E86"/>
    <w:rsid w:val="002958A5"/>
    <w:rsid w:val="002A5416"/>
    <w:rsid w:val="002B447A"/>
    <w:rsid w:val="002B797D"/>
    <w:rsid w:val="002D1D46"/>
    <w:rsid w:val="002D2F8E"/>
    <w:rsid w:val="002D3D11"/>
    <w:rsid w:val="002E2278"/>
    <w:rsid w:val="002F2D1D"/>
    <w:rsid w:val="002F5FBD"/>
    <w:rsid w:val="003206DE"/>
    <w:rsid w:val="00322376"/>
    <w:rsid w:val="003357DE"/>
    <w:rsid w:val="0034208E"/>
    <w:rsid w:val="0034269F"/>
    <w:rsid w:val="00346A8A"/>
    <w:rsid w:val="003539F4"/>
    <w:rsid w:val="00361A1F"/>
    <w:rsid w:val="00362926"/>
    <w:rsid w:val="003674C3"/>
    <w:rsid w:val="00381486"/>
    <w:rsid w:val="0038405F"/>
    <w:rsid w:val="00396A48"/>
    <w:rsid w:val="003A0A6A"/>
    <w:rsid w:val="003A1AF8"/>
    <w:rsid w:val="003B0A68"/>
    <w:rsid w:val="003B5B66"/>
    <w:rsid w:val="003C242E"/>
    <w:rsid w:val="003D0487"/>
    <w:rsid w:val="003D578E"/>
    <w:rsid w:val="003D59BC"/>
    <w:rsid w:val="003D70C0"/>
    <w:rsid w:val="003E14A5"/>
    <w:rsid w:val="003E405E"/>
    <w:rsid w:val="003F10AB"/>
    <w:rsid w:val="003F5D46"/>
    <w:rsid w:val="004018FE"/>
    <w:rsid w:val="0041324D"/>
    <w:rsid w:val="00414F5B"/>
    <w:rsid w:val="00416C17"/>
    <w:rsid w:val="00425CFC"/>
    <w:rsid w:val="00425DF2"/>
    <w:rsid w:val="00430CC5"/>
    <w:rsid w:val="00436B1C"/>
    <w:rsid w:val="00437879"/>
    <w:rsid w:val="0045259D"/>
    <w:rsid w:val="0045705C"/>
    <w:rsid w:val="00464F19"/>
    <w:rsid w:val="004705CC"/>
    <w:rsid w:val="0047287F"/>
    <w:rsid w:val="00472F39"/>
    <w:rsid w:val="00473077"/>
    <w:rsid w:val="00473D57"/>
    <w:rsid w:val="004764BD"/>
    <w:rsid w:val="00484AF4"/>
    <w:rsid w:val="00487077"/>
    <w:rsid w:val="00496808"/>
    <w:rsid w:val="004A3759"/>
    <w:rsid w:val="004A5237"/>
    <w:rsid w:val="004C5677"/>
    <w:rsid w:val="004E06E2"/>
    <w:rsid w:val="0050513B"/>
    <w:rsid w:val="005075CB"/>
    <w:rsid w:val="00524DC1"/>
    <w:rsid w:val="00530205"/>
    <w:rsid w:val="005337DD"/>
    <w:rsid w:val="005437F7"/>
    <w:rsid w:val="00547291"/>
    <w:rsid w:val="005522CC"/>
    <w:rsid w:val="00553D4B"/>
    <w:rsid w:val="00580063"/>
    <w:rsid w:val="0058056B"/>
    <w:rsid w:val="00582D55"/>
    <w:rsid w:val="00584610"/>
    <w:rsid w:val="00586672"/>
    <w:rsid w:val="00586DBC"/>
    <w:rsid w:val="005A195C"/>
    <w:rsid w:val="005B0CF2"/>
    <w:rsid w:val="005B54C8"/>
    <w:rsid w:val="005C21AA"/>
    <w:rsid w:val="005D03EA"/>
    <w:rsid w:val="005E76AB"/>
    <w:rsid w:val="00601A19"/>
    <w:rsid w:val="0060512E"/>
    <w:rsid w:val="006064F2"/>
    <w:rsid w:val="00607311"/>
    <w:rsid w:val="00611F54"/>
    <w:rsid w:val="006125F1"/>
    <w:rsid w:val="00614FCC"/>
    <w:rsid w:val="0061678A"/>
    <w:rsid w:val="00616A9E"/>
    <w:rsid w:val="00631CF8"/>
    <w:rsid w:val="006332CE"/>
    <w:rsid w:val="00651FB6"/>
    <w:rsid w:val="00652773"/>
    <w:rsid w:val="00656BFF"/>
    <w:rsid w:val="00657252"/>
    <w:rsid w:val="00664F3B"/>
    <w:rsid w:val="006667C8"/>
    <w:rsid w:val="00667EE2"/>
    <w:rsid w:val="00677079"/>
    <w:rsid w:val="00693CE9"/>
    <w:rsid w:val="00695468"/>
    <w:rsid w:val="00697F38"/>
    <w:rsid w:val="006A5732"/>
    <w:rsid w:val="006A6FEC"/>
    <w:rsid w:val="006B04FC"/>
    <w:rsid w:val="006B3516"/>
    <w:rsid w:val="006C3108"/>
    <w:rsid w:val="006D23F6"/>
    <w:rsid w:val="006E5258"/>
    <w:rsid w:val="0070309B"/>
    <w:rsid w:val="00704236"/>
    <w:rsid w:val="00712884"/>
    <w:rsid w:val="0072703C"/>
    <w:rsid w:val="0073225E"/>
    <w:rsid w:val="00733238"/>
    <w:rsid w:val="0074079C"/>
    <w:rsid w:val="00743CD7"/>
    <w:rsid w:val="00747B83"/>
    <w:rsid w:val="00753983"/>
    <w:rsid w:val="00755E35"/>
    <w:rsid w:val="00760C8B"/>
    <w:rsid w:val="00771546"/>
    <w:rsid w:val="00780AD9"/>
    <w:rsid w:val="00782274"/>
    <w:rsid w:val="0078628A"/>
    <w:rsid w:val="00786FF5"/>
    <w:rsid w:val="0079414E"/>
    <w:rsid w:val="0079548B"/>
    <w:rsid w:val="007B2019"/>
    <w:rsid w:val="007B2070"/>
    <w:rsid w:val="007B6FEA"/>
    <w:rsid w:val="007D6FB1"/>
    <w:rsid w:val="007E3767"/>
    <w:rsid w:val="007E37C1"/>
    <w:rsid w:val="007E4762"/>
    <w:rsid w:val="007E5BB7"/>
    <w:rsid w:val="007F103E"/>
    <w:rsid w:val="007F1C87"/>
    <w:rsid w:val="00802106"/>
    <w:rsid w:val="00804C88"/>
    <w:rsid w:val="00805730"/>
    <w:rsid w:val="0080613C"/>
    <w:rsid w:val="0080755A"/>
    <w:rsid w:val="00820BEE"/>
    <w:rsid w:val="00830ED4"/>
    <w:rsid w:val="00832C55"/>
    <w:rsid w:val="0083609C"/>
    <w:rsid w:val="00836691"/>
    <w:rsid w:val="00844A16"/>
    <w:rsid w:val="00850E02"/>
    <w:rsid w:val="0085290A"/>
    <w:rsid w:val="008540EF"/>
    <w:rsid w:val="00855A95"/>
    <w:rsid w:val="00857F55"/>
    <w:rsid w:val="00876933"/>
    <w:rsid w:val="00880C4C"/>
    <w:rsid w:val="00887CB5"/>
    <w:rsid w:val="008915DF"/>
    <w:rsid w:val="008979E5"/>
    <w:rsid w:val="008B0375"/>
    <w:rsid w:val="008B4797"/>
    <w:rsid w:val="008B74A3"/>
    <w:rsid w:val="008C0343"/>
    <w:rsid w:val="008C03E5"/>
    <w:rsid w:val="008C1B5F"/>
    <w:rsid w:val="008C49B0"/>
    <w:rsid w:val="008D57AC"/>
    <w:rsid w:val="008D5CC3"/>
    <w:rsid w:val="008E0E92"/>
    <w:rsid w:val="008E65DB"/>
    <w:rsid w:val="008E6D7F"/>
    <w:rsid w:val="008F09FA"/>
    <w:rsid w:val="008F5C59"/>
    <w:rsid w:val="0090184A"/>
    <w:rsid w:val="00903ED3"/>
    <w:rsid w:val="0090517C"/>
    <w:rsid w:val="0091043E"/>
    <w:rsid w:val="00914C0D"/>
    <w:rsid w:val="00914D97"/>
    <w:rsid w:val="009175FC"/>
    <w:rsid w:val="00920199"/>
    <w:rsid w:val="009263D4"/>
    <w:rsid w:val="0093568E"/>
    <w:rsid w:val="00940A2A"/>
    <w:rsid w:val="009449B9"/>
    <w:rsid w:val="009546B5"/>
    <w:rsid w:val="00964655"/>
    <w:rsid w:val="009652B3"/>
    <w:rsid w:val="009709A8"/>
    <w:rsid w:val="0097128F"/>
    <w:rsid w:val="009718A4"/>
    <w:rsid w:val="00974BA4"/>
    <w:rsid w:val="00977FB7"/>
    <w:rsid w:val="00982E82"/>
    <w:rsid w:val="00987F90"/>
    <w:rsid w:val="00994798"/>
    <w:rsid w:val="009A06E7"/>
    <w:rsid w:val="009A2600"/>
    <w:rsid w:val="009A5094"/>
    <w:rsid w:val="009B294E"/>
    <w:rsid w:val="009D7006"/>
    <w:rsid w:val="009F15B3"/>
    <w:rsid w:val="00A01267"/>
    <w:rsid w:val="00A01B93"/>
    <w:rsid w:val="00A033A9"/>
    <w:rsid w:val="00A03FC7"/>
    <w:rsid w:val="00A110AE"/>
    <w:rsid w:val="00A12511"/>
    <w:rsid w:val="00A14CE5"/>
    <w:rsid w:val="00A15B27"/>
    <w:rsid w:val="00A24D85"/>
    <w:rsid w:val="00A259AD"/>
    <w:rsid w:val="00A27280"/>
    <w:rsid w:val="00A50303"/>
    <w:rsid w:val="00A50A51"/>
    <w:rsid w:val="00A66363"/>
    <w:rsid w:val="00A75925"/>
    <w:rsid w:val="00A76B46"/>
    <w:rsid w:val="00A80830"/>
    <w:rsid w:val="00A8425A"/>
    <w:rsid w:val="00A971E1"/>
    <w:rsid w:val="00AA30BD"/>
    <w:rsid w:val="00AA3681"/>
    <w:rsid w:val="00AB2B22"/>
    <w:rsid w:val="00AB7E8E"/>
    <w:rsid w:val="00AC0D6A"/>
    <w:rsid w:val="00AC7FD9"/>
    <w:rsid w:val="00AD00DB"/>
    <w:rsid w:val="00AE1ECF"/>
    <w:rsid w:val="00AE5C69"/>
    <w:rsid w:val="00AE7121"/>
    <w:rsid w:val="00AF1C7B"/>
    <w:rsid w:val="00AF6875"/>
    <w:rsid w:val="00B00ED9"/>
    <w:rsid w:val="00B04E31"/>
    <w:rsid w:val="00B06582"/>
    <w:rsid w:val="00B12DE0"/>
    <w:rsid w:val="00B134BB"/>
    <w:rsid w:val="00B13CFA"/>
    <w:rsid w:val="00B26D8F"/>
    <w:rsid w:val="00B32368"/>
    <w:rsid w:val="00B35666"/>
    <w:rsid w:val="00B36595"/>
    <w:rsid w:val="00B37842"/>
    <w:rsid w:val="00B41FB0"/>
    <w:rsid w:val="00B51F4B"/>
    <w:rsid w:val="00B560A0"/>
    <w:rsid w:val="00B674DC"/>
    <w:rsid w:val="00B7038A"/>
    <w:rsid w:val="00B72411"/>
    <w:rsid w:val="00B76B3A"/>
    <w:rsid w:val="00B85FEB"/>
    <w:rsid w:val="00B94816"/>
    <w:rsid w:val="00B951BF"/>
    <w:rsid w:val="00BA1288"/>
    <w:rsid w:val="00BA15C7"/>
    <w:rsid w:val="00BA44A3"/>
    <w:rsid w:val="00BA7578"/>
    <w:rsid w:val="00BA7BF8"/>
    <w:rsid w:val="00BB0D87"/>
    <w:rsid w:val="00BB2E86"/>
    <w:rsid w:val="00BB2EAB"/>
    <w:rsid w:val="00BB4063"/>
    <w:rsid w:val="00BB7120"/>
    <w:rsid w:val="00BC292F"/>
    <w:rsid w:val="00BC3C12"/>
    <w:rsid w:val="00BD7D98"/>
    <w:rsid w:val="00BE395F"/>
    <w:rsid w:val="00BE55A7"/>
    <w:rsid w:val="00BE6A68"/>
    <w:rsid w:val="00BE7FDA"/>
    <w:rsid w:val="00BF7568"/>
    <w:rsid w:val="00C00B97"/>
    <w:rsid w:val="00C2758E"/>
    <w:rsid w:val="00C36064"/>
    <w:rsid w:val="00C41A26"/>
    <w:rsid w:val="00C42AFF"/>
    <w:rsid w:val="00C43719"/>
    <w:rsid w:val="00C44182"/>
    <w:rsid w:val="00C45B12"/>
    <w:rsid w:val="00C52E22"/>
    <w:rsid w:val="00C62FB6"/>
    <w:rsid w:val="00C76E81"/>
    <w:rsid w:val="00C77EE6"/>
    <w:rsid w:val="00C81B2B"/>
    <w:rsid w:val="00C87BEC"/>
    <w:rsid w:val="00C92BED"/>
    <w:rsid w:val="00C95065"/>
    <w:rsid w:val="00CA6514"/>
    <w:rsid w:val="00CA6D1C"/>
    <w:rsid w:val="00CB350B"/>
    <w:rsid w:val="00CB5E97"/>
    <w:rsid w:val="00CB7C41"/>
    <w:rsid w:val="00CC179F"/>
    <w:rsid w:val="00CC61B9"/>
    <w:rsid w:val="00CF0021"/>
    <w:rsid w:val="00CF3A90"/>
    <w:rsid w:val="00D022D9"/>
    <w:rsid w:val="00D03CAD"/>
    <w:rsid w:val="00D102AE"/>
    <w:rsid w:val="00D167DA"/>
    <w:rsid w:val="00D2657C"/>
    <w:rsid w:val="00D43703"/>
    <w:rsid w:val="00D52DF2"/>
    <w:rsid w:val="00D60D64"/>
    <w:rsid w:val="00D756CD"/>
    <w:rsid w:val="00D84377"/>
    <w:rsid w:val="00DA7ACC"/>
    <w:rsid w:val="00DB00CC"/>
    <w:rsid w:val="00DB0AE2"/>
    <w:rsid w:val="00DC1C84"/>
    <w:rsid w:val="00DC68A9"/>
    <w:rsid w:val="00DC768D"/>
    <w:rsid w:val="00DD3127"/>
    <w:rsid w:val="00DD7C10"/>
    <w:rsid w:val="00DE467E"/>
    <w:rsid w:val="00DE6C10"/>
    <w:rsid w:val="00DF26C9"/>
    <w:rsid w:val="00DF4F9F"/>
    <w:rsid w:val="00E1046C"/>
    <w:rsid w:val="00E21E07"/>
    <w:rsid w:val="00E26009"/>
    <w:rsid w:val="00E26696"/>
    <w:rsid w:val="00E36812"/>
    <w:rsid w:val="00E42EF5"/>
    <w:rsid w:val="00E43F13"/>
    <w:rsid w:val="00E51C7F"/>
    <w:rsid w:val="00E52C61"/>
    <w:rsid w:val="00E72D24"/>
    <w:rsid w:val="00E74AEC"/>
    <w:rsid w:val="00E77241"/>
    <w:rsid w:val="00E83987"/>
    <w:rsid w:val="00E84990"/>
    <w:rsid w:val="00E85B93"/>
    <w:rsid w:val="00E92DE2"/>
    <w:rsid w:val="00EA6AAE"/>
    <w:rsid w:val="00EB25AC"/>
    <w:rsid w:val="00EC6F29"/>
    <w:rsid w:val="00ED6C20"/>
    <w:rsid w:val="00EE7002"/>
    <w:rsid w:val="00EE7E53"/>
    <w:rsid w:val="00EF0BF2"/>
    <w:rsid w:val="00EF1AC7"/>
    <w:rsid w:val="00EF3689"/>
    <w:rsid w:val="00EF7A42"/>
    <w:rsid w:val="00F049B4"/>
    <w:rsid w:val="00F110FF"/>
    <w:rsid w:val="00F21570"/>
    <w:rsid w:val="00F223F9"/>
    <w:rsid w:val="00F30347"/>
    <w:rsid w:val="00F34099"/>
    <w:rsid w:val="00F3680D"/>
    <w:rsid w:val="00F43599"/>
    <w:rsid w:val="00F450C1"/>
    <w:rsid w:val="00F45B06"/>
    <w:rsid w:val="00F478EB"/>
    <w:rsid w:val="00F624B1"/>
    <w:rsid w:val="00F806A9"/>
    <w:rsid w:val="00F809F9"/>
    <w:rsid w:val="00F90E2A"/>
    <w:rsid w:val="00F91FE0"/>
    <w:rsid w:val="00FD7800"/>
    <w:rsid w:val="00FE08E3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33625-F42E-45A1-909D-D9F92867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80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80A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2024-01-17T10:38:00Z</cp:lastPrinted>
  <dcterms:created xsi:type="dcterms:W3CDTF">2024-01-17T10:31:00Z</dcterms:created>
  <dcterms:modified xsi:type="dcterms:W3CDTF">2024-01-17T10:38:00Z</dcterms:modified>
</cp:coreProperties>
</file>